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exact"/>
        <w:ind w:right="300"/>
        <w:jc w:val="center"/>
        <w:rPr>
          <w:rFonts w:hint="eastAsia"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color w:val="auto"/>
          <w:sz w:val="44"/>
          <w:szCs w:val="44"/>
        </w:rPr>
        <w:t>南明区车水路周边棚户区改造项目</w:t>
      </w:r>
    </w:p>
    <w:p>
      <w:pPr>
        <w:snapToGrid w:val="0"/>
        <w:spacing w:line="480" w:lineRule="exact"/>
        <w:ind w:right="300"/>
        <w:jc w:val="center"/>
        <w:rPr>
          <w:rFonts w:hint="eastAsia"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color w:val="auto"/>
          <w:sz w:val="44"/>
          <w:szCs w:val="44"/>
        </w:rPr>
        <w:t>国有土地上房屋征收补助方案</w:t>
      </w:r>
    </w:p>
    <w:p>
      <w:pPr>
        <w:spacing w:line="480" w:lineRule="exact"/>
        <w:jc w:val="center"/>
        <w:rPr>
          <w:rFonts w:ascii="FangSong_GB2312" w:hAnsi="FangSong_GB2312" w:eastAsia="FangSong_GB2312" w:cs="FangSong_GB2312"/>
          <w:color w:val="000000" w:themeColor="text1"/>
          <w:sz w:val="44"/>
          <w:szCs w:val="44"/>
          <w14:textFill>
            <w14:solidFill>
              <w14:schemeClr w14:val="tx1"/>
            </w14:solidFill>
          </w14:textFill>
        </w:rPr>
      </w:pPr>
    </w:p>
    <w:p>
      <w:pPr>
        <w:numPr>
          <w:ilvl w:val="0"/>
          <w:numId w:val="1"/>
        </w:numPr>
        <w:adjustRightInd w:val="0"/>
        <w:snapToGrid w:val="0"/>
        <w:spacing w:line="480" w:lineRule="exact"/>
        <w:ind w:left="210" w:leftChars="100"/>
        <w:jc w:val="left"/>
        <w:rPr>
          <w:rFonts w:hint="eastAsia" w:ascii="仿宋_GB2312" w:hAnsi="FangSong_GB2312" w:eastAsia="仿宋_GB2312" w:cs="FangSong_GB2312"/>
          <w:b/>
          <w:color w:val="000000" w:themeColor="text1"/>
          <w:sz w:val="32"/>
          <w:szCs w:val="32"/>
          <w14:textFill>
            <w14:solidFill>
              <w14:schemeClr w14:val="tx1"/>
            </w14:solidFill>
          </w14:textFill>
        </w:rPr>
      </w:pPr>
      <w:r>
        <w:rPr>
          <w:rFonts w:hint="eastAsia" w:ascii="黑体" w:hAnsi="黑体" w:eastAsia="黑体" w:cs="黑体"/>
          <w:b w:val="0"/>
          <w:bCs/>
          <w:color w:val="auto"/>
          <w:sz w:val="32"/>
          <w:szCs w:val="32"/>
          <w:lang w:eastAsia="zh-CN"/>
        </w:rPr>
        <w:t>完全居住于无证自建房住户的安置补助</w:t>
      </w:r>
    </w:p>
    <w:p>
      <w:pPr>
        <w:adjustRightInd w:val="0"/>
        <w:snapToGrid w:val="0"/>
        <w:spacing w:line="480" w:lineRule="exact"/>
        <w:ind w:firstLine="640" w:firstLineChars="200"/>
        <w:jc w:val="left"/>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对完全居住于无证自建房屋、经贵阳市产权部门查询出具无房产登记证明资料、且在征收范围内的常住住户（由属地办事处出具证明），在征收范围内公示后，按下列方式进行安置与补助：</w:t>
      </w:r>
    </w:p>
    <w:p>
      <w:pPr>
        <w:adjustRightInd w:val="0"/>
        <w:snapToGrid w:val="0"/>
        <w:spacing w:line="480" w:lineRule="exact"/>
        <w:ind w:firstLine="640" w:firstLineChars="200"/>
        <w:jc w:val="left"/>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（一）由房屋征收部门提供不低于且最接近套内建筑面积45平方米的住宅房屋进行安置，保障其居住，由其按相关规定租住并按规定交纳租金。</w:t>
      </w:r>
    </w:p>
    <w:p>
      <w:pPr>
        <w:adjustRightInd w:val="0"/>
        <w:snapToGrid w:val="0"/>
        <w:spacing w:line="480" w:lineRule="exact"/>
        <w:ind w:firstLine="640" w:firstLineChars="200"/>
        <w:jc w:val="left"/>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（二）搬迁费及搬迁补助费：按照45平方米、每平方米10元计发，分别计发两次。</w:t>
      </w:r>
    </w:p>
    <w:p>
      <w:pPr>
        <w:adjustRightInd w:val="0"/>
        <w:snapToGrid w:val="0"/>
        <w:spacing w:line="480" w:lineRule="exact"/>
        <w:ind w:firstLine="640" w:firstLineChars="200"/>
        <w:jc w:val="left"/>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三）临时安置费及临时安置补助费：选择房屋安置的由被征收人自行过渡，根据征收补偿方案第三条第（二）款过渡期限、临时安置费按每月每平方米10元计发，临时安置补助费按每月每平方米10元计发，共计发45平方米。</w:t>
      </w:r>
    </w:p>
    <w:p>
      <w:pPr>
        <w:adjustRightInd w:val="0"/>
        <w:snapToGrid w:val="0"/>
        <w:spacing w:line="480" w:lineRule="exact"/>
        <w:ind w:firstLine="640" w:firstLineChars="200"/>
        <w:jc w:val="left"/>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（四）完全居住于无证自建房住户的超期临时安置费参照征收补偿方案第八条第（二）款的标准按45平方米计发。</w:t>
      </w:r>
    </w:p>
    <w:p>
      <w:pPr>
        <w:adjustRightInd w:val="0"/>
        <w:snapToGrid w:val="0"/>
        <w:spacing w:line="480" w:lineRule="exact"/>
        <w:ind w:firstLine="640" w:firstLineChars="200"/>
        <w:jc w:val="left"/>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（五）对自建房建筑面积超出安置房建筑面积的部分给予补助方案第二条规定的工料补助及奖励方案第一条第（三）款规定的奖励。</w:t>
      </w:r>
    </w:p>
    <w:p>
      <w:pPr>
        <w:numPr>
          <w:ilvl w:val="0"/>
          <w:numId w:val="1"/>
        </w:numPr>
        <w:adjustRightInd w:val="0"/>
        <w:snapToGrid w:val="0"/>
        <w:spacing w:line="480" w:lineRule="exact"/>
        <w:ind w:left="210" w:leftChars="100"/>
        <w:jc w:val="left"/>
        <w:rPr>
          <w:rFonts w:hint="eastAsia" w:ascii="仿宋_GB2312" w:hAnsi="FangSong_GB2312" w:eastAsia="仿宋_GB2312" w:cs="FangSong_GB2312"/>
          <w:b/>
          <w:color w:val="000000" w:themeColor="text1"/>
          <w:sz w:val="32"/>
          <w:szCs w:val="32"/>
          <w14:textFill>
            <w14:solidFill>
              <w14:schemeClr w14:val="tx1"/>
            </w14:solidFill>
          </w14:textFill>
        </w:rPr>
      </w:pPr>
      <w:r>
        <w:rPr>
          <w:rFonts w:hint="eastAsia" w:ascii="黑体" w:hAnsi="黑体" w:eastAsia="黑体" w:cs="黑体"/>
          <w:b w:val="0"/>
          <w:bCs/>
          <w:color w:val="auto"/>
          <w:sz w:val="32"/>
          <w:szCs w:val="32"/>
          <w:lang w:eastAsia="zh-CN"/>
        </w:rPr>
        <w:t>被征收人在本项目征收公告确定的签约期限内签约或搬迁交房的，征收部门给予被征收人无证自建房以下工料补助（已安置部分不再给予工料补助）</w:t>
      </w:r>
    </w:p>
    <w:p>
      <w:pPr>
        <w:adjustRightInd w:val="0"/>
        <w:snapToGrid w:val="0"/>
        <w:spacing w:line="480" w:lineRule="exact"/>
        <w:ind w:firstLine="640" w:firstLineChars="200"/>
        <w:jc w:val="left"/>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（一）框架结构：每平方米800元；</w:t>
      </w:r>
    </w:p>
    <w:p>
      <w:pPr>
        <w:adjustRightInd w:val="0"/>
        <w:snapToGrid w:val="0"/>
        <w:spacing w:line="480" w:lineRule="exact"/>
        <w:ind w:firstLine="640" w:firstLineChars="200"/>
        <w:jc w:val="left"/>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（二）砖混结构：每平方米700元；</w:t>
      </w:r>
    </w:p>
    <w:p>
      <w:pPr>
        <w:adjustRightInd w:val="0"/>
        <w:snapToGrid w:val="0"/>
        <w:spacing w:line="480" w:lineRule="exact"/>
        <w:ind w:firstLine="640" w:firstLineChars="200"/>
        <w:jc w:val="left"/>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（三）砖木结构：每平方米550元；</w:t>
      </w:r>
    </w:p>
    <w:p>
      <w:pPr>
        <w:adjustRightInd w:val="0"/>
        <w:snapToGrid w:val="0"/>
        <w:spacing w:line="480" w:lineRule="exact"/>
        <w:ind w:firstLine="640" w:firstLineChars="200"/>
        <w:jc w:val="left"/>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（四）木 结 构：每平方米400元；</w:t>
      </w:r>
    </w:p>
    <w:p>
      <w:pPr>
        <w:adjustRightInd w:val="0"/>
        <w:snapToGrid w:val="0"/>
        <w:spacing w:line="480" w:lineRule="exact"/>
        <w:ind w:firstLine="640" w:firstLineChars="200"/>
        <w:jc w:val="left"/>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（五）其它结构：每平方米240元。</w:t>
      </w:r>
    </w:p>
    <w:p>
      <w:pPr>
        <w:adjustRightInd w:val="0"/>
        <w:snapToGrid w:val="0"/>
        <w:spacing w:line="480" w:lineRule="exact"/>
        <w:ind w:firstLine="640" w:firstLineChars="200"/>
        <w:jc w:val="left"/>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自建房建筑面积、结构等根据测绘单位出具的测绘表或复核表进行确认。对2008年1月1日起《中华人民共和国城乡规划法》正式施行后修建的无证自建房屋一律不予工料补助。自建房修建年限由属地办事处出具证明。</w:t>
      </w:r>
    </w:p>
    <w:p>
      <w:pPr>
        <w:numPr>
          <w:ilvl w:val="0"/>
          <w:numId w:val="1"/>
        </w:numPr>
        <w:adjustRightInd w:val="0"/>
        <w:snapToGrid w:val="0"/>
        <w:spacing w:line="480" w:lineRule="exact"/>
        <w:ind w:left="210" w:leftChars="100"/>
        <w:jc w:val="left"/>
        <w:rPr>
          <w:rFonts w:hint="eastAsia" w:ascii="仿宋_GB2312" w:hAnsi="FangSong_GB2312" w:eastAsia="仿宋_GB2312" w:cs="FangSong_GB2312"/>
          <w:b/>
          <w:color w:val="000000" w:themeColor="text1"/>
          <w:sz w:val="32"/>
          <w:szCs w:val="32"/>
          <w14:textFill>
            <w14:solidFill>
              <w14:schemeClr w14:val="tx1"/>
            </w14:solidFill>
          </w14:textFill>
        </w:rPr>
      </w:pPr>
      <w:bookmarkStart w:id="0" w:name="OLE_LINK1"/>
      <w:r>
        <w:rPr>
          <w:rFonts w:hint="eastAsia" w:ascii="黑体" w:hAnsi="黑体" w:eastAsia="黑体" w:cs="黑体"/>
          <w:b w:val="0"/>
          <w:bCs/>
          <w:color w:val="auto"/>
          <w:sz w:val="32"/>
          <w:szCs w:val="32"/>
          <w:lang w:eastAsia="zh-CN"/>
        </w:rPr>
        <w:t>被征收人在本项目征收公告确定的签约期限内签约或搬迁交房的，征收部门给予被征收人以下方式补助</w:t>
      </w:r>
      <w:bookmarkEnd w:id="0"/>
    </w:p>
    <w:p>
      <w:pPr>
        <w:adjustRightInd w:val="0"/>
        <w:snapToGrid w:val="0"/>
        <w:spacing w:line="480" w:lineRule="exact"/>
        <w:ind w:firstLine="640" w:firstLineChars="200"/>
        <w:jc w:val="left"/>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（一）被征收房屋为合法住宅，被征收人选择房屋产权调换的，按下列方式进行补助：</w:t>
      </w:r>
    </w:p>
    <w:p>
      <w:pPr>
        <w:adjustRightInd w:val="0"/>
        <w:snapToGrid w:val="0"/>
        <w:spacing w:line="480" w:lineRule="exact"/>
        <w:ind w:firstLine="640" w:firstLineChars="200"/>
        <w:jc w:val="left"/>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1.被征收房屋应安置建筑面积=被征收房屋套内建筑面积×（1+产权调换房屋分摊系数）；但对于被征收房屋分摊系数大于产权调换房屋分摊系数的，被征收房屋应安置建筑面积=被征收房屋建筑面积。</w:t>
      </w:r>
    </w:p>
    <w:p>
      <w:pPr>
        <w:adjustRightInd w:val="0"/>
        <w:snapToGrid w:val="0"/>
        <w:spacing w:line="480" w:lineRule="exact"/>
        <w:ind w:firstLine="640" w:firstLineChars="200"/>
        <w:jc w:val="left"/>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2.被征收人选择的产权调换房屋建筑面积小于被征收房屋应安置建筑面积的，对被征收房屋未安置部分建筑面积［（被征收房屋套内建筑面积－产权调换房屋套内建筑面积）×（1+被征收房屋分摊系数）］进行货币补偿，享受货币补偿的相应补助、奖励政策。</w:t>
      </w:r>
    </w:p>
    <w:p>
      <w:pPr>
        <w:adjustRightInd w:val="0"/>
        <w:snapToGrid w:val="0"/>
        <w:spacing w:line="480" w:lineRule="exact"/>
        <w:ind w:firstLine="640" w:firstLineChars="200"/>
        <w:jc w:val="left"/>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3.被征收房屋评估单价低于或等于产权调换房屋评估单价的，应安置建筑面积不补差价；被征收房屋评估单价高于产权调换房屋评估单价的，应安置建筑面积内结清差价。</w:t>
      </w:r>
    </w:p>
    <w:p>
      <w:pPr>
        <w:adjustRightInd w:val="0"/>
        <w:snapToGrid w:val="0"/>
        <w:spacing w:line="480" w:lineRule="exact"/>
        <w:ind w:firstLine="640" w:firstLineChars="200"/>
        <w:jc w:val="left"/>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4.超安置建筑面积补房差款补助：</w:t>
      </w:r>
    </w:p>
    <w:p>
      <w:pPr>
        <w:adjustRightInd w:val="0"/>
        <w:snapToGrid w:val="0"/>
        <w:spacing w:line="480" w:lineRule="exact"/>
        <w:ind w:firstLine="640" w:firstLineChars="200"/>
        <w:jc w:val="left"/>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1）产权调换房屋超过应安置建筑面积在10平方米以内（含10平方米）的，被征收人按每平方米1000元补款后享有该部分房屋产权；超过应安置建筑面积在10平方米至20平方米以内（含20平方米）的，被征收人按产权调换房评估单价的50%补款后享有该部分房屋产权；超过应安置建筑面积20平方米以上的，按产权调换房评估单价进行结算后享有该部分房屋产权。</w:t>
      </w:r>
    </w:p>
    <w:p>
      <w:pPr>
        <w:adjustRightInd w:val="0"/>
        <w:snapToGrid w:val="0"/>
        <w:spacing w:line="480" w:lineRule="exact"/>
        <w:ind w:firstLine="640" w:firstLineChars="200"/>
        <w:jc w:val="left"/>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应安置建筑面积小于45平方米的，不足45平方米部分，按产权调换房评估单价的50%补差。产权调换房屋超出45平方米部分按上述第（1）项规定标准补差。</w:t>
      </w:r>
    </w:p>
    <w:p>
      <w:pPr>
        <w:adjustRightInd w:val="0"/>
        <w:snapToGrid w:val="0"/>
        <w:spacing w:line="480" w:lineRule="exact"/>
        <w:ind w:firstLine="640" w:firstLineChars="200"/>
        <w:jc w:val="left"/>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被征收房屋为公房的，若产权单位不愿对超安置建筑面积补款，承租人（使用人）可按上述条款补款后享有超安置建筑面积部分房屋产权。</w:t>
      </w:r>
    </w:p>
    <w:p>
      <w:pPr>
        <w:adjustRightInd w:val="0"/>
        <w:snapToGrid w:val="0"/>
        <w:spacing w:line="480" w:lineRule="exact"/>
        <w:ind w:firstLine="640" w:firstLineChars="200"/>
        <w:jc w:val="left"/>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二）选择货币补偿的被征收人在征收签约期限内签约或搬迁交房的，征收部门按被征收房屋评估单价的30%乘以被征收房屋合法建筑面积给予被征收人一次性货币补助。对未补交土地出让金或土地收益金的合法房屋选择货币补偿的，可先行按照完全产权的私有房屋进行评估补偿，并由征收部门在安置补偿协议中代扣被征收房屋应补交的土地出让金或土地收益金。对房屋权属证书载明用途为住宅或经合法性认定为合法住宅的房屋，被征收房屋建筑面积小于45平方米的，不足45平方米部分按照被征收房屋评估单价的40%给予补助。</w:t>
      </w:r>
    </w:p>
    <w:p>
      <w:pPr>
        <w:numPr>
          <w:ilvl w:val="0"/>
          <w:numId w:val="1"/>
        </w:numPr>
        <w:adjustRightInd w:val="0"/>
        <w:snapToGrid w:val="0"/>
        <w:spacing w:line="480" w:lineRule="exact"/>
        <w:ind w:left="210" w:leftChars="100"/>
        <w:jc w:val="left"/>
        <w:rPr>
          <w:rFonts w:hint="eastAsia" w:ascii="黑体" w:hAnsi="黑体" w:eastAsia="黑体" w:cs="黑体"/>
          <w:b w:val="0"/>
          <w:bCs/>
          <w:color w:val="auto"/>
          <w:sz w:val="32"/>
          <w:szCs w:val="32"/>
          <w:lang w:eastAsia="zh-CN"/>
        </w:rPr>
      </w:pPr>
      <w:r>
        <w:rPr>
          <w:rFonts w:hint="eastAsia" w:ascii="黑体" w:hAnsi="黑体" w:eastAsia="黑体" w:cs="黑体"/>
          <w:b w:val="0"/>
          <w:bCs/>
          <w:color w:val="auto"/>
          <w:sz w:val="32"/>
          <w:szCs w:val="32"/>
          <w:lang w:eastAsia="zh-CN"/>
        </w:rPr>
        <w:t>搬迁补助费按被征收房屋合法建筑面积补助每平方米10元，选择货币补偿的按一次计发，选择产权调换的按两次计发。如被征收住宅合法建筑面积不足45平方米，按45平方米计发。</w:t>
      </w:r>
    </w:p>
    <w:p>
      <w:pPr>
        <w:numPr>
          <w:ilvl w:val="0"/>
          <w:numId w:val="1"/>
        </w:numPr>
        <w:adjustRightInd w:val="0"/>
        <w:snapToGrid w:val="0"/>
        <w:spacing w:line="480" w:lineRule="exact"/>
        <w:ind w:left="210" w:leftChars="100"/>
        <w:jc w:val="left"/>
        <w:rPr>
          <w:rFonts w:hint="eastAsia" w:ascii="黑体" w:hAnsi="黑体" w:eastAsia="黑体" w:cs="黑体"/>
          <w:b w:val="0"/>
          <w:bCs/>
          <w:color w:val="auto"/>
          <w:sz w:val="32"/>
          <w:szCs w:val="32"/>
          <w:lang w:eastAsia="zh-CN"/>
        </w:rPr>
      </w:pPr>
      <w:r>
        <w:rPr>
          <w:rFonts w:hint="eastAsia" w:ascii="黑体" w:hAnsi="黑体" w:eastAsia="黑体" w:cs="黑体"/>
          <w:b w:val="0"/>
          <w:bCs/>
          <w:color w:val="auto"/>
          <w:sz w:val="32"/>
          <w:szCs w:val="32"/>
          <w:lang w:eastAsia="zh-CN"/>
        </w:rPr>
        <w:t>房屋产权调换临时安置补助费，按征收补偿方案第三条第（二）款产权调换房对应的过渡期限对被征收房屋合法建筑面积进行补助，按每月每平方米10元。如被征收住宅合法建筑面积不足45平方米，按45平方米计发。</w:t>
      </w:r>
    </w:p>
    <w:p>
      <w:pPr>
        <w:numPr>
          <w:ilvl w:val="0"/>
          <w:numId w:val="1"/>
        </w:numPr>
        <w:adjustRightInd w:val="0"/>
        <w:snapToGrid w:val="0"/>
        <w:spacing w:line="480" w:lineRule="exact"/>
        <w:ind w:left="210" w:leftChars="100"/>
        <w:jc w:val="left"/>
        <w:rPr>
          <w:rFonts w:hint="eastAsia" w:ascii="黑体" w:hAnsi="黑体" w:eastAsia="黑体" w:cs="黑体"/>
          <w:b w:val="0"/>
          <w:bCs/>
          <w:color w:val="auto"/>
          <w:sz w:val="32"/>
          <w:szCs w:val="32"/>
          <w:lang w:eastAsia="zh-CN"/>
        </w:rPr>
      </w:pPr>
      <w:r>
        <w:rPr>
          <w:rFonts w:hint="eastAsia" w:ascii="黑体" w:hAnsi="黑体" w:eastAsia="黑体" w:cs="黑体"/>
          <w:b w:val="0"/>
          <w:bCs/>
          <w:color w:val="auto"/>
          <w:sz w:val="32"/>
          <w:szCs w:val="32"/>
          <w:lang w:eastAsia="zh-CN"/>
        </w:rPr>
        <w:t>货币补偿临时安置补助费按被征收房屋合法建筑面积补助每月每平方米10元，共补助三个月。如被征收住宅合法建筑面积不足45平方米，按45平方米计发。</w:t>
      </w:r>
    </w:p>
    <w:p>
      <w:pPr>
        <w:numPr>
          <w:ilvl w:val="0"/>
          <w:numId w:val="1"/>
        </w:numPr>
        <w:adjustRightInd w:val="0"/>
        <w:snapToGrid w:val="0"/>
        <w:spacing w:line="480" w:lineRule="exact"/>
        <w:ind w:left="210" w:leftChars="100"/>
        <w:jc w:val="left"/>
        <w:rPr>
          <w:rFonts w:hint="eastAsia" w:ascii="黑体" w:hAnsi="黑体" w:eastAsia="黑体" w:cs="黑体"/>
          <w:b w:val="0"/>
          <w:bCs/>
          <w:color w:val="auto"/>
          <w:sz w:val="32"/>
          <w:szCs w:val="32"/>
          <w:lang w:eastAsia="zh-CN"/>
        </w:rPr>
      </w:pPr>
      <w:r>
        <w:rPr>
          <w:rFonts w:hint="eastAsia" w:ascii="黑体" w:hAnsi="黑体" w:eastAsia="黑体" w:cs="黑体"/>
          <w:b w:val="0"/>
          <w:bCs/>
          <w:color w:val="auto"/>
          <w:sz w:val="32"/>
          <w:szCs w:val="32"/>
          <w:lang w:eastAsia="zh-CN"/>
        </w:rPr>
        <w:t>被征收人在本项目征收公告确定的签约期限内未签约又未搬迁交房的，不给予以上相关补助。</w:t>
      </w:r>
    </w:p>
    <w:p>
      <w:pPr>
        <w:numPr>
          <w:ilvl w:val="0"/>
          <w:numId w:val="1"/>
        </w:numPr>
        <w:adjustRightInd w:val="0"/>
        <w:snapToGrid w:val="0"/>
        <w:spacing w:line="480" w:lineRule="exact"/>
        <w:ind w:left="210" w:leftChars="100"/>
        <w:jc w:val="left"/>
        <w:rPr>
          <w:rFonts w:hint="eastAsia" w:ascii="黑体" w:hAnsi="黑体" w:eastAsia="黑体" w:cs="黑体"/>
          <w:b w:val="0"/>
          <w:bCs/>
          <w:color w:val="auto"/>
          <w:sz w:val="32"/>
          <w:szCs w:val="32"/>
          <w:lang w:eastAsia="zh-CN"/>
        </w:rPr>
      </w:pPr>
      <w:r>
        <w:rPr>
          <w:rFonts w:hint="eastAsia" w:ascii="黑体" w:hAnsi="黑体" w:eastAsia="黑体" w:cs="黑体"/>
          <w:b w:val="0"/>
          <w:bCs/>
          <w:color w:val="auto"/>
          <w:sz w:val="32"/>
          <w:szCs w:val="32"/>
          <w:lang w:eastAsia="zh-CN"/>
        </w:rPr>
        <w:t>本方案只适用于南明区车水路周边棚户区改造项目征收范围内国有土地上房屋征收。</w:t>
      </w:r>
    </w:p>
    <w:p>
      <w:pPr>
        <w:numPr>
          <w:ilvl w:val="0"/>
          <w:numId w:val="1"/>
        </w:numPr>
        <w:adjustRightInd w:val="0"/>
        <w:snapToGrid w:val="0"/>
        <w:spacing w:line="480" w:lineRule="exact"/>
        <w:ind w:left="210" w:leftChars="100"/>
        <w:jc w:val="left"/>
        <w:rPr>
          <w:rFonts w:hint="eastAsia" w:ascii="黑体" w:hAnsi="黑体" w:eastAsia="黑体" w:cs="黑体"/>
          <w:b w:val="0"/>
          <w:bCs/>
          <w:color w:val="auto"/>
          <w:sz w:val="32"/>
          <w:szCs w:val="32"/>
          <w:lang w:eastAsia="zh-CN"/>
        </w:rPr>
      </w:pPr>
      <w:r>
        <w:rPr>
          <w:rFonts w:hint="eastAsia" w:ascii="黑体" w:hAnsi="黑体" w:eastAsia="黑体" w:cs="黑体"/>
          <w:b w:val="0"/>
          <w:bCs/>
          <w:color w:val="auto"/>
          <w:sz w:val="32"/>
          <w:szCs w:val="32"/>
          <w:lang w:eastAsia="zh-CN"/>
        </w:rPr>
        <w:t>本方案由房屋征收部门负责解释。</w:t>
      </w:r>
    </w:p>
    <w:p>
      <w:pPr>
        <w:numPr>
          <w:ilvl w:val="0"/>
          <w:numId w:val="1"/>
        </w:numPr>
        <w:adjustRightInd w:val="0"/>
        <w:snapToGrid w:val="0"/>
        <w:spacing w:line="480" w:lineRule="exact"/>
        <w:ind w:left="210" w:leftChars="100"/>
        <w:jc w:val="left"/>
        <w:rPr>
          <w:rFonts w:hint="eastAsia" w:ascii="仿宋_GB2312" w:hAnsi="FangSong_GB2312" w:eastAsia="仿宋_GB2312" w:cs="FangSong_GB2312"/>
          <w:b/>
          <w:color w:val="000000" w:themeColor="text1"/>
          <w:sz w:val="32"/>
          <w:szCs w:val="32"/>
          <w14:textFill>
            <w14:solidFill>
              <w14:schemeClr w14:val="tx1"/>
            </w14:solidFill>
          </w14:textFill>
        </w:rPr>
      </w:pPr>
      <w:r>
        <w:rPr>
          <w:rFonts w:hint="eastAsia" w:ascii="黑体" w:hAnsi="黑体" w:eastAsia="黑体" w:cs="黑体"/>
          <w:b w:val="0"/>
          <w:bCs/>
          <w:color w:val="auto"/>
          <w:sz w:val="32"/>
          <w:szCs w:val="32"/>
          <w:lang w:eastAsia="zh-CN"/>
        </w:rPr>
        <w:t>本方案未尽事宜，按国务院《国有土地上房屋征收与补偿条例》等相关法规及省、市、区有关文件执行。</w:t>
      </w:r>
    </w:p>
    <w:p>
      <w:pPr>
        <w:adjustRightInd w:val="0"/>
        <w:snapToGrid w:val="0"/>
        <w:spacing w:line="480" w:lineRule="exact"/>
        <w:ind w:firstLine="640" w:firstLineChars="200"/>
        <w:jc w:val="left"/>
        <w:rPr>
          <w:rFonts w:hint="eastAsia" w:ascii="仿宋_GB2312" w:hAnsi="FangSong_GB2312" w:eastAsia="仿宋_GB2312" w:cs="FangSong_GB2312"/>
          <w:color w:val="000000" w:themeColor="text1"/>
          <w:sz w:val="32"/>
          <w:szCs w:val="32"/>
          <w14:textFill>
            <w14:solidFill>
              <w14:schemeClr w14:val="tx1"/>
            </w14:solidFill>
          </w14:textFill>
        </w:rPr>
      </w:pPr>
      <w:r>
        <w:rPr>
          <w:rFonts w:hint="eastAsia" w:ascii="仿宋_GB2312" w:hAnsi="FangSong_GB2312" w:eastAsia="仿宋_GB2312" w:cs="FangSong_GB2312"/>
          <w:color w:val="000000" w:themeColor="text1"/>
          <w:sz w:val="32"/>
          <w:szCs w:val="32"/>
          <w14:textFill>
            <w14:solidFill>
              <w14:schemeClr w14:val="tx1"/>
            </w14:solidFill>
          </w14:textFill>
        </w:rPr>
        <w:t xml:space="preserve">                                    </w:t>
      </w:r>
    </w:p>
    <w:p>
      <w:pPr>
        <w:adjustRightInd w:val="0"/>
        <w:snapToGrid w:val="0"/>
        <w:spacing w:line="480" w:lineRule="exact"/>
        <w:ind w:firstLine="640" w:firstLineChars="200"/>
        <w:jc w:val="left"/>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w:t>
      </w:r>
    </w:p>
    <w:p>
      <w:pPr>
        <w:adjustRightInd w:val="0"/>
        <w:snapToGrid w:val="0"/>
        <w:spacing w:line="480" w:lineRule="exact"/>
        <w:ind w:firstLine="6400" w:firstLineChars="2000"/>
        <w:jc w:val="left"/>
        <w:rPr>
          <w:rFonts w:hint="eastAsia" w:ascii="仿宋_GB2312" w:hAnsi="FangSong_GB2312" w:eastAsia="仿宋_GB2312" w:cs="FangSong_GB2312"/>
          <w:color w:val="000000" w:themeColor="text1"/>
          <w:sz w:val="32"/>
          <w:szCs w:val="32"/>
          <w14:textFill>
            <w14:solidFill>
              <w14:schemeClr w14:val="tx1"/>
            </w14:solidFill>
          </w14:textFill>
        </w:rPr>
      </w:pPr>
      <w:r>
        <w:rPr>
          <w:rFonts w:hint="eastAsia" w:ascii="方正仿宋_GBK" w:hAnsi="方正仿宋_GBK" w:eastAsia="方正仿宋_GBK" w:cs="方正仿宋_GBK"/>
          <w:color w:val="auto"/>
          <w:sz w:val="32"/>
          <w:szCs w:val="32"/>
        </w:rPr>
        <w:t>2021年</w:t>
      </w:r>
      <w:r>
        <w:rPr>
          <w:rFonts w:hint="eastAsia" w:ascii="方正仿宋_GBK" w:hAnsi="方正仿宋_GBK" w:eastAsia="方正仿宋_GBK" w:cs="方正仿宋_GBK"/>
          <w:color w:val="auto"/>
          <w:sz w:val="32"/>
          <w:szCs w:val="32"/>
          <w:lang w:val="en-US" w:eastAsia="zh-CN"/>
        </w:rPr>
        <w:t>8</w:t>
      </w:r>
      <w:r>
        <w:rPr>
          <w:rFonts w:hint="eastAsia" w:ascii="方正仿宋_GBK" w:hAnsi="方正仿宋_GBK" w:eastAsia="方正仿宋_GBK" w:cs="方正仿宋_GBK"/>
          <w:color w:val="auto"/>
          <w:sz w:val="32"/>
          <w:szCs w:val="32"/>
        </w:rPr>
        <w:t>月</w:t>
      </w:r>
      <w:r>
        <w:rPr>
          <w:rFonts w:hint="eastAsia" w:ascii="方正仿宋_GBK" w:hAnsi="方正仿宋_GBK" w:eastAsia="方正仿宋_GBK" w:cs="方正仿宋_GBK"/>
          <w:color w:val="auto"/>
          <w:sz w:val="32"/>
          <w:szCs w:val="32"/>
          <w:lang w:val="en-US" w:eastAsia="zh-CN"/>
        </w:rPr>
        <w:t>3</w:t>
      </w:r>
      <w:r>
        <w:rPr>
          <w:rFonts w:hint="eastAsia" w:ascii="方正仿宋_GBK" w:hAnsi="方正仿宋_GBK" w:eastAsia="方正仿宋_GBK" w:cs="方正仿宋_GBK"/>
          <w:color w:val="auto"/>
          <w:sz w:val="32"/>
          <w:szCs w:val="32"/>
        </w:rPr>
        <w:t>日</w:t>
      </w:r>
    </w:p>
    <w:p>
      <w:pPr>
        <w:adjustRightInd w:val="0"/>
        <w:snapToGrid w:val="0"/>
        <w:spacing w:line="480" w:lineRule="exact"/>
        <w:jc w:val="both"/>
        <w:rPr>
          <w:rFonts w:hint="eastAsia" w:ascii="方正仿宋_GBK" w:hAnsi="方正仿宋_GBK" w:eastAsia="方正仿宋_GBK" w:cs="方正仿宋_GBK"/>
          <w:color w:val="auto"/>
          <w:sz w:val="32"/>
          <w:szCs w:val="32"/>
        </w:rPr>
      </w:pPr>
      <w:bookmarkStart w:id="1" w:name="_GoBack"/>
      <w:bookmarkEnd w:id="1"/>
    </w:p>
    <w:sectPr>
      <w:footerReference r:id="rId3" w:type="default"/>
      <w:pgSz w:w="11906" w:h="16838"/>
      <w:pgMar w:top="1020" w:right="1474" w:bottom="907" w:left="1474" w:header="737" w:footer="680"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script"/>
    <w:pitch w:val="default"/>
    <w:sig w:usb0="00000000" w:usb1="00000000" w:usb2="00000000" w:usb3="00000000" w:csb0="00040000" w:csb1="00000000"/>
  </w:font>
  <w:font w:name="FangSong_GB2312">
    <w:altName w:val="仿宋_GB2312"/>
    <w:panose1 w:val="02010609060101010101"/>
    <w:charset w:val="00"/>
    <w:family w:val="roman"/>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pPr>
                          <w:r>
                            <w:fldChar w:fldCharType="begin"/>
                          </w:r>
                          <w:r>
                            <w:instrText xml:space="preserve"> PAGE  \* MERGEFORMAT </w:instrText>
                          </w:r>
                          <w:r>
                            <w:fldChar w:fldCharType="separate"/>
                          </w:r>
                          <w:r>
                            <w:t>- 12 -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yMZ+WxoCAAAhBAAADgAA&#10;AAAAAAABACAAAAAfAQAAZHJzL2Uyb0RvYy54bWxQSwUGAAAAAAYABgBZAQAAqw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- 12 -</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6C182B"/>
    <w:multiLevelType w:val="singleLevel"/>
    <w:tmpl w:val="706C182B"/>
    <w:lvl w:ilvl="0" w:tentative="0">
      <w:start w:val="1"/>
      <w:numFmt w:val="chineseCounting"/>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3D9E"/>
    <w:rsid w:val="00007F91"/>
    <w:rsid w:val="00060B8B"/>
    <w:rsid w:val="00071514"/>
    <w:rsid w:val="00073E30"/>
    <w:rsid w:val="00084C52"/>
    <w:rsid w:val="000A12AD"/>
    <w:rsid w:val="000D5692"/>
    <w:rsid w:val="000E2E20"/>
    <w:rsid w:val="000E3A08"/>
    <w:rsid w:val="000F0AD8"/>
    <w:rsid w:val="00125957"/>
    <w:rsid w:val="00134E04"/>
    <w:rsid w:val="0014663A"/>
    <w:rsid w:val="001700F9"/>
    <w:rsid w:val="00197153"/>
    <w:rsid w:val="001A19B8"/>
    <w:rsid w:val="001C60AA"/>
    <w:rsid w:val="002022A8"/>
    <w:rsid w:val="0023026A"/>
    <w:rsid w:val="00243D07"/>
    <w:rsid w:val="002742E2"/>
    <w:rsid w:val="002A7CBD"/>
    <w:rsid w:val="002C3971"/>
    <w:rsid w:val="002D1673"/>
    <w:rsid w:val="002D7C3B"/>
    <w:rsid w:val="002E35EB"/>
    <w:rsid w:val="00333433"/>
    <w:rsid w:val="00376EC9"/>
    <w:rsid w:val="003B7BED"/>
    <w:rsid w:val="003C6503"/>
    <w:rsid w:val="003F3202"/>
    <w:rsid w:val="00400701"/>
    <w:rsid w:val="00404E6D"/>
    <w:rsid w:val="004133B5"/>
    <w:rsid w:val="0044477D"/>
    <w:rsid w:val="004A263D"/>
    <w:rsid w:val="004A2F2E"/>
    <w:rsid w:val="004C1EB6"/>
    <w:rsid w:val="004E071A"/>
    <w:rsid w:val="004F16FF"/>
    <w:rsid w:val="005333A7"/>
    <w:rsid w:val="00552057"/>
    <w:rsid w:val="00561168"/>
    <w:rsid w:val="005B7D39"/>
    <w:rsid w:val="005D4458"/>
    <w:rsid w:val="005F4DCF"/>
    <w:rsid w:val="005F6562"/>
    <w:rsid w:val="00603D9E"/>
    <w:rsid w:val="006258D2"/>
    <w:rsid w:val="006D1B57"/>
    <w:rsid w:val="006F0F3C"/>
    <w:rsid w:val="0072165C"/>
    <w:rsid w:val="007750A5"/>
    <w:rsid w:val="00794466"/>
    <w:rsid w:val="007D68D4"/>
    <w:rsid w:val="007D7D4C"/>
    <w:rsid w:val="008268CC"/>
    <w:rsid w:val="00832405"/>
    <w:rsid w:val="00870F4A"/>
    <w:rsid w:val="0087120E"/>
    <w:rsid w:val="008750D2"/>
    <w:rsid w:val="008C5B86"/>
    <w:rsid w:val="00942A63"/>
    <w:rsid w:val="00977770"/>
    <w:rsid w:val="009A2282"/>
    <w:rsid w:val="009B342A"/>
    <w:rsid w:val="009C0F2C"/>
    <w:rsid w:val="009C2467"/>
    <w:rsid w:val="009C4625"/>
    <w:rsid w:val="009D6159"/>
    <w:rsid w:val="009E2334"/>
    <w:rsid w:val="009E33B1"/>
    <w:rsid w:val="00A06585"/>
    <w:rsid w:val="00A168D4"/>
    <w:rsid w:val="00A42429"/>
    <w:rsid w:val="00A810A1"/>
    <w:rsid w:val="00A97D4C"/>
    <w:rsid w:val="00AA2A48"/>
    <w:rsid w:val="00AB2131"/>
    <w:rsid w:val="00AE12C5"/>
    <w:rsid w:val="00B14C0A"/>
    <w:rsid w:val="00B409DF"/>
    <w:rsid w:val="00B45111"/>
    <w:rsid w:val="00B65BFC"/>
    <w:rsid w:val="00B725EF"/>
    <w:rsid w:val="00B7383C"/>
    <w:rsid w:val="00B839F3"/>
    <w:rsid w:val="00BB354E"/>
    <w:rsid w:val="00BB412B"/>
    <w:rsid w:val="00C00119"/>
    <w:rsid w:val="00C009F0"/>
    <w:rsid w:val="00C432E4"/>
    <w:rsid w:val="00C45372"/>
    <w:rsid w:val="00C87F0F"/>
    <w:rsid w:val="00CC538C"/>
    <w:rsid w:val="00CD48F1"/>
    <w:rsid w:val="00CD5BAD"/>
    <w:rsid w:val="00CD71F2"/>
    <w:rsid w:val="00D208F1"/>
    <w:rsid w:val="00D5044B"/>
    <w:rsid w:val="00D54920"/>
    <w:rsid w:val="00D67327"/>
    <w:rsid w:val="00D74B2B"/>
    <w:rsid w:val="00DA07BC"/>
    <w:rsid w:val="00DA5FB3"/>
    <w:rsid w:val="00DC536D"/>
    <w:rsid w:val="00DE3775"/>
    <w:rsid w:val="00DE5DCE"/>
    <w:rsid w:val="00E40D56"/>
    <w:rsid w:val="00E40F8D"/>
    <w:rsid w:val="00E41CFE"/>
    <w:rsid w:val="00E85305"/>
    <w:rsid w:val="00EB1D94"/>
    <w:rsid w:val="00EB2A2C"/>
    <w:rsid w:val="00ED1BD3"/>
    <w:rsid w:val="00EF2831"/>
    <w:rsid w:val="00F44C1C"/>
    <w:rsid w:val="00F450A1"/>
    <w:rsid w:val="00FD0A4D"/>
    <w:rsid w:val="015F065A"/>
    <w:rsid w:val="01F4660D"/>
    <w:rsid w:val="04DB517E"/>
    <w:rsid w:val="05995363"/>
    <w:rsid w:val="06515BD4"/>
    <w:rsid w:val="06CE3509"/>
    <w:rsid w:val="071274BC"/>
    <w:rsid w:val="076C3E0A"/>
    <w:rsid w:val="08FA6B0A"/>
    <w:rsid w:val="094F3879"/>
    <w:rsid w:val="0A09418D"/>
    <w:rsid w:val="0A3712A3"/>
    <w:rsid w:val="0A54109E"/>
    <w:rsid w:val="0AA62D3B"/>
    <w:rsid w:val="0AA81037"/>
    <w:rsid w:val="0D0E62D6"/>
    <w:rsid w:val="0ECD0A77"/>
    <w:rsid w:val="0F0A1F15"/>
    <w:rsid w:val="0FDA1568"/>
    <w:rsid w:val="0FE06DA9"/>
    <w:rsid w:val="10B2689C"/>
    <w:rsid w:val="12C3231F"/>
    <w:rsid w:val="13D710BA"/>
    <w:rsid w:val="159477F8"/>
    <w:rsid w:val="16FC7F31"/>
    <w:rsid w:val="17B833AC"/>
    <w:rsid w:val="181A7576"/>
    <w:rsid w:val="19462E19"/>
    <w:rsid w:val="1A5871FE"/>
    <w:rsid w:val="1AB009E0"/>
    <w:rsid w:val="1AD43EE5"/>
    <w:rsid w:val="1AF1434A"/>
    <w:rsid w:val="1AF5742E"/>
    <w:rsid w:val="1CCE0326"/>
    <w:rsid w:val="1CDC477A"/>
    <w:rsid w:val="1D1E76B2"/>
    <w:rsid w:val="1F737258"/>
    <w:rsid w:val="1FF51F36"/>
    <w:rsid w:val="21AA02F2"/>
    <w:rsid w:val="21B7094A"/>
    <w:rsid w:val="22172A12"/>
    <w:rsid w:val="22462019"/>
    <w:rsid w:val="224956E9"/>
    <w:rsid w:val="260F5A93"/>
    <w:rsid w:val="278B68D3"/>
    <w:rsid w:val="28336ED4"/>
    <w:rsid w:val="28E762C0"/>
    <w:rsid w:val="2A296426"/>
    <w:rsid w:val="2AEC6C7B"/>
    <w:rsid w:val="2BBE6A46"/>
    <w:rsid w:val="2C9E6494"/>
    <w:rsid w:val="2D705893"/>
    <w:rsid w:val="2D7275B1"/>
    <w:rsid w:val="2E7E16D8"/>
    <w:rsid w:val="2F600D86"/>
    <w:rsid w:val="2F607BA2"/>
    <w:rsid w:val="30115F29"/>
    <w:rsid w:val="309112ED"/>
    <w:rsid w:val="314813A6"/>
    <w:rsid w:val="315F6516"/>
    <w:rsid w:val="33005BBF"/>
    <w:rsid w:val="344F3737"/>
    <w:rsid w:val="353811DD"/>
    <w:rsid w:val="35D728EB"/>
    <w:rsid w:val="36E1106F"/>
    <w:rsid w:val="37346F7A"/>
    <w:rsid w:val="379A376E"/>
    <w:rsid w:val="38163EB2"/>
    <w:rsid w:val="38CD6047"/>
    <w:rsid w:val="398D760D"/>
    <w:rsid w:val="39AE6DC5"/>
    <w:rsid w:val="3A101C28"/>
    <w:rsid w:val="3A2A09D4"/>
    <w:rsid w:val="3AA9180E"/>
    <w:rsid w:val="3C63217F"/>
    <w:rsid w:val="3DB660B2"/>
    <w:rsid w:val="3E367D12"/>
    <w:rsid w:val="3E43798B"/>
    <w:rsid w:val="3E7A13A9"/>
    <w:rsid w:val="3EF533B6"/>
    <w:rsid w:val="40783546"/>
    <w:rsid w:val="41462EB9"/>
    <w:rsid w:val="41544378"/>
    <w:rsid w:val="42CE4DB9"/>
    <w:rsid w:val="43796221"/>
    <w:rsid w:val="43AB72B0"/>
    <w:rsid w:val="44251D82"/>
    <w:rsid w:val="44F97EEC"/>
    <w:rsid w:val="45441834"/>
    <w:rsid w:val="45B159DA"/>
    <w:rsid w:val="45C4719E"/>
    <w:rsid w:val="45E03374"/>
    <w:rsid w:val="461677D7"/>
    <w:rsid w:val="4854799E"/>
    <w:rsid w:val="489A5DE4"/>
    <w:rsid w:val="48C52688"/>
    <w:rsid w:val="4ABD2C24"/>
    <w:rsid w:val="4B645ABD"/>
    <w:rsid w:val="4C7A2912"/>
    <w:rsid w:val="4DE32390"/>
    <w:rsid w:val="4E4D6A58"/>
    <w:rsid w:val="4EFA6DA9"/>
    <w:rsid w:val="50642F7F"/>
    <w:rsid w:val="50824DA9"/>
    <w:rsid w:val="51AC4826"/>
    <w:rsid w:val="51B6268E"/>
    <w:rsid w:val="51F20A3B"/>
    <w:rsid w:val="52D5324C"/>
    <w:rsid w:val="53DC759D"/>
    <w:rsid w:val="54314A77"/>
    <w:rsid w:val="54486330"/>
    <w:rsid w:val="54810484"/>
    <w:rsid w:val="549051A0"/>
    <w:rsid w:val="54B817C1"/>
    <w:rsid w:val="554D32F9"/>
    <w:rsid w:val="55B45C43"/>
    <w:rsid w:val="56F015A4"/>
    <w:rsid w:val="572560F5"/>
    <w:rsid w:val="585705C5"/>
    <w:rsid w:val="59733756"/>
    <w:rsid w:val="598C7746"/>
    <w:rsid w:val="59CB6379"/>
    <w:rsid w:val="5B0A66AA"/>
    <w:rsid w:val="5BEC1EF3"/>
    <w:rsid w:val="5C7B636B"/>
    <w:rsid w:val="5DB73C7E"/>
    <w:rsid w:val="5E2429CF"/>
    <w:rsid w:val="5E362253"/>
    <w:rsid w:val="5F305FF8"/>
    <w:rsid w:val="5FF83C1F"/>
    <w:rsid w:val="624360F8"/>
    <w:rsid w:val="62FF5F83"/>
    <w:rsid w:val="63CB2F07"/>
    <w:rsid w:val="63DC4C50"/>
    <w:rsid w:val="63F95C64"/>
    <w:rsid w:val="63FB45AC"/>
    <w:rsid w:val="64026691"/>
    <w:rsid w:val="65376762"/>
    <w:rsid w:val="65AE29F9"/>
    <w:rsid w:val="67815135"/>
    <w:rsid w:val="69A54C05"/>
    <w:rsid w:val="6B1716D3"/>
    <w:rsid w:val="6BA14D01"/>
    <w:rsid w:val="6C813F5F"/>
    <w:rsid w:val="6CBE5DFD"/>
    <w:rsid w:val="6D115345"/>
    <w:rsid w:val="6DE16761"/>
    <w:rsid w:val="6F3532A1"/>
    <w:rsid w:val="6FF66EE3"/>
    <w:rsid w:val="70095872"/>
    <w:rsid w:val="704B358E"/>
    <w:rsid w:val="70FF1734"/>
    <w:rsid w:val="71640B53"/>
    <w:rsid w:val="72823A12"/>
    <w:rsid w:val="730525AC"/>
    <w:rsid w:val="73706194"/>
    <w:rsid w:val="75845E29"/>
    <w:rsid w:val="75920ECF"/>
    <w:rsid w:val="76D730CD"/>
    <w:rsid w:val="76EE0652"/>
    <w:rsid w:val="76EE2C43"/>
    <w:rsid w:val="77A64448"/>
    <w:rsid w:val="7A296548"/>
    <w:rsid w:val="7AC4560D"/>
    <w:rsid w:val="7BAF068F"/>
    <w:rsid w:val="7BC21352"/>
    <w:rsid w:val="7BD263A7"/>
    <w:rsid w:val="7C4071A1"/>
    <w:rsid w:val="7C7869B5"/>
    <w:rsid w:val="7CAB26C8"/>
    <w:rsid w:val="7CBF6FF9"/>
    <w:rsid w:val="7F881582"/>
    <w:rsid w:val="7FC550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1186</Words>
  <Characters>6764</Characters>
  <Lines>56</Lines>
  <Paragraphs>15</Paragraphs>
  <TotalTime>4</TotalTime>
  <ScaleCrop>false</ScaleCrop>
  <LinksUpToDate>false</LinksUpToDate>
  <CharactersWithSpaces>7935</CharactersWithSpaces>
  <Application>WPS Office_11.8.6.8811_F1E327BC-269C-435d-A152-05C5408002CA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2020-04-28T01:38:00Z</dcterms:created>
  <dc:creator>WPS_1543365514</dc:creator>
  <cp:lastModifiedBy>陈明春</cp:lastModifiedBy>
  <cp:lastPrinted>2021-06-04T10:24:00Z</cp:lastPrinted>
  <dcterms:modified xsi:type="dcterms:W3CDTF">2021-08-16T09:29:21Z</dcterms:modified>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2052-11.8.6.8811</vt:lpwstr>
  </property>
  <property fmtid="{D5CDD505-2E9C-101B-9397-08002B2CF9AE}" pid="3" name="ICV">
    <vt:lpwstr>E6BCC9CCF8864069AA84DCB8301D381D</vt:lpwstr>
  </property>
</Properties>
</file>