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D016FA">
      <w:pPr>
        <w:spacing w:line="390" w:lineRule="auto"/>
        <w:jc w:val="center"/>
        <w:rPr>
          <w:rFonts w:hint="default" w:ascii="Times New Roman" w:hAnsi="Times New Roman" w:cs="Times New Roman"/>
          <w:sz w:val="21"/>
        </w:rPr>
      </w:pPr>
      <w:r>
        <w:rPr>
          <w:rFonts w:hint="eastAsia" w:ascii="仿宋_GB2312" w:hAnsi="仿宋_GB2312" w:eastAsia="仿宋_GB2312" w:cs="仿宋_GB2312"/>
          <w:b/>
          <w:bCs/>
          <w:color w:val="auto"/>
          <w:sz w:val="32"/>
          <w:szCs w:val="32"/>
          <w:highlight w:val="none"/>
          <w:lang w:val="en-US" w:eastAsia="zh-CN"/>
        </w:rPr>
        <w:t>技术评分标准</w:t>
      </w:r>
      <w:bookmarkStart w:id="0" w:name="_GoBack"/>
      <w:bookmarkEnd w:id="0"/>
    </w:p>
    <w:p w14:paraId="133C1DE0">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4" w:firstLineChars="200"/>
        <w:textAlignment w:val="baseline"/>
        <w:rPr>
          <w:rFonts w:hint="default" w:ascii="Times New Roman" w:hAnsi="Times New Roman" w:cs="Times New Roman"/>
          <w:sz w:val="28"/>
          <w:szCs w:val="28"/>
        </w:rPr>
      </w:pPr>
      <w:r>
        <w:rPr>
          <w:rFonts w:hint="default" w:ascii="Times New Roman" w:hAnsi="Times New Roman" w:cs="Times New Roman"/>
          <w:b/>
          <w:bCs/>
          <w:spacing w:val="-2"/>
          <w:sz w:val="28"/>
          <w:szCs w:val="28"/>
        </w:rPr>
        <w:t>一、报价部分：10</w:t>
      </w:r>
      <w:r>
        <w:rPr>
          <w:rFonts w:hint="default" w:ascii="Times New Roman" w:hAnsi="Times New Roman" w:cs="Times New Roman"/>
          <w:spacing w:val="-49"/>
          <w:sz w:val="28"/>
          <w:szCs w:val="28"/>
        </w:rPr>
        <w:t xml:space="preserve"> </w:t>
      </w:r>
      <w:r>
        <w:rPr>
          <w:rFonts w:hint="default" w:ascii="Times New Roman" w:hAnsi="Times New Roman" w:cs="Times New Roman"/>
          <w:b/>
          <w:bCs/>
          <w:spacing w:val="-2"/>
          <w:sz w:val="28"/>
          <w:szCs w:val="28"/>
        </w:rPr>
        <w:t>分</w:t>
      </w:r>
    </w:p>
    <w:p w14:paraId="51B71A12">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70" w:firstLineChars="200"/>
        <w:jc w:val="both"/>
        <w:textAlignment w:val="baseline"/>
        <w:rPr>
          <w:rFonts w:hint="default" w:ascii="Times New Roman" w:hAnsi="Times New Roman" w:cs="Times New Roman"/>
          <w:sz w:val="28"/>
          <w:szCs w:val="28"/>
        </w:rPr>
      </w:pPr>
      <w:r>
        <w:rPr>
          <w:rFonts w:hint="default" w:ascii="Times New Roman" w:hAnsi="Times New Roman" w:cs="Times New Roman"/>
          <w:b/>
          <w:bCs/>
          <w:spacing w:val="2"/>
          <w:sz w:val="28"/>
          <w:szCs w:val="28"/>
        </w:rPr>
        <w:t>评审原则为：</w:t>
      </w:r>
      <w:r>
        <w:rPr>
          <w:rFonts w:hint="default" w:ascii="Times New Roman" w:hAnsi="Times New Roman" w:cs="Times New Roman"/>
          <w:spacing w:val="2"/>
          <w:sz w:val="28"/>
          <w:szCs w:val="28"/>
        </w:rPr>
        <w:t>价格分统一采用低价优先法计算，即满足</w:t>
      </w:r>
      <w:r>
        <w:rPr>
          <w:rFonts w:hint="default" w:ascii="Times New Roman" w:hAnsi="Times New Roman" w:cs="Times New Roman"/>
          <w:spacing w:val="1"/>
          <w:sz w:val="28"/>
          <w:szCs w:val="28"/>
        </w:rPr>
        <w:t>磋商文件要求且最</w:t>
      </w:r>
      <w:r>
        <w:rPr>
          <w:rFonts w:hint="default" w:ascii="Times New Roman" w:hAnsi="Times New Roman" w:cs="Times New Roman"/>
          <w:spacing w:val="2"/>
          <w:sz w:val="28"/>
          <w:szCs w:val="28"/>
        </w:rPr>
        <w:t>后报价最低的供应商的价格为磋商基准价，其价格分为满分。其他供应商的价</w:t>
      </w:r>
      <w:r>
        <w:rPr>
          <w:rFonts w:hint="default" w:ascii="Times New Roman" w:hAnsi="Times New Roman" w:cs="Times New Roman"/>
          <w:spacing w:val="1"/>
          <w:sz w:val="28"/>
          <w:szCs w:val="28"/>
        </w:rPr>
        <w:t>格分统一按照下列公式计算：</w:t>
      </w:r>
    </w:p>
    <w:p w14:paraId="4AC69158">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0" w:firstLineChars="200"/>
        <w:textAlignment w:val="baseline"/>
        <w:rPr>
          <w:rFonts w:hint="default" w:ascii="Times New Roman" w:hAnsi="Times New Roman" w:cs="Times New Roman"/>
          <w:sz w:val="28"/>
          <w:szCs w:val="28"/>
        </w:rPr>
      </w:pPr>
      <w:r>
        <w:rPr>
          <w:rFonts w:hint="default" w:ascii="Times New Roman" w:hAnsi="Times New Roman" w:cs="Times New Roman"/>
          <w:b/>
          <w:bCs/>
          <w:spacing w:val="-3"/>
          <w:sz w:val="28"/>
          <w:szCs w:val="28"/>
        </w:rPr>
        <w:t>报价得分＝磋商基准价/最后磋商报价×价格权重（10）×</w:t>
      </w:r>
      <w:r>
        <w:rPr>
          <w:rFonts w:hint="default" w:ascii="Times New Roman" w:hAnsi="Times New Roman" w:cs="Times New Roman"/>
          <w:spacing w:val="-44"/>
          <w:sz w:val="28"/>
          <w:szCs w:val="28"/>
        </w:rPr>
        <w:t xml:space="preserve"> </w:t>
      </w:r>
      <w:r>
        <w:rPr>
          <w:rFonts w:hint="default" w:ascii="Times New Roman" w:hAnsi="Times New Roman" w:cs="Times New Roman"/>
          <w:b/>
          <w:bCs/>
          <w:spacing w:val="-3"/>
          <w:sz w:val="28"/>
          <w:szCs w:val="28"/>
        </w:rPr>
        <w:t>100%</w:t>
      </w:r>
    </w:p>
    <w:p w14:paraId="2A7B9234">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8" w:firstLineChars="200"/>
        <w:jc w:val="both"/>
        <w:textAlignment w:val="baseline"/>
        <w:rPr>
          <w:rFonts w:hint="default" w:ascii="Times New Roman" w:hAnsi="Times New Roman" w:cs="Times New Roman"/>
          <w:sz w:val="28"/>
          <w:szCs w:val="28"/>
        </w:rPr>
      </w:pPr>
      <w:r>
        <w:rPr>
          <w:rFonts w:hint="default" w:ascii="Times New Roman" w:hAnsi="Times New Roman" w:cs="Times New Roman"/>
          <w:spacing w:val="2"/>
          <w:sz w:val="28"/>
          <w:szCs w:val="28"/>
        </w:rPr>
        <w:t>注：评标基准价指满足竞争性磋商文件资格审查和符合性审查项要求且在线磋商（或经价格扣除后）最后价格最低的报价，投标报价指满足竞争性磋商文件资格审查和符合性审查项要求的各供应商的在线最后磋</w:t>
      </w:r>
      <w:r>
        <w:rPr>
          <w:rFonts w:hint="default" w:ascii="Times New Roman" w:hAnsi="Times New Roman" w:cs="Times New Roman"/>
          <w:spacing w:val="1"/>
          <w:sz w:val="28"/>
          <w:szCs w:val="28"/>
        </w:rPr>
        <w:t>商报价。</w:t>
      </w:r>
    </w:p>
    <w:p w14:paraId="122E360F">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0" w:firstLineChars="200"/>
        <w:textAlignment w:val="baseline"/>
        <w:rPr>
          <w:rFonts w:hint="default" w:ascii="Times New Roman" w:hAnsi="Times New Roman" w:cs="Times New Roman"/>
          <w:sz w:val="28"/>
          <w:szCs w:val="28"/>
        </w:rPr>
      </w:pPr>
      <w:r>
        <w:rPr>
          <w:rFonts w:hint="default" w:ascii="Times New Roman" w:hAnsi="Times New Roman" w:cs="Times New Roman"/>
          <w:sz w:val="28"/>
          <w:szCs w:val="28"/>
        </w:rPr>
        <w:t>投标报价高于最高限价的为无效报价，做废标处理。</w:t>
      </w:r>
    </w:p>
    <w:p w14:paraId="07FD8529">
      <w:pPr>
        <w:spacing w:line="119" w:lineRule="exact"/>
        <w:rPr>
          <w:rFonts w:hint="default" w:ascii="Times New Roman" w:hAnsi="Times New Roman" w:cs="Times New Roman"/>
        </w:rPr>
      </w:pPr>
    </w:p>
    <w:tbl>
      <w:tblPr>
        <w:tblStyle w:val="9"/>
        <w:tblW w:w="5003" w:type="pct"/>
        <w:jc w:val="center"/>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Layout w:type="autofit"/>
        <w:tblCellMar>
          <w:top w:w="0" w:type="dxa"/>
          <w:left w:w="0" w:type="dxa"/>
          <w:bottom w:w="0" w:type="dxa"/>
          <w:right w:w="0" w:type="dxa"/>
        </w:tblCellMar>
      </w:tblPr>
      <w:tblGrid>
        <w:gridCol w:w="468"/>
        <w:gridCol w:w="843"/>
        <w:gridCol w:w="7035"/>
        <w:gridCol w:w="514"/>
      </w:tblGrid>
      <w:tr w14:paraId="49AB0F84">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0" w:hRule="atLeast"/>
          <w:jc w:val="center"/>
        </w:trPr>
        <w:tc>
          <w:tcPr>
            <w:tcW w:w="5000" w:type="pct"/>
            <w:gridSpan w:val="4"/>
            <w:tcBorders>
              <w:top w:val="single" w:color="auto" w:sz="4" w:space="0"/>
              <w:left w:val="single" w:color="auto" w:sz="4" w:space="0"/>
              <w:bottom w:val="single" w:color="auto" w:sz="4" w:space="0"/>
              <w:right w:val="single" w:color="auto" w:sz="4" w:space="0"/>
            </w:tcBorders>
            <w:noWrap w:val="0"/>
            <w:tcMar>
              <w:top w:w="-1" w:type="dxa"/>
              <w:left w:w="-1" w:type="dxa"/>
              <w:bottom w:w="-1" w:type="dxa"/>
              <w:right w:w="-1" w:type="dxa"/>
            </w:tcMar>
            <w:vAlign w:val="center"/>
          </w:tcPr>
          <w:p w14:paraId="21CEED42">
            <w:pPr>
              <w:pStyle w:val="8"/>
              <w:snapToGrid w:val="0"/>
              <w:spacing w:before="131" w:line="196" w:lineRule="auto"/>
              <w:ind w:left="123"/>
              <w:jc w:val="both"/>
              <w:rPr>
                <w:rFonts w:hint="default" w:ascii="Times New Roman" w:hAnsi="Times New Roman" w:cs="Times New Roman"/>
                <w:sz w:val="24"/>
                <w:szCs w:val="24"/>
              </w:rPr>
            </w:pPr>
            <w:r>
              <w:rPr>
                <w:rFonts w:hint="default" w:ascii="Times New Roman" w:hAnsi="Times New Roman" w:cs="Times New Roman"/>
                <w:b/>
                <w:bCs/>
                <w:spacing w:val="-5"/>
              </w:rPr>
              <w:t>二、</w:t>
            </w:r>
            <w:r>
              <w:rPr>
                <w:rFonts w:hint="default" w:ascii="Times New Roman" w:hAnsi="Times New Roman" w:cs="Times New Roman"/>
                <w:b/>
                <w:bCs/>
                <w:spacing w:val="-5"/>
                <w:sz w:val="24"/>
                <w:szCs w:val="24"/>
              </w:rPr>
              <w:t>技术分（满分</w:t>
            </w:r>
            <w:r>
              <w:rPr>
                <w:rFonts w:hint="default" w:ascii="Times New Roman" w:hAnsi="Times New Roman" w:cs="Times New Roman"/>
                <w:spacing w:val="-30"/>
                <w:sz w:val="24"/>
                <w:szCs w:val="24"/>
                <w:lang w:val="en-US" w:eastAsia="zh-CN"/>
              </w:rPr>
              <w:t>3</w:t>
            </w:r>
            <w:r>
              <w:rPr>
                <w:rFonts w:hint="eastAsia" w:ascii="Times New Roman" w:hAnsi="Times New Roman" w:cs="Times New Roman"/>
                <w:spacing w:val="-30"/>
                <w:sz w:val="24"/>
                <w:szCs w:val="24"/>
                <w:lang w:val="en-US" w:eastAsia="zh-CN"/>
              </w:rPr>
              <w:t>5</w:t>
            </w:r>
            <w:r>
              <w:rPr>
                <w:rFonts w:hint="default" w:ascii="Times New Roman" w:hAnsi="Times New Roman" w:cs="Times New Roman"/>
                <w:b/>
                <w:bCs/>
                <w:spacing w:val="-5"/>
                <w:sz w:val="24"/>
                <w:szCs w:val="24"/>
              </w:rPr>
              <w:t>分）</w:t>
            </w:r>
          </w:p>
        </w:tc>
      </w:tr>
      <w:tr w14:paraId="478E668E">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0" w:hRule="atLeast"/>
          <w:jc w:val="center"/>
        </w:trPr>
        <w:tc>
          <w:tcPr>
            <w:tcW w:w="264" w:type="pct"/>
            <w:tcBorders>
              <w:top w:val="single" w:color="auto" w:sz="4" w:space="0"/>
              <w:left w:val="single" w:color="auto" w:sz="4" w:space="0"/>
              <w:bottom w:val="single" w:color="auto" w:sz="4" w:space="0"/>
              <w:right w:val="nil"/>
            </w:tcBorders>
            <w:noWrap w:val="0"/>
            <w:tcMar>
              <w:top w:w="-1" w:type="dxa"/>
              <w:left w:w="-1" w:type="dxa"/>
              <w:bottom w:w="-1" w:type="dxa"/>
              <w:right w:w="-1" w:type="dxa"/>
            </w:tcMar>
            <w:vAlign w:val="center"/>
          </w:tcPr>
          <w:p w14:paraId="198E2232">
            <w:pPr>
              <w:pStyle w:val="8"/>
              <w:snapToGrid w:val="0"/>
              <w:spacing w:before="161" w:line="221" w:lineRule="auto"/>
              <w:ind w:left="123"/>
              <w:jc w:val="both"/>
              <w:rPr>
                <w:rFonts w:hint="default" w:ascii="Times New Roman" w:hAnsi="Times New Roman" w:cs="Times New Roman"/>
                <w:sz w:val="24"/>
                <w:szCs w:val="24"/>
              </w:rPr>
            </w:pPr>
            <w:r>
              <w:rPr>
                <w:rFonts w:hint="default" w:ascii="Times New Roman" w:hAnsi="Times New Roman" w:cs="Times New Roman"/>
                <w:b/>
                <w:bCs/>
                <w:spacing w:val="-5"/>
                <w:sz w:val="24"/>
                <w:szCs w:val="24"/>
              </w:rPr>
              <w:t>序号</w:t>
            </w:r>
          </w:p>
        </w:tc>
        <w:tc>
          <w:tcPr>
            <w:tcW w:w="476" w:type="pct"/>
            <w:tcBorders>
              <w:top w:val="single" w:color="auto" w:sz="4" w:space="0"/>
              <w:left w:val="single" w:color="auto" w:sz="4" w:space="0"/>
              <w:bottom w:val="single" w:color="auto" w:sz="4" w:space="0"/>
              <w:right w:val="nil"/>
            </w:tcBorders>
            <w:noWrap w:val="0"/>
            <w:tcMar>
              <w:top w:w="-1" w:type="dxa"/>
              <w:left w:w="-1" w:type="dxa"/>
              <w:bottom w:w="-1" w:type="dxa"/>
              <w:right w:w="-1" w:type="dxa"/>
            </w:tcMar>
            <w:vAlign w:val="center"/>
          </w:tcPr>
          <w:p w14:paraId="7EA59782">
            <w:pPr>
              <w:pStyle w:val="8"/>
              <w:snapToGrid w:val="0"/>
              <w:spacing w:before="161" w:line="220" w:lineRule="auto"/>
              <w:ind w:left="405"/>
              <w:jc w:val="both"/>
              <w:rPr>
                <w:rFonts w:hint="default" w:ascii="Times New Roman" w:hAnsi="Times New Roman" w:cs="Times New Roman"/>
                <w:sz w:val="24"/>
                <w:szCs w:val="24"/>
              </w:rPr>
            </w:pPr>
            <w:r>
              <w:rPr>
                <w:rFonts w:hint="default" w:ascii="Times New Roman" w:hAnsi="Times New Roman" w:cs="Times New Roman"/>
                <w:b/>
                <w:bCs/>
                <w:spacing w:val="-3"/>
                <w:sz w:val="24"/>
                <w:szCs w:val="24"/>
              </w:rPr>
              <w:t>评审项目</w:t>
            </w:r>
          </w:p>
        </w:tc>
        <w:tc>
          <w:tcPr>
            <w:tcW w:w="3970" w:type="pct"/>
            <w:tcBorders>
              <w:top w:val="single" w:color="auto" w:sz="4" w:space="0"/>
              <w:left w:val="single" w:color="auto" w:sz="4" w:space="0"/>
              <w:bottom w:val="single" w:color="auto" w:sz="4" w:space="0"/>
              <w:right w:val="nil"/>
            </w:tcBorders>
            <w:noWrap w:val="0"/>
            <w:tcMar>
              <w:top w:w="-1" w:type="dxa"/>
              <w:left w:w="-1" w:type="dxa"/>
              <w:bottom w:w="-1" w:type="dxa"/>
              <w:right w:w="-1" w:type="dxa"/>
            </w:tcMar>
            <w:vAlign w:val="center"/>
          </w:tcPr>
          <w:p w14:paraId="28CCE38F">
            <w:pPr>
              <w:pStyle w:val="8"/>
              <w:snapToGrid w:val="0"/>
              <w:spacing w:before="161" w:line="220" w:lineRule="auto"/>
              <w:ind w:left="2706"/>
              <w:jc w:val="both"/>
              <w:rPr>
                <w:rFonts w:hint="default" w:ascii="Times New Roman" w:hAnsi="Times New Roman" w:cs="Times New Roman"/>
                <w:sz w:val="24"/>
                <w:szCs w:val="24"/>
              </w:rPr>
            </w:pPr>
            <w:r>
              <w:rPr>
                <w:rFonts w:hint="default" w:ascii="Times New Roman" w:hAnsi="Times New Roman" w:cs="Times New Roman"/>
                <w:b/>
                <w:bCs/>
                <w:spacing w:val="-3"/>
                <w:sz w:val="24"/>
                <w:szCs w:val="24"/>
              </w:rPr>
              <w:t>评分标准</w:t>
            </w:r>
          </w:p>
        </w:tc>
        <w:tc>
          <w:tcPr>
            <w:tcW w:w="289" w:type="pct"/>
            <w:tcBorders>
              <w:top w:val="single" w:color="auto" w:sz="4" w:space="0"/>
              <w:left w:val="single" w:color="auto" w:sz="4" w:space="0"/>
              <w:bottom w:val="single" w:color="auto" w:sz="4" w:space="0"/>
              <w:right w:val="single" w:color="auto" w:sz="4" w:space="0"/>
            </w:tcBorders>
            <w:noWrap w:val="0"/>
            <w:tcMar>
              <w:top w:w="-1" w:type="dxa"/>
              <w:left w:w="-1" w:type="dxa"/>
              <w:bottom w:w="-1" w:type="dxa"/>
              <w:right w:w="-1" w:type="dxa"/>
            </w:tcMar>
            <w:vAlign w:val="center"/>
          </w:tcPr>
          <w:p w14:paraId="6AE2C3C1">
            <w:pPr>
              <w:pStyle w:val="8"/>
              <w:snapToGrid w:val="0"/>
              <w:spacing w:before="161" w:line="220" w:lineRule="auto"/>
              <w:ind w:left="204"/>
              <w:jc w:val="both"/>
              <w:rPr>
                <w:rFonts w:hint="default" w:ascii="Times New Roman" w:hAnsi="Times New Roman" w:cs="Times New Roman"/>
                <w:sz w:val="24"/>
                <w:szCs w:val="24"/>
              </w:rPr>
            </w:pPr>
            <w:r>
              <w:rPr>
                <w:rFonts w:hint="default" w:ascii="Times New Roman" w:hAnsi="Times New Roman" w:cs="Times New Roman"/>
                <w:b/>
                <w:bCs/>
                <w:spacing w:val="-5"/>
                <w:sz w:val="24"/>
                <w:szCs w:val="24"/>
              </w:rPr>
              <w:t>分值</w:t>
            </w:r>
          </w:p>
        </w:tc>
      </w:tr>
      <w:tr w14:paraId="49A6898C">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0" w:hRule="atLeast"/>
          <w:jc w:val="center"/>
        </w:trPr>
        <w:tc>
          <w:tcPr>
            <w:tcW w:w="264" w:type="pct"/>
            <w:tcBorders>
              <w:top w:val="single" w:color="auto" w:sz="4" w:space="0"/>
              <w:left w:val="single" w:color="auto" w:sz="4" w:space="0"/>
              <w:bottom w:val="single" w:color="auto" w:sz="4" w:space="0"/>
              <w:right w:val="nil"/>
            </w:tcBorders>
            <w:noWrap w:val="0"/>
            <w:tcMar>
              <w:top w:w="-1" w:type="dxa"/>
              <w:left w:w="-1" w:type="dxa"/>
              <w:bottom w:w="-1" w:type="dxa"/>
              <w:right w:w="-1" w:type="dxa"/>
            </w:tcMar>
            <w:vAlign w:val="center"/>
          </w:tcPr>
          <w:p w14:paraId="6524628A">
            <w:pPr>
              <w:pStyle w:val="8"/>
              <w:snapToGrid w:val="0"/>
              <w:spacing w:before="78" w:line="241" w:lineRule="auto"/>
              <w:jc w:val="center"/>
              <w:rPr>
                <w:rFonts w:hint="default" w:ascii="Times New Roman" w:hAnsi="Times New Roman" w:cs="Times New Roman"/>
                <w:sz w:val="24"/>
                <w:szCs w:val="24"/>
              </w:rPr>
            </w:pPr>
            <w:r>
              <w:rPr>
                <w:rFonts w:hint="default" w:ascii="Times New Roman" w:hAnsi="Times New Roman" w:cs="Times New Roman"/>
                <w:sz w:val="24"/>
                <w:szCs w:val="24"/>
              </w:rPr>
              <w:t>1</w:t>
            </w:r>
          </w:p>
        </w:tc>
        <w:tc>
          <w:tcPr>
            <w:tcW w:w="476" w:type="pct"/>
            <w:tcBorders>
              <w:top w:val="single" w:color="auto" w:sz="4" w:space="0"/>
              <w:left w:val="single" w:color="auto" w:sz="4" w:space="0"/>
              <w:bottom w:val="single" w:color="auto" w:sz="4" w:space="0"/>
              <w:right w:val="nil"/>
            </w:tcBorders>
            <w:noWrap w:val="0"/>
            <w:tcMar>
              <w:top w:w="-1" w:type="dxa"/>
              <w:left w:w="-1" w:type="dxa"/>
              <w:bottom w:w="-1" w:type="dxa"/>
              <w:right w:w="-1" w:type="dxa"/>
            </w:tcMar>
            <w:vAlign w:val="center"/>
          </w:tcPr>
          <w:p w14:paraId="56DD3C57">
            <w:pPr>
              <w:pStyle w:val="8"/>
              <w:snapToGrid w:val="0"/>
              <w:spacing w:before="78" w:line="220" w:lineRule="auto"/>
              <w:jc w:val="both"/>
              <w:rPr>
                <w:rFonts w:hint="default" w:ascii="Times New Roman" w:hAnsi="Times New Roman" w:cs="Times New Roman"/>
                <w:sz w:val="24"/>
                <w:szCs w:val="24"/>
              </w:rPr>
            </w:pPr>
            <w:r>
              <w:rPr>
                <w:rFonts w:hint="eastAsia" w:ascii="Times New Roman" w:hAnsi="Times New Roman" w:cs="Times New Roman"/>
                <w:sz w:val="24"/>
                <w:szCs w:val="24"/>
                <w:lang w:val="en-US" w:eastAsia="zh-CN"/>
              </w:rPr>
              <w:t>评估工作</w:t>
            </w:r>
            <w:r>
              <w:rPr>
                <w:rFonts w:hint="default" w:ascii="Times New Roman" w:hAnsi="Times New Roman" w:cs="Times New Roman"/>
                <w:sz w:val="24"/>
                <w:szCs w:val="24"/>
              </w:rPr>
              <w:t>实施方案</w:t>
            </w:r>
          </w:p>
        </w:tc>
        <w:tc>
          <w:tcPr>
            <w:tcW w:w="3970" w:type="pct"/>
            <w:tcBorders>
              <w:top w:val="single" w:color="auto" w:sz="4" w:space="0"/>
              <w:left w:val="single" w:color="auto" w:sz="4" w:space="0"/>
              <w:bottom w:val="single" w:color="auto" w:sz="4" w:space="0"/>
              <w:right w:val="nil"/>
            </w:tcBorders>
            <w:noWrap w:val="0"/>
            <w:tcMar>
              <w:top w:w="-1" w:type="dxa"/>
              <w:left w:w="-1" w:type="dxa"/>
              <w:bottom w:w="-1" w:type="dxa"/>
              <w:right w:w="-1" w:type="dxa"/>
            </w:tcMar>
            <w:vAlign w:val="center"/>
          </w:tcPr>
          <w:p w14:paraId="0760CD17">
            <w:pPr>
              <w:pStyle w:val="8"/>
              <w:snapToGrid w:val="0"/>
              <w:spacing w:before="114" w:line="308" w:lineRule="auto"/>
              <w:ind w:left="115" w:right="109" w:firstLine="2"/>
              <w:jc w:val="both"/>
              <w:rPr>
                <w:rFonts w:hint="default" w:ascii="Times New Roman" w:hAnsi="Times New Roman" w:cs="Times New Roman"/>
                <w:sz w:val="24"/>
                <w:szCs w:val="24"/>
              </w:rPr>
            </w:pPr>
            <w:r>
              <w:rPr>
                <w:rFonts w:hint="default" w:ascii="Times New Roman" w:hAnsi="Times New Roman" w:cs="Times New Roman"/>
                <w:spacing w:val="7"/>
                <w:sz w:val="24"/>
                <w:szCs w:val="24"/>
              </w:rPr>
              <w:t>投标单位根据项目需求，制定完善的项目实施方案</w:t>
            </w:r>
            <w:r>
              <w:rPr>
                <w:rFonts w:hint="default" w:ascii="Times New Roman" w:hAnsi="Times New Roman" w:cs="Times New Roman"/>
                <w:spacing w:val="-11"/>
                <w:sz w:val="24"/>
                <w:szCs w:val="24"/>
              </w:rPr>
              <w:t>，（</w:t>
            </w:r>
            <w:r>
              <w:rPr>
                <w:rFonts w:hint="default" w:ascii="Times New Roman" w:hAnsi="Times New Roman" w:cs="Times New Roman"/>
                <w:spacing w:val="7"/>
                <w:sz w:val="24"/>
                <w:szCs w:val="24"/>
              </w:rPr>
              <w:t>包</w:t>
            </w:r>
            <w:r>
              <w:rPr>
                <w:rFonts w:hint="default" w:ascii="Times New Roman" w:hAnsi="Times New Roman" w:cs="Times New Roman"/>
                <w:spacing w:val="-1"/>
                <w:sz w:val="24"/>
                <w:szCs w:val="24"/>
              </w:rPr>
              <w:t>括但不限于流程规划、媒体宣传）。</w:t>
            </w:r>
          </w:p>
          <w:p w14:paraId="3191AEE0">
            <w:pPr>
              <w:pStyle w:val="8"/>
              <w:snapToGrid w:val="0"/>
              <w:spacing w:line="264" w:lineRule="auto"/>
              <w:ind w:left="117" w:right="102" w:hanging="3"/>
              <w:jc w:val="both"/>
              <w:rPr>
                <w:rFonts w:hint="default" w:ascii="Times New Roman" w:hAnsi="Times New Roman" w:cs="Times New Roman"/>
                <w:sz w:val="24"/>
                <w:szCs w:val="24"/>
              </w:rPr>
            </w:pPr>
            <w:r>
              <w:rPr>
                <w:rFonts w:hint="default" w:ascii="Times New Roman" w:hAnsi="Times New Roman" w:cs="Times New Roman"/>
                <w:spacing w:val="-2"/>
                <w:sz w:val="24"/>
                <w:szCs w:val="24"/>
              </w:rPr>
              <w:t>①提供的项目工作方案完整、适用性强、针对性强的得</w:t>
            </w:r>
            <w:r>
              <w:rPr>
                <w:rFonts w:hint="default" w:ascii="Times New Roman" w:hAnsi="Times New Roman" w:cs="Times New Roman"/>
                <w:spacing w:val="-36"/>
                <w:sz w:val="24"/>
                <w:szCs w:val="24"/>
              </w:rPr>
              <w:t xml:space="preserve"> </w:t>
            </w:r>
            <w:r>
              <w:rPr>
                <w:rFonts w:hint="eastAsia" w:ascii="Times New Roman" w:hAnsi="Times New Roman" w:cs="Times New Roman"/>
                <w:spacing w:val="-2"/>
                <w:sz w:val="24"/>
                <w:szCs w:val="24"/>
                <w:lang w:val="en-US" w:eastAsia="zh-CN"/>
              </w:rPr>
              <w:t>7</w:t>
            </w:r>
            <w:r>
              <w:rPr>
                <w:rFonts w:hint="default" w:ascii="Times New Roman" w:hAnsi="Times New Roman" w:cs="Times New Roman"/>
                <w:spacing w:val="-2"/>
                <w:sz w:val="24"/>
                <w:szCs w:val="24"/>
              </w:rPr>
              <w:t>-</w:t>
            </w:r>
            <w:r>
              <w:rPr>
                <w:rFonts w:hint="eastAsia" w:ascii="Times New Roman" w:hAnsi="Times New Roman" w:cs="Times New Roman"/>
                <w:spacing w:val="-2"/>
                <w:sz w:val="24"/>
                <w:szCs w:val="24"/>
                <w:lang w:val="en-US" w:eastAsia="zh-CN"/>
              </w:rPr>
              <w:t>10</w:t>
            </w:r>
            <w:r>
              <w:rPr>
                <w:rFonts w:hint="default" w:ascii="Times New Roman" w:hAnsi="Times New Roman" w:cs="Times New Roman"/>
                <w:spacing w:val="-17"/>
                <w:sz w:val="24"/>
                <w:szCs w:val="24"/>
              </w:rPr>
              <w:t>分；</w:t>
            </w:r>
          </w:p>
          <w:p w14:paraId="4E03B505">
            <w:pPr>
              <w:pStyle w:val="8"/>
              <w:snapToGrid w:val="0"/>
              <w:spacing w:before="112" w:line="217" w:lineRule="auto"/>
              <w:ind w:left="113"/>
              <w:jc w:val="both"/>
              <w:rPr>
                <w:rFonts w:hint="default" w:ascii="Times New Roman" w:hAnsi="Times New Roman" w:cs="Times New Roman"/>
                <w:sz w:val="24"/>
                <w:szCs w:val="24"/>
              </w:rPr>
            </w:pPr>
            <w:r>
              <w:rPr>
                <w:rFonts w:hint="default" w:ascii="Times New Roman" w:hAnsi="Times New Roman" w:cs="Times New Roman"/>
                <w:spacing w:val="-1"/>
                <w:sz w:val="24"/>
                <w:szCs w:val="24"/>
              </w:rPr>
              <w:t>②方案完整、适用性、针对性一般的</w:t>
            </w:r>
            <w:r>
              <w:rPr>
                <w:rFonts w:hint="default" w:ascii="Times New Roman" w:hAnsi="Times New Roman" w:cs="Times New Roman"/>
                <w:spacing w:val="-35"/>
                <w:sz w:val="24"/>
                <w:szCs w:val="24"/>
              </w:rPr>
              <w:t xml:space="preserve"> </w:t>
            </w:r>
            <w:r>
              <w:rPr>
                <w:rFonts w:hint="default" w:ascii="Times New Roman" w:hAnsi="Times New Roman" w:cs="Times New Roman"/>
                <w:spacing w:val="-1"/>
                <w:sz w:val="24"/>
                <w:szCs w:val="24"/>
              </w:rPr>
              <w:t>3-</w:t>
            </w:r>
            <w:r>
              <w:rPr>
                <w:rFonts w:hint="eastAsia" w:ascii="Times New Roman" w:hAnsi="Times New Roman" w:cs="Times New Roman"/>
                <w:spacing w:val="-1"/>
                <w:sz w:val="24"/>
                <w:szCs w:val="24"/>
                <w:lang w:val="en-US" w:eastAsia="zh-CN"/>
              </w:rPr>
              <w:t>7</w:t>
            </w:r>
            <w:r>
              <w:rPr>
                <w:rFonts w:hint="default" w:ascii="Times New Roman" w:hAnsi="Times New Roman" w:cs="Times New Roman"/>
                <w:spacing w:val="-1"/>
                <w:sz w:val="24"/>
                <w:szCs w:val="24"/>
              </w:rPr>
              <w:t>分；</w:t>
            </w:r>
          </w:p>
          <w:p w14:paraId="2EFE0699">
            <w:pPr>
              <w:pStyle w:val="8"/>
              <w:snapToGrid w:val="0"/>
              <w:spacing w:before="118" w:line="214" w:lineRule="auto"/>
              <w:ind w:left="113"/>
              <w:jc w:val="both"/>
              <w:rPr>
                <w:rFonts w:hint="default" w:ascii="Times New Roman" w:hAnsi="Times New Roman" w:cs="Times New Roman"/>
                <w:sz w:val="24"/>
                <w:szCs w:val="24"/>
              </w:rPr>
            </w:pPr>
            <w:r>
              <w:rPr>
                <w:rFonts w:hint="default" w:ascii="Times New Roman" w:hAnsi="Times New Roman" w:cs="Times New Roman"/>
                <w:spacing w:val="-2"/>
                <w:sz w:val="24"/>
                <w:szCs w:val="24"/>
              </w:rPr>
              <w:t>③方案不完整、适用性、针对性较差的</w:t>
            </w:r>
            <w:r>
              <w:rPr>
                <w:rFonts w:hint="default" w:ascii="Times New Roman" w:hAnsi="Times New Roman" w:cs="Times New Roman"/>
                <w:spacing w:val="-10"/>
                <w:sz w:val="24"/>
                <w:szCs w:val="24"/>
              </w:rPr>
              <w:t xml:space="preserve"> </w:t>
            </w:r>
            <w:r>
              <w:rPr>
                <w:rFonts w:hint="default" w:ascii="Times New Roman" w:hAnsi="Times New Roman" w:cs="Times New Roman"/>
                <w:spacing w:val="-2"/>
                <w:sz w:val="24"/>
                <w:szCs w:val="24"/>
              </w:rPr>
              <w:t>0-3</w:t>
            </w:r>
            <w:r>
              <w:rPr>
                <w:rFonts w:hint="default" w:ascii="Times New Roman" w:hAnsi="Times New Roman" w:cs="Times New Roman"/>
                <w:spacing w:val="-45"/>
                <w:sz w:val="24"/>
                <w:szCs w:val="24"/>
              </w:rPr>
              <w:t xml:space="preserve"> </w:t>
            </w:r>
            <w:r>
              <w:rPr>
                <w:rFonts w:hint="default" w:ascii="Times New Roman" w:hAnsi="Times New Roman" w:cs="Times New Roman"/>
                <w:spacing w:val="-2"/>
                <w:sz w:val="24"/>
                <w:szCs w:val="24"/>
              </w:rPr>
              <w:t>分；</w:t>
            </w:r>
          </w:p>
        </w:tc>
        <w:tc>
          <w:tcPr>
            <w:tcW w:w="289" w:type="pct"/>
            <w:tcBorders>
              <w:top w:val="single" w:color="auto" w:sz="4" w:space="0"/>
              <w:left w:val="single" w:color="auto" w:sz="4" w:space="0"/>
              <w:bottom w:val="single" w:color="auto" w:sz="4" w:space="0"/>
              <w:right w:val="single" w:color="auto" w:sz="4" w:space="0"/>
            </w:tcBorders>
            <w:noWrap w:val="0"/>
            <w:tcMar>
              <w:top w:w="-1" w:type="dxa"/>
              <w:left w:w="-1" w:type="dxa"/>
              <w:bottom w:w="-1" w:type="dxa"/>
              <w:right w:w="-1" w:type="dxa"/>
            </w:tcMar>
            <w:vAlign w:val="center"/>
          </w:tcPr>
          <w:p w14:paraId="4501A9EA">
            <w:pPr>
              <w:pStyle w:val="8"/>
              <w:snapToGrid w:val="0"/>
              <w:spacing w:before="78" w:line="220" w:lineRule="auto"/>
              <w:jc w:val="both"/>
              <w:rPr>
                <w:rFonts w:hint="default" w:ascii="Times New Roman" w:hAnsi="Times New Roman" w:cs="Times New Roman"/>
                <w:sz w:val="24"/>
                <w:szCs w:val="24"/>
              </w:rPr>
            </w:pPr>
            <w:r>
              <w:rPr>
                <w:rFonts w:hint="default" w:ascii="Times New Roman" w:hAnsi="Times New Roman" w:cs="Times New Roman"/>
                <w:spacing w:val="-6"/>
                <w:sz w:val="24"/>
                <w:szCs w:val="24"/>
                <w:lang w:val="en-US" w:eastAsia="zh-CN"/>
              </w:rPr>
              <w:t>10</w:t>
            </w:r>
            <w:r>
              <w:rPr>
                <w:rFonts w:hint="default" w:ascii="Times New Roman" w:hAnsi="Times New Roman" w:cs="Times New Roman"/>
                <w:spacing w:val="-6"/>
                <w:sz w:val="24"/>
                <w:szCs w:val="24"/>
              </w:rPr>
              <w:t>分</w:t>
            </w:r>
          </w:p>
        </w:tc>
      </w:tr>
      <w:tr w14:paraId="17D1AF00">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0" w:hRule="atLeast"/>
          <w:jc w:val="center"/>
        </w:trPr>
        <w:tc>
          <w:tcPr>
            <w:tcW w:w="264" w:type="pct"/>
            <w:tcBorders>
              <w:top w:val="single" w:color="auto" w:sz="4" w:space="0"/>
              <w:left w:val="single" w:color="auto" w:sz="4" w:space="0"/>
              <w:bottom w:val="single" w:color="auto" w:sz="4" w:space="0"/>
              <w:right w:val="nil"/>
            </w:tcBorders>
            <w:noWrap w:val="0"/>
            <w:tcMar>
              <w:top w:w="-1" w:type="dxa"/>
              <w:left w:w="-1" w:type="dxa"/>
              <w:bottom w:w="-1" w:type="dxa"/>
              <w:right w:w="-1" w:type="dxa"/>
            </w:tcMar>
            <w:vAlign w:val="center"/>
          </w:tcPr>
          <w:p w14:paraId="045495C5">
            <w:pPr>
              <w:pStyle w:val="8"/>
              <w:snapToGrid w:val="0"/>
              <w:spacing w:before="78" w:line="241" w:lineRule="auto"/>
              <w:jc w:val="center"/>
              <w:rPr>
                <w:rFonts w:hint="default" w:ascii="Times New Roman" w:hAnsi="Times New Roman" w:cs="Times New Roman"/>
                <w:sz w:val="24"/>
                <w:szCs w:val="24"/>
              </w:rPr>
            </w:pPr>
            <w:r>
              <w:rPr>
                <w:rFonts w:hint="default" w:ascii="Times New Roman" w:hAnsi="Times New Roman" w:cs="Times New Roman"/>
                <w:sz w:val="24"/>
                <w:szCs w:val="24"/>
              </w:rPr>
              <w:t>2</w:t>
            </w:r>
          </w:p>
        </w:tc>
        <w:tc>
          <w:tcPr>
            <w:tcW w:w="476" w:type="pct"/>
            <w:tcBorders>
              <w:top w:val="single" w:color="auto" w:sz="4" w:space="0"/>
              <w:left w:val="single" w:color="auto" w:sz="4" w:space="0"/>
              <w:bottom w:val="single" w:color="auto" w:sz="4" w:space="0"/>
              <w:right w:val="nil"/>
            </w:tcBorders>
            <w:noWrap w:val="0"/>
            <w:tcMar>
              <w:top w:w="-1" w:type="dxa"/>
              <w:left w:w="-1" w:type="dxa"/>
              <w:bottom w:w="-1" w:type="dxa"/>
              <w:right w:w="-1" w:type="dxa"/>
            </w:tcMar>
            <w:vAlign w:val="center"/>
          </w:tcPr>
          <w:p w14:paraId="1007E94A">
            <w:pPr>
              <w:pStyle w:val="8"/>
              <w:snapToGrid w:val="0"/>
              <w:spacing w:before="78" w:line="220" w:lineRule="auto"/>
              <w:jc w:val="both"/>
              <w:rPr>
                <w:rFonts w:hint="default" w:ascii="Times New Roman" w:hAnsi="Times New Roman" w:cs="Times New Roman"/>
                <w:sz w:val="24"/>
                <w:szCs w:val="24"/>
              </w:rPr>
            </w:pPr>
            <w:r>
              <w:rPr>
                <w:rFonts w:hint="default" w:ascii="Times New Roman" w:hAnsi="Times New Roman" w:cs="Times New Roman"/>
                <w:spacing w:val="-1"/>
                <w:sz w:val="24"/>
                <w:szCs w:val="24"/>
                <w:lang w:val="en-US" w:eastAsia="zh-CN"/>
              </w:rPr>
              <w:t>视频</w:t>
            </w:r>
            <w:r>
              <w:rPr>
                <w:rFonts w:hint="default" w:ascii="Times New Roman" w:hAnsi="Times New Roman" w:cs="Times New Roman"/>
                <w:spacing w:val="-1"/>
                <w:sz w:val="24"/>
                <w:szCs w:val="24"/>
              </w:rPr>
              <w:t>创意方案</w:t>
            </w:r>
          </w:p>
        </w:tc>
        <w:tc>
          <w:tcPr>
            <w:tcW w:w="3970" w:type="pct"/>
            <w:tcBorders>
              <w:top w:val="single" w:color="auto" w:sz="4" w:space="0"/>
              <w:left w:val="single" w:color="auto" w:sz="4" w:space="0"/>
              <w:bottom w:val="single" w:color="auto" w:sz="4" w:space="0"/>
              <w:right w:val="nil"/>
            </w:tcBorders>
            <w:noWrap w:val="0"/>
            <w:tcMar>
              <w:top w:w="-1" w:type="dxa"/>
              <w:left w:w="-1" w:type="dxa"/>
              <w:bottom w:w="-1" w:type="dxa"/>
              <w:right w:w="-1" w:type="dxa"/>
            </w:tcMar>
            <w:vAlign w:val="center"/>
          </w:tcPr>
          <w:p w14:paraId="763E664C">
            <w:pPr>
              <w:pStyle w:val="8"/>
              <w:snapToGrid w:val="0"/>
              <w:spacing w:before="118" w:line="307" w:lineRule="auto"/>
              <w:ind w:left="131" w:right="105" w:hanging="13"/>
              <w:jc w:val="both"/>
              <w:rPr>
                <w:rFonts w:hint="default" w:ascii="Times New Roman" w:hAnsi="Times New Roman" w:cs="Times New Roman"/>
                <w:sz w:val="24"/>
                <w:szCs w:val="24"/>
              </w:rPr>
            </w:pPr>
            <w:r>
              <w:rPr>
                <w:rFonts w:hint="default" w:ascii="Times New Roman" w:hAnsi="Times New Roman" w:cs="Times New Roman"/>
                <w:spacing w:val="1"/>
                <w:sz w:val="24"/>
                <w:szCs w:val="24"/>
              </w:rPr>
              <w:t>投标单位根据项目需求，制定完善的创意方案，(包</w:t>
            </w:r>
            <w:r>
              <w:rPr>
                <w:rFonts w:hint="default" w:ascii="Times New Roman" w:hAnsi="Times New Roman" w:cs="Times New Roman"/>
                <w:sz w:val="24"/>
                <w:szCs w:val="24"/>
              </w:rPr>
              <w:t>括但不限于采访主题、发稿规划等)。</w:t>
            </w:r>
          </w:p>
          <w:p w14:paraId="2D43EC9A">
            <w:pPr>
              <w:pStyle w:val="8"/>
              <w:snapToGrid w:val="0"/>
              <w:spacing w:before="2" w:line="263" w:lineRule="auto"/>
              <w:ind w:left="114" w:right="105"/>
              <w:jc w:val="both"/>
              <w:rPr>
                <w:rFonts w:hint="default" w:ascii="Times New Roman" w:hAnsi="Times New Roman" w:cs="Times New Roman"/>
                <w:sz w:val="24"/>
                <w:szCs w:val="24"/>
              </w:rPr>
            </w:pPr>
            <w:r>
              <w:rPr>
                <w:rFonts w:hint="default" w:ascii="Times New Roman" w:hAnsi="Times New Roman" w:cs="Times New Roman"/>
                <w:spacing w:val="6"/>
                <w:sz w:val="24"/>
                <w:szCs w:val="24"/>
              </w:rPr>
              <w:t>①提供的项目质量和进度保证措施案完整、适用性</w:t>
            </w:r>
            <w:r>
              <w:rPr>
                <w:rFonts w:hint="default" w:ascii="Times New Roman" w:hAnsi="Times New Roman" w:cs="Times New Roman"/>
                <w:spacing w:val="5"/>
                <w:sz w:val="24"/>
                <w:szCs w:val="24"/>
              </w:rPr>
              <w:t>强、针</w:t>
            </w:r>
            <w:r>
              <w:rPr>
                <w:rFonts w:hint="default" w:ascii="Times New Roman" w:hAnsi="Times New Roman" w:cs="Times New Roman"/>
                <w:spacing w:val="-5"/>
                <w:sz w:val="24"/>
                <w:szCs w:val="24"/>
              </w:rPr>
              <w:t>对性强的得</w:t>
            </w:r>
            <w:r>
              <w:rPr>
                <w:rFonts w:hint="default" w:ascii="Times New Roman" w:hAnsi="Times New Roman" w:cs="Times New Roman"/>
                <w:spacing w:val="-36"/>
                <w:sz w:val="24"/>
                <w:szCs w:val="24"/>
              </w:rPr>
              <w:t xml:space="preserve"> </w:t>
            </w:r>
            <w:r>
              <w:rPr>
                <w:rFonts w:hint="eastAsia" w:ascii="Times New Roman" w:hAnsi="Times New Roman" w:cs="Times New Roman"/>
                <w:spacing w:val="-5"/>
                <w:sz w:val="24"/>
                <w:szCs w:val="24"/>
                <w:lang w:val="en-US" w:eastAsia="zh-CN"/>
              </w:rPr>
              <w:t>10-15</w:t>
            </w:r>
            <w:r>
              <w:rPr>
                <w:rFonts w:hint="default" w:ascii="Times New Roman" w:hAnsi="Times New Roman" w:cs="Times New Roman"/>
                <w:spacing w:val="-5"/>
                <w:sz w:val="24"/>
                <w:szCs w:val="24"/>
              </w:rPr>
              <w:t>分；</w:t>
            </w:r>
          </w:p>
          <w:p w14:paraId="123167C2">
            <w:pPr>
              <w:pStyle w:val="8"/>
              <w:snapToGrid w:val="0"/>
              <w:spacing w:before="116" w:line="217" w:lineRule="auto"/>
              <w:ind w:left="113"/>
              <w:jc w:val="both"/>
              <w:rPr>
                <w:rFonts w:hint="default" w:ascii="Times New Roman" w:hAnsi="Times New Roman" w:cs="Times New Roman"/>
                <w:sz w:val="24"/>
                <w:szCs w:val="24"/>
              </w:rPr>
            </w:pPr>
            <w:r>
              <w:rPr>
                <w:rFonts w:hint="default" w:ascii="Times New Roman" w:hAnsi="Times New Roman" w:cs="Times New Roman"/>
                <w:spacing w:val="-1"/>
                <w:sz w:val="24"/>
                <w:szCs w:val="24"/>
              </w:rPr>
              <w:t>②方案完整、适用性、针对性一般的</w:t>
            </w:r>
            <w:r>
              <w:rPr>
                <w:rFonts w:hint="default" w:ascii="Times New Roman" w:hAnsi="Times New Roman" w:cs="Times New Roman"/>
                <w:spacing w:val="-35"/>
                <w:sz w:val="24"/>
                <w:szCs w:val="24"/>
              </w:rPr>
              <w:t xml:space="preserve"> </w:t>
            </w:r>
            <w:r>
              <w:rPr>
                <w:rFonts w:hint="eastAsia" w:ascii="Times New Roman" w:hAnsi="Times New Roman" w:cs="Times New Roman"/>
                <w:spacing w:val="-1"/>
                <w:sz w:val="24"/>
                <w:szCs w:val="24"/>
                <w:lang w:val="en-US" w:eastAsia="zh-CN"/>
              </w:rPr>
              <w:t>5</w:t>
            </w:r>
            <w:r>
              <w:rPr>
                <w:rFonts w:hint="default" w:ascii="Times New Roman" w:hAnsi="Times New Roman" w:cs="Times New Roman"/>
                <w:spacing w:val="-1"/>
                <w:sz w:val="24"/>
                <w:szCs w:val="24"/>
              </w:rPr>
              <w:t>-</w:t>
            </w:r>
            <w:r>
              <w:rPr>
                <w:rFonts w:hint="eastAsia" w:ascii="Times New Roman" w:hAnsi="Times New Roman" w:cs="Times New Roman"/>
                <w:spacing w:val="-1"/>
                <w:sz w:val="24"/>
                <w:szCs w:val="24"/>
                <w:lang w:val="en-US" w:eastAsia="zh-CN"/>
              </w:rPr>
              <w:t>10</w:t>
            </w:r>
            <w:r>
              <w:rPr>
                <w:rFonts w:hint="default" w:ascii="Times New Roman" w:hAnsi="Times New Roman" w:cs="Times New Roman"/>
                <w:spacing w:val="-1"/>
                <w:sz w:val="24"/>
                <w:szCs w:val="24"/>
              </w:rPr>
              <w:t>分；</w:t>
            </w:r>
          </w:p>
          <w:p w14:paraId="25FBE9DF">
            <w:pPr>
              <w:pStyle w:val="8"/>
              <w:snapToGrid w:val="0"/>
              <w:spacing w:before="116" w:line="213" w:lineRule="auto"/>
              <w:ind w:left="113"/>
              <w:jc w:val="both"/>
              <w:rPr>
                <w:rFonts w:hint="default" w:ascii="Times New Roman" w:hAnsi="Times New Roman" w:cs="Times New Roman"/>
                <w:sz w:val="24"/>
                <w:szCs w:val="24"/>
              </w:rPr>
            </w:pPr>
            <w:r>
              <w:rPr>
                <w:rFonts w:hint="default" w:ascii="Times New Roman" w:hAnsi="Times New Roman" w:cs="Times New Roman"/>
                <w:spacing w:val="-2"/>
                <w:sz w:val="24"/>
                <w:szCs w:val="24"/>
              </w:rPr>
              <w:t>③方案不完整、适用性、针对性较差的</w:t>
            </w:r>
            <w:r>
              <w:rPr>
                <w:rFonts w:hint="default" w:ascii="Times New Roman" w:hAnsi="Times New Roman" w:cs="Times New Roman"/>
                <w:spacing w:val="-10"/>
                <w:sz w:val="24"/>
                <w:szCs w:val="24"/>
              </w:rPr>
              <w:t xml:space="preserve"> </w:t>
            </w:r>
            <w:r>
              <w:rPr>
                <w:rFonts w:hint="eastAsia" w:ascii="Times New Roman" w:hAnsi="Times New Roman" w:cs="Times New Roman"/>
                <w:spacing w:val="-2"/>
                <w:sz w:val="24"/>
                <w:szCs w:val="24"/>
                <w:lang w:val="en-US" w:eastAsia="zh-CN"/>
              </w:rPr>
              <w:t>1</w:t>
            </w:r>
            <w:r>
              <w:rPr>
                <w:rFonts w:hint="default" w:ascii="Times New Roman" w:hAnsi="Times New Roman" w:cs="Times New Roman"/>
                <w:spacing w:val="-2"/>
                <w:sz w:val="24"/>
                <w:szCs w:val="24"/>
              </w:rPr>
              <w:t>-</w:t>
            </w:r>
            <w:r>
              <w:rPr>
                <w:rFonts w:hint="eastAsia" w:ascii="Times New Roman" w:hAnsi="Times New Roman" w:cs="Times New Roman"/>
                <w:spacing w:val="-2"/>
                <w:sz w:val="24"/>
                <w:szCs w:val="24"/>
                <w:lang w:val="en-US" w:eastAsia="zh-CN"/>
              </w:rPr>
              <w:t>5</w:t>
            </w:r>
            <w:r>
              <w:rPr>
                <w:rFonts w:hint="default" w:ascii="Times New Roman" w:hAnsi="Times New Roman" w:cs="Times New Roman"/>
                <w:spacing w:val="-2"/>
                <w:sz w:val="24"/>
                <w:szCs w:val="24"/>
              </w:rPr>
              <w:t>分；</w:t>
            </w:r>
          </w:p>
        </w:tc>
        <w:tc>
          <w:tcPr>
            <w:tcW w:w="289" w:type="pct"/>
            <w:tcBorders>
              <w:top w:val="single" w:color="auto" w:sz="4" w:space="0"/>
              <w:left w:val="single" w:color="auto" w:sz="4" w:space="0"/>
              <w:bottom w:val="single" w:color="auto" w:sz="4" w:space="0"/>
              <w:right w:val="single" w:color="auto" w:sz="4" w:space="0"/>
            </w:tcBorders>
            <w:noWrap w:val="0"/>
            <w:tcMar>
              <w:top w:w="-1" w:type="dxa"/>
              <w:left w:w="-1" w:type="dxa"/>
              <w:bottom w:w="-1" w:type="dxa"/>
              <w:right w:w="-1" w:type="dxa"/>
            </w:tcMar>
            <w:vAlign w:val="center"/>
          </w:tcPr>
          <w:p w14:paraId="331C3172">
            <w:pPr>
              <w:pStyle w:val="8"/>
              <w:snapToGrid w:val="0"/>
              <w:spacing w:before="78" w:line="220" w:lineRule="auto"/>
              <w:jc w:val="both"/>
              <w:rPr>
                <w:rFonts w:hint="default" w:ascii="Times New Roman" w:hAnsi="Times New Roman" w:cs="Times New Roman"/>
                <w:sz w:val="24"/>
                <w:szCs w:val="24"/>
              </w:rPr>
            </w:pPr>
            <w:r>
              <w:rPr>
                <w:rFonts w:hint="default" w:ascii="Times New Roman" w:hAnsi="Times New Roman" w:cs="Times New Roman"/>
                <w:spacing w:val="-8"/>
                <w:sz w:val="24"/>
                <w:szCs w:val="24"/>
                <w:lang w:val="en-US" w:eastAsia="zh-CN"/>
              </w:rPr>
              <w:t>1</w:t>
            </w:r>
            <w:r>
              <w:rPr>
                <w:rFonts w:hint="eastAsia" w:ascii="Times New Roman" w:hAnsi="Times New Roman" w:cs="Times New Roman"/>
                <w:spacing w:val="-8"/>
                <w:sz w:val="24"/>
                <w:szCs w:val="24"/>
                <w:lang w:val="en-US" w:eastAsia="zh-CN"/>
              </w:rPr>
              <w:t>5</w:t>
            </w:r>
            <w:r>
              <w:rPr>
                <w:rFonts w:hint="default" w:ascii="Times New Roman" w:hAnsi="Times New Roman" w:cs="Times New Roman"/>
                <w:spacing w:val="-8"/>
                <w:sz w:val="24"/>
                <w:szCs w:val="24"/>
              </w:rPr>
              <w:t>分</w:t>
            </w:r>
          </w:p>
        </w:tc>
      </w:tr>
      <w:tr w14:paraId="1E9A20FE">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0" w:hRule="atLeast"/>
          <w:jc w:val="center"/>
        </w:trPr>
        <w:tc>
          <w:tcPr>
            <w:tcW w:w="264" w:type="pct"/>
            <w:tcBorders>
              <w:top w:val="single" w:color="auto" w:sz="4" w:space="0"/>
              <w:left w:val="single" w:color="auto" w:sz="4" w:space="0"/>
              <w:bottom w:val="nil"/>
              <w:right w:val="nil"/>
            </w:tcBorders>
            <w:noWrap w:val="0"/>
            <w:tcMar>
              <w:top w:w="-1" w:type="dxa"/>
              <w:left w:w="-1" w:type="dxa"/>
              <w:bottom w:w="-1" w:type="dxa"/>
              <w:right w:w="-1" w:type="dxa"/>
            </w:tcMar>
            <w:vAlign w:val="center"/>
          </w:tcPr>
          <w:p w14:paraId="35EDB1F8">
            <w:pPr>
              <w:pStyle w:val="8"/>
              <w:snapToGrid w:val="0"/>
              <w:spacing w:before="78" w:line="241" w:lineRule="auto"/>
              <w:jc w:val="center"/>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lang w:val="en-US" w:eastAsia="zh-CN"/>
              </w:rPr>
              <w:t>3</w:t>
            </w:r>
          </w:p>
        </w:tc>
        <w:tc>
          <w:tcPr>
            <w:tcW w:w="476" w:type="pct"/>
            <w:tcBorders>
              <w:top w:val="single" w:color="auto" w:sz="4" w:space="0"/>
              <w:left w:val="single" w:color="auto" w:sz="4" w:space="0"/>
              <w:bottom w:val="nil"/>
              <w:right w:val="nil"/>
            </w:tcBorders>
            <w:noWrap w:val="0"/>
            <w:tcMar>
              <w:top w:w="-1" w:type="dxa"/>
              <w:left w:w="-1" w:type="dxa"/>
              <w:bottom w:w="-1" w:type="dxa"/>
              <w:right w:w="-1" w:type="dxa"/>
            </w:tcMar>
            <w:vAlign w:val="center"/>
          </w:tcPr>
          <w:p w14:paraId="34D8538C">
            <w:pPr>
              <w:pStyle w:val="8"/>
              <w:snapToGrid w:val="0"/>
              <w:spacing w:before="78" w:line="220" w:lineRule="auto"/>
              <w:jc w:val="both"/>
              <w:rPr>
                <w:rFonts w:hint="default" w:ascii="Times New Roman" w:hAnsi="Times New Roman" w:eastAsia="宋体" w:cs="Times New Roman"/>
                <w:spacing w:val="-1"/>
                <w:sz w:val="24"/>
                <w:szCs w:val="24"/>
                <w:lang w:val="en-US" w:eastAsia="zh-CN"/>
              </w:rPr>
            </w:pPr>
            <w:r>
              <w:rPr>
                <w:rFonts w:hint="default" w:ascii="Times New Roman" w:hAnsi="Times New Roman" w:cs="Times New Roman"/>
                <w:spacing w:val="-1"/>
                <w:sz w:val="24"/>
                <w:szCs w:val="24"/>
                <w:lang w:val="en-US" w:eastAsia="zh-CN"/>
              </w:rPr>
              <w:t>业绩评价</w:t>
            </w:r>
          </w:p>
        </w:tc>
        <w:tc>
          <w:tcPr>
            <w:tcW w:w="3970" w:type="pct"/>
            <w:tcBorders>
              <w:top w:val="single" w:color="auto" w:sz="4" w:space="0"/>
              <w:left w:val="single" w:color="auto" w:sz="4" w:space="0"/>
              <w:bottom w:val="nil"/>
              <w:right w:val="nil"/>
            </w:tcBorders>
            <w:noWrap w:val="0"/>
            <w:tcMar>
              <w:top w:w="-1" w:type="dxa"/>
              <w:left w:w="-1" w:type="dxa"/>
              <w:bottom w:w="-1" w:type="dxa"/>
              <w:right w:w="-1" w:type="dxa"/>
            </w:tcMar>
            <w:vAlign w:val="center"/>
          </w:tcPr>
          <w:p w14:paraId="29A2E044">
            <w:pPr>
              <w:pStyle w:val="8"/>
              <w:numPr>
                <w:ilvl w:val="0"/>
                <w:numId w:val="0"/>
              </w:numPr>
              <w:snapToGrid w:val="0"/>
              <w:spacing w:before="2" w:line="263" w:lineRule="auto"/>
              <w:ind w:right="105" w:rightChars="0"/>
              <w:jc w:val="both"/>
              <w:rPr>
                <w:rFonts w:hint="default" w:ascii="Times New Roman" w:hAnsi="Times New Roman" w:cs="Times New Roman"/>
                <w:spacing w:val="-5"/>
                <w:sz w:val="24"/>
                <w:szCs w:val="24"/>
                <w:lang w:val="en-US" w:eastAsia="zh-CN"/>
              </w:rPr>
            </w:pPr>
            <w:r>
              <w:rPr>
                <w:rFonts w:hint="eastAsia" w:ascii="Times New Roman" w:hAnsi="Times New Roman" w:cs="Times New Roman"/>
                <w:spacing w:val="-5"/>
                <w:sz w:val="24"/>
                <w:szCs w:val="24"/>
                <w:lang w:val="en-US" w:eastAsia="zh-CN"/>
              </w:rPr>
              <w:t>（一）</w:t>
            </w:r>
            <w:r>
              <w:rPr>
                <w:rFonts w:hint="default" w:ascii="Times New Roman" w:hAnsi="Times New Roman" w:cs="Times New Roman"/>
                <w:spacing w:val="-5"/>
                <w:sz w:val="24"/>
                <w:szCs w:val="24"/>
                <w:lang w:val="en-US" w:eastAsia="zh-CN"/>
              </w:rPr>
              <w:t>投标人提供2023年1月至今独立完成的宣传片拍摄制作的，每提供一份得</w:t>
            </w:r>
            <w:r>
              <w:rPr>
                <w:rFonts w:hint="eastAsia" w:ascii="Times New Roman" w:hAnsi="Times New Roman" w:cs="Times New Roman"/>
                <w:spacing w:val="-5"/>
                <w:sz w:val="24"/>
                <w:szCs w:val="24"/>
                <w:lang w:val="en-US" w:eastAsia="zh-CN"/>
              </w:rPr>
              <w:t>3</w:t>
            </w:r>
            <w:r>
              <w:rPr>
                <w:rFonts w:hint="default" w:ascii="Times New Roman" w:hAnsi="Times New Roman" w:cs="Times New Roman"/>
                <w:spacing w:val="-5"/>
                <w:sz w:val="24"/>
                <w:szCs w:val="24"/>
                <w:lang w:val="en-US" w:eastAsia="zh-CN"/>
              </w:rPr>
              <w:t>分，最多得</w:t>
            </w:r>
            <w:r>
              <w:rPr>
                <w:rFonts w:hint="eastAsia" w:ascii="Times New Roman" w:hAnsi="Times New Roman" w:cs="Times New Roman"/>
                <w:spacing w:val="-5"/>
                <w:sz w:val="24"/>
                <w:szCs w:val="24"/>
                <w:lang w:val="en-US" w:eastAsia="zh-CN"/>
              </w:rPr>
              <w:t>3</w:t>
            </w:r>
            <w:r>
              <w:rPr>
                <w:rFonts w:hint="default" w:ascii="Times New Roman" w:hAnsi="Times New Roman" w:cs="Times New Roman"/>
                <w:spacing w:val="-5"/>
                <w:sz w:val="24"/>
                <w:szCs w:val="24"/>
                <w:lang w:val="en-US" w:eastAsia="zh-CN"/>
              </w:rPr>
              <w:t>分；注：需业绩合同，时间以合同签订时间为准。</w:t>
            </w:r>
          </w:p>
          <w:p w14:paraId="627940F1">
            <w:pPr>
              <w:pStyle w:val="8"/>
              <w:numPr>
                <w:ilvl w:val="0"/>
                <w:numId w:val="0"/>
              </w:numPr>
              <w:snapToGrid w:val="0"/>
              <w:spacing w:before="2" w:line="263" w:lineRule="auto"/>
              <w:ind w:right="105" w:rightChars="0"/>
              <w:jc w:val="both"/>
              <w:rPr>
                <w:rFonts w:hint="default" w:ascii="Times New Roman" w:hAnsi="Times New Roman" w:cs="Times New Roman"/>
                <w:spacing w:val="-2"/>
                <w:sz w:val="24"/>
                <w:szCs w:val="24"/>
              </w:rPr>
            </w:pPr>
            <w:r>
              <w:rPr>
                <w:rFonts w:hint="eastAsia" w:ascii="Times New Roman" w:hAnsi="Times New Roman" w:cs="Times New Roman"/>
                <w:spacing w:val="-5"/>
                <w:sz w:val="24"/>
                <w:szCs w:val="24"/>
                <w:lang w:val="en-US" w:eastAsia="zh-CN"/>
              </w:rPr>
              <w:t>（二）</w:t>
            </w:r>
            <w:r>
              <w:rPr>
                <w:rFonts w:hint="default" w:ascii="Times New Roman" w:hAnsi="Times New Roman" w:cs="Times New Roman"/>
                <w:spacing w:val="-5"/>
                <w:sz w:val="24"/>
                <w:szCs w:val="24"/>
                <w:lang w:val="en-US" w:eastAsia="zh-CN"/>
              </w:rPr>
              <w:t>投标人提供202</w:t>
            </w:r>
            <w:r>
              <w:rPr>
                <w:rFonts w:hint="eastAsia" w:ascii="Times New Roman" w:hAnsi="Times New Roman" w:cs="Times New Roman"/>
                <w:spacing w:val="-5"/>
                <w:sz w:val="24"/>
                <w:szCs w:val="24"/>
                <w:lang w:val="en-US" w:eastAsia="zh-CN"/>
              </w:rPr>
              <w:t>3</w:t>
            </w:r>
            <w:r>
              <w:rPr>
                <w:rFonts w:hint="default" w:ascii="Times New Roman" w:hAnsi="Times New Roman" w:cs="Times New Roman"/>
                <w:spacing w:val="-5"/>
                <w:sz w:val="24"/>
                <w:szCs w:val="24"/>
                <w:lang w:val="en-US" w:eastAsia="zh-CN"/>
              </w:rPr>
              <w:t>年1月以来类似评估及规划编制类业绩的，提供一个得</w:t>
            </w:r>
            <w:r>
              <w:rPr>
                <w:rFonts w:hint="eastAsia" w:ascii="Times New Roman" w:hAnsi="Times New Roman" w:cs="Times New Roman"/>
                <w:spacing w:val="-5"/>
                <w:sz w:val="24"/>
                <w:szCs w:val="24"/>
                <w:lang w:val="en-US" w:eastAsia="zh-CN"/>
              </w:rPr>
              <w:t>2</w:t>
            </w:r>
            <w:r>
              <w:rPr>
                <w:rFonts w:hint="default" w:ascii="Times New Roman" w:hAnsi="Times New Roman" w:cs="Times New Roman"/>
                <w:spacing w:val="-5"/>
                <w:sz w:val="24"/>
                <w:szCs w:val="24"/>
                <w:lang w:val="en-US" w:eastAsia="zh-CN"/>
              </w:rPr>
              <w:t>分，本项满分</w:t>
            </w:r>
            <w:r>
              <w:rPr>
                <w:rFonts w:hint="eastAsia" w:ascii="Times New Roman" w:hAnsi="Times New Roman" w:cs="Times New Roman"/>
                <w:spacing w:val="-5"/>
                <w:sz w:val="24"/>
                <w:szCs w:val="24"/>
                <w:lang w:val="en-US" w:eastAsia="zh-CN"/>
              </w:rPr>
              <w:t>7</w:t>
            </w:r>
            <w:r>
              <w:rPr>
                <w:rFonts w:hint="default" w:ascii="Times New Roman" w:hAnsi="Times New Roman" w:cs="Times New Roman"/>
                <w:spacing w:val="-5"/>
                <w:sz w:val="24"/>
                <w:szCs w:val="24"/>
                <w:lang w:val="en-US" w:eastAsia="zh-CN"/>
              </w:rPr>
              <w:t>分。注：需业绩合同，时间以合同签订时间为准。</w:t>
            </w:r>
          </w:p>
        </w:tc>
        <w:tc>
          <w:tcPr>
            <w:tcW w:w="289" w:type="pct"/>
            <w:tcBorders>
              <w:top w:val="single" w:color="auto" w:sz="4" w:space="0"/>
              <w:left w:val="single" w:color="auto" w:sz="4" w:space="0"/>
              <w:bottom w:val="nil"/>
              <w:right w:val="single" w:color="auto" w:sz="4" w:space="0"/>
            </w:tcBorders>
            <w:noWrap w:val="0"/>
            <w:tcMar>
              <w:top w:w="-1" w:type="dxa"/>
              <w:left w:w="-1" w:type="dxa"/>
              <w:bottom w:w="-1" w:type="dxa"/>
              <w:right w:w="-1" w:type="dxa"/>
            </w:tcMar>
            <w:vAlign w:val="center"/>
          </w:tcPr>
          <w:p w14:paraId="266A2789">
            <w:pPr>
              <w:pStyle w:val="8"/>
              <w:snapToGrid w:val="0"/>
              <w:spacing w:before="78" w:line="220" w:lineRule="auto"/>
              <w:jc w:val="both"/>
              <w:rPr>
                <w:rFonts w:hint="default" w:ascii="Times New Roman" w:hAnsi="Times New Roman" w:cs="Times New Roman"/>
                <w:spacing w:val="-8"/>
                <w:sz w:val="24"/>
                <w:szCs w:val="24"/>
                <w:lang w:val="en-US" w:eastAsia="zh-CN"/>
              </w:rPr>
            </w:pPr>
            <w:r>
              <w:rPr>
                <w:rFonts w:hint="default" w:ascii="Times New Roman" w:hAnsi="Times New Roman" w:cs="Times New Roman"/>
                <w:spacing w:val="-8"/>
                <w:sz w:val="24"/>
                <w:szCs w:val="24"/>
                <w:lang w:val="en-US" w:eastAsia="zh-CN"/>
              </w:rPr>
              <w:t>10</w:t>
            </w:r>
            <w:r>
              <w:rPr>
                <w:rFonts w:hint="default" w:ascii="Times New Roman" w:hAnsi="Times New Roman" w:cs="Times New Roman"/>
                <w:spacing w:val="-8"/>
                <w:sz w:val="24"/>
                <w:szCs w:val="24"/>
              </w:rPr>
              <w:t>分</w:t>
            </w:r>
          </w:p>
        </w:tc>
      </w:tr>
      <w:tr w14:paraId="7C194FE0">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0" w:hRule="atLeast"/>
          <w:jc w:val="center"/>
        </w:trPr>
        <w:tc>
          <w:tcPr>
            <w:tcW w:w="5000" w:type="pct"/>
            <w:gridSpan w:val="4"/>
            <w:tcBorders>
              <w:top w:val="single" w:color="auto" w:sz="4" w:space="0"/>
              <w:left w:val="single" w:color="auto" w:sz="4" w:space="0"/>
              <w:bottom w:val="nil"/>
              <w:right w:val="single" w:color="auto" w:sz="4" w:space="0"/>
            </w:tcBorders>
            <w:noWrap w:val="0"/>
            <w:tcMar>
              <w:top w:w="-1" w:type="dxa"/>
              <w:left w:w="-1" w:type="dxa"/>
              <w:bottom w:w="-1" w:type="dxa"/>
              <w:right w:w="-1" w:type="dxa"/>
            </w:tcMar>
            <w:vAlign w:val="center"/>
          </w:tcPr>
          <w:p w14:paraId="2B936B5D">
            <w:pPr>
              <w:pStyle w:val="8"/>
              <w:snapToGrid w:val="0"/>
              <w:spacing w:before="218" w:line="220" w:lineRule="auto"/>
              <w:ind w:left="117"/>
              <w:jc w:val="center"/>
              <w:rPr>
                <w:rFonts w:hint="default" w:ascii="Times New Roman" w:hAnsi="Times New Roman" w:cs="Times New Roman"/>
                <w:sz w:val="24"/>
                <w:szCs w:val="24"/>
              </w:rPr>
            </w:pPr>
            <w:r>
              <w:rPr>
                <w:rFonts w:hint="default" w:ascii="Times New Roman" w:hAnsi="Times New Roman" w:cs="Times New Roman"/>
                <w:b/>
                <w:bCs/>
                <w:spacing w:val="-4"/>
                <w:sz w:val="24"/>
                <w:szCs w:val="24"/>
              </w:rPr>
              <w:t>三、商务分（满分</w:t>
            </w:r>
            <w:r>
              <w:rPr>
                <w:rFonts w:hint="default" w:ascii="Times New Roman" w:hAnsi="Times New Roman" w:cs="Times New Roman"/>
                <w:spacing w:val="-37"/>
                <w:sz w:val="24"/>
                <w:szCs w:val="24"/>
              </w:rPr>
              <w:t xml:space="preserve"> </w:t>
            </w:r>
            <w:r>
              <w:rPr>
                <w:rFonts w:hint="eastAsia" w:ascii="Times New Roman" w:hAnsi="Times New Roman" w:cs="Times New Roman"/>
                <w:b/>
                <w:bCs/>
                <w:spacing w:val="-4"/>
                <w:sz w:val="24"/>
                <w:szCs w:val="24"/>
                <w:lang w:val="en-US" w:eastAsia="zh-CN"/>
              </w:rPr>
              <w:t>55</w:t>
            </w:r>
            <w:r>
              <w:rPr>
                <w:rFonts w:hint="default" w:ascii="Times New Roman" w:hAnsi="Times New Roman" w:cs="Times New Roman"/>
                <w:b/>
                <w:bCs/>
                <w:spacing w:val="-4"/>
                <w:sz w:val="24"/>
                <w:szCs w:val="24"/>
              </w:rPr>
              <w:t>分）</w:t>
            </w:r>
          </w:p>
        </w:tc>
      </w:tr>
      <w:tr w14:paraId="25532328">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0" w:hRule="atLeast"/>
          <w:jc w:val="center"/>
        </w:trPr>
        <w:tc>
          <w:tcPr>
            <w:tcW w:w="264" w:type="pct"/>
            <w:tcBorders>
              <w:top w:val="single" w:color="auto" w:sz="4" w:space="0"/>
              <w:left w:val="single" w:color="auto" w:sz="4" w:space="0"/>
              <w:bottom w:val="nil"/>
              <w:right w:val="nil"/>
            </w:tcBorders>
            <w:noWrap w:val="0"/>
            <w:tcMar>
              <w:top w:w="-1" w:type="dxa"/>
              <w:left w:w="-1" w:type="dxa"/>
              <w:bottom w:w="-1" w:type="dxa"/>
              <w:right w:w="-1" w:type="dxa"/>
            </w:tcMar>
            <w:vAlign w:val="center"/>
          </w:tcPr>
          <w:p w14:paraId="2EA05BDA">
            <w:pPr>
              <w:pStyle w:val="8"/>
              <w:snapToGrid w:val="0"/>
              <w:spacing w:before="78" w:line="241" w:lineRule="auto"/>
              <w:jc w:val="center"/>
              <w:rPr>
                <w:rFonts w:hint="default" w:ascii="Times New Roman" w:hAnsi="Times New Roman" w:cs="Times New Roman"/>
                <w:sz w:val="24"/>
                <w:szCs w:val="24"/>
              </w:rPr>
            </w:pPr>
            <w:r>
              <w:rPr>
                <w:rFonts w:hint="default" w:ascii="Times New Roman" w:hAnsi="Times New Roman" w:cs="Times New Roman"/>
                <w:sz w:val="24"/>
                <w:szCs w:val="24"/>
              </w:rPr>
              <w:t>1</w:t>
            </w:r>
          </w:p>
        </w:tc>
        <w:tc>
          <w:tcPr>
            <w:tcW w:w="476" w:type="pct"/>
            <w:tcBorders>
              <w:top w:val="single" w:color="auto" w:sz="4" w:space="0"/>
              <w:left w:val="single" w:color="auto" w:sz="4" w:space="0"/>
              <w:bottom w:val="nil"/>
              <w:right w:val="nil"/>
            </w:tcBorders>
            <w:noWrap w:val="0"/>
            <w:tcMar>
              <w:top w:w="-1" w:type="dxa"/>
              <w:left w:w="-1" w:type="dxa"/>
              <w:bottom w:w="-1" w:type="dxa"/>
              <w:right w:w="-1" w:type="dxa"/>
            </w:tcMar>
            <w:vAlign w:val="center"/>
          </w:tcPr>
          <w:p w14:paraId="2F6D05FE">
            <w:pPr>
              <w:pStyle w:val="8"/>
              <w:snapToGrid w:val="0"/>
              <w:spacing w:before="78" w:line="220" w:lineRule="auto"/>
              <w:jc w:val="both"/>
              <w:rPr>
                <w:rFonts w:hint="default" w:ascii="Times New Roman" w:hAnsi="Times New Roman" w:cs="Times New Roman"/>
                <w:sz w:val="24"/>
                <w:szCs w:val="24"/>
              </w:rPr>
            </w:pPr>
            <w:r>
              <w:rPr>
                <w:rFonts w:hint="default" w:ascii="Times New Roman" w:hAnsi="Times New Roman" w:cs="Times New Roman"/>
                <w:spacing w:val="-1"/>
                <w:sz w:val="24"/>
                <w:szCs w:val="24"/>
              </w:rPr>
              <w:t>服务人员</w:t>
            </w:r>
          </w:p>
        </w:tc>
        <w:tc>
          <w:tcPr>
            <w:tcW w:w="3970" w:type="pct"/>
            <w:tcBorders>
              <w:top w:val="single" w:color="auto" w:sz="4" w:space="0"/>
              <w:left w:val="single" w:color="auto" w:sz="4" w:space="0"/>
              <w:bottom w:val="nil"/>
              <w:right w:val="nil"/>
            </w:tcBorders>
            <w:noWrap w:val="0"/>
            <w:tcMar>
              <w:top w:w="-1" w:type="dxa"/>
              <w:left w:w="-1" w:type="dxa"/>
              <w:bottom w:w="-1" w:type="dxa"/>
              <w:right w:w="-1" w:type="dxa"/>
            </w:tcMar>
            <w:vAlign w:val="center"/>
          </w:tcPr>
          <w:p w14:paraId="1BAC543D">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60" w:lineRule="atLeast"/>
              <w:ind w:left="0" w:right="0"/>
              <w:jc w:val="both"/>
              <w:rPr>
                <w:rFonts w:hint="default" w:ascii="Times New Roman" w:hAnsi="Times New Roman" w:cs="Times New Roman"/>
                <w:color w:val="000000"/>
                <w:sz w:val="24"/>
                <w:szCs w:val="24"/>
              </w:rPr>
            </w:pPr>
            <w:r>
              <w:rPr>
                <w:rFonts w:hint="default" w:ascii="Times New Roman" w:hAnsi="Times New Roman" w:eastAsia="宋体" w:cs="Times New Roman"/>
                <w:snapToGrid w:val="0"/>
                <w:color w:val="000000"/>
                <w:kern w:val="0"/>
                <w:sz w:val="24"/>
                <w:szCs w:val="24"/>
                <w:lang w:val="en-US" w:eastAsia="zh-CN" w:bidi="ar"/>
              </w:rPr>
              <w:t>（一）每提供 1 名人员，从事媒体传播、音视频制作、内容策划服务年限满 5 年（含 5 年）以上经验的得 5 分。团队人员须满足：1.</w:t>
            </w:r>
            <w:r>
              <w:rPr>
                <w:rFonts w:hint="default" w:ascii="Times New Roman" w:hAnsi="Times New Roman" w:cs="Times New Roman"/>
                <w:color w:val="000000"/>
                <w:sz w:val="24"/>
                <w:szCs w:val="24"/>
              </w:rPr>
              <w:t>学历本科及以上；</w:t>
            </w:r>
            <w:r>
              <w:rPr>
                <w:rFonts w:hint="default" w:ascii="Times New Roman" w:hAnsi="Times New Roman" w:eastAsia="宋体" w:cs="Times New Roman"/>
                <w:color w:val="000000"/>
                <w:sz w:val="24"/>
                <w:szCs w:val="24"/>
                <w:lang w:val="en-US" w:eastAsia="zh-CN"/>
              </w:rPr>
              <w:t>2.</w:t>
            </w:r>
            <w:r>
              <w:rPr>
                <w:rFonts w:hint="default" w:ascii="Times New Roman" w:hAnsi="Times New Roman" w:cs="Times New Roman"/>
                <w:color w:val="000000"/>
                <w:sz w:val="24"/>
                <w:szCs w:val="24"/>
              </w:rPr>
              <w:t>团队人员为新闻传播类或设计类相关专业毕业；</w:t>
            </w:r>
            <w:r>
              <w:rPr>
                <w:rFonts w:hint="default" w:ascii="Times New Roman" w:hAnsi="Times New Roman" w:eastAsia="宋体" w:cs="Times New Roman"/>
                <w:color w:val="000000"/>
                <w:sz w:val="24"/>
                <w:szCs w:val="24"/>
                <w:lang w:val="en-US" w:eastAsia="zh-CN"/>
              </w:rPr>
              <w:t>3.</w:t>
            </w:r>
            <w:r>
              <w:rPr>
                <w:rFonts w:hint="default" w:ascii="Times New Roman" w:hAnsi="Times New Roman" w:cs="Times New Roman"/>
                <w:color w:val="000000"/>
                <w:sz w:val="24"/>
                <w:szCs w:val="24"/>
              </w:rPr>
              <w:t>团队人员工作年限在 5 年及以上。注：同时满足以上条件的得 5 分（满分 20 分）。</w:t>
            </w:r>
          </w:p>
          <w:p w14:paraId="761526D2">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60" w:lineRule="atLeast"/>
              <w:ind w:left="0" w:right="0"/>
              <w:jc w:val="both"/>
              <w:rPr>
                <w:rFonts w:hint="default" w:ascii="Times New Roman" w:hAnsi="Times New Roman" w:cs="Times New Roman"/>
                <w:color w:val="000000"/>
                <w:sz w:val="24"/>
                <w:szCs w:val="24"/>
              </w:rPr>
            </w:pPr>
            <w:r>
              <w:rPr>
                <w:rFonts w:hint="default" w:ascii="Times New Roman" w:hAnsi="Times New Roman" w:eastAsia="宋体" w:cs="Times New Roman"/>
                <w:snapToGrid w:val="0"/>
                <w:color w:val="000000"/>
                <w:kern w:val="0"/>
                <w:sz w:val="24"/>
                <w:szCs w:val="24"/>
                <w:lang w:val="en-US" w:eastAsia="zh-CN" w:bidi="ar"/>
              </w:rPr>
              <w:t>（二）项目负责人具有媒体或新闻相关专业高级职称的得3分。</w:t>
            </w:r>
          </w:p>
          <w:p w14:paraId="193D36C5">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60" w:lineRule="atLeast"/>
              <w:ind w:left="0" w:right="0"/>
              <w:jc w:val="both"/>
              <w:rPr>
                <w:rFonts w:hint="default" w:ascii="Times New Roman" w:hAnsi="Times New Roman" w:eastAsia="宋体" w:cs="Times New Roman"/>
                <w:snapToGrid w:val="0"/>
                <w:color w:val="000000"/>
                <w:kern w:val="0"/>
                <w:sz w:val="24"/>
                <w:szCs w:val="24"/>
                <w:lang w:val="en-US" w:eastAsia="zh-CN" w:bidi="ar"/>
              </w:rPr>
            </w:pPr>
            <w:r>
              <w:rPr>
                <w:rFonts w:hint="default" w:ascii="Times New Roman" w:hAnsi="Times New Roman" w:eastAsia="宋体" w:cs="Times New Roman"/>
                <w:snapToGrid w:val="0"/>
                <w:color w:val="000000"/>
                <w:kern w:val="0"/>
                <w:sz w:val="24"/>
                <w:szCs w:val="24"/>
                <w:lang w:val="en-US" w:eastAsia="zh-CN" w:bidi="ar"/>
              </w:rPr>
              <w:t>（三）团队人员中每有1人（除负责人外）具有媒体或新闻相关专业高级及以上职称的得2分。</w:t>
            </w:r>
          </w:p>
          <w:p w14:paraId="75F49357">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60" w:lineRule="atLeast"/>
              <w:ind w:left="0" w:right="0"/>
              <w:jc w:val="both"/>
              <w:rPr>
                <w:rFonts w:hint="default" w:ascii="Times New Roman" w:hAnsi="Times New Roman" w:cs="Times New Roman"/>
                <w:color w:val="000000"/>
                <w:sz w:val="24"/>
                <w:szCs w:val="24"/>
              </w:rPr>
            </w:pPr>
            <w:r>
              <w:rPr>
                <w:rFonts w:hint="default" w:ascii="Times New Roman" w:hAnsi="Times New Roman" w:eastAsia="宋体" w:cs="Times New Roman"/>
                <w:snapToGrid w:val="0"/>
                <w:color w:val="000000"/>
                <w:kern w:val="0"/>
                <w:sz w:val="24"/>
                <w:szCs w:val="24"/>
                <w:lang w:val="en-US" w:eastAsia="zh-CN" w:bidi="ar"/>
              </w:rPr>
              <w:t>须提供投标人为所派人员的身份证和2025年0</w:t>
            </w:r>
            <w:r>
              <w:rPr>
                <w:rFonts w:hint="eastAsia" w:ascii="Times New Roman" w:hAnsi="Times New Roman" w:eastAsia="宋体" w:cs="Times New Roman"/>
                <w:snapToGrid w:val="0"/>
                <w:color w:val="000000"/>
                <w:kern w:val="0"/>
                <w:sz w:val="24"/>
                <w:szCs w:val="24"/>
                <w:lang w:val="en-US" w:eastAsia="zh-CN" w:bidi="ar"/>
              </w:rPr>
              <w:t>7</w:t>
            </w:r>
            <w:r>
              <w:rPr>
                <w:rFonts w:hint="default" w:ascii="Times New Roman" w:hAnsi="Times New Roman" w:eastAsia="宋体" w:cs="Times New Roman"/>
                <w:snapToGrid w:val="0"/>
                <w:color w:val="000000"/>
                <w:kern w:val="0"/>
                <w:sz w:val="24"/>
                <w:szCs w:val="24"/>
                <w:lang w:val="en-US" w:eastAsia="zh-CN" w:bidi="ar"/>
              </w:rPr>
              <w:t>月至投标截止时间期间任意三个月社保缴纳材料，否则不得分。</w:t>
            </w:r>
          </w:p>
          <w:p w14:paraId="127E258B">
            <w:pPr>
              <w:pStyle w:val="8"/>
              <w:snapToGrid w:val="0"/>
              <w:spacing w:before="2" w:line="261" w:lineRule="auto"/>
              <w:ind w:right="109"/>
              <w:jc w:val="both"/>
              <w:rPr>
                <w:rFonts w:hint="default" w:ascii="Times New Roman" w:hAnsi="Times New Roman" w:cs="Times New Roman"/>
                <w:sz w:val="24"/>
                <w:szCs w:val="24"/>
              </w:rPr>
            </w:pPr>
            <w:r>
              <w:rPr>
                <w:rFonts w:hint="default" w:ascii="Times New Roman" w:hAnsi="Times New Roman" w:cs="Times New Roman"/>
                <w:spacing w:val="5"/>
                <w:sz w:val="24"/>
                <w:szCs w:val="24"/>
              </w:rPr>
              <w:t>注：人员经验由企业自行出具证明材料，不满足要求的不</w:t>
            </w:r>
            <w:r>
              <w:rPr>
                <w:rFonts w:hint="default" w:ascii="Times New Roman" w:hAnsi="Times New Roman" w:cs="Times New Roman"/>
                <w:spacing w:val="-9"/>
                <w:sz w:val="24"/>
                <w:szCs w:val="24"/>
              </w:rPr>
              <w:t>得分。</w:t>
            </w:r>
          </w:p>
        </w:tc>
        <w:tc>
          <w:tcPr>
            <w:tcW w:w="289" w:type="pct"/>
            <w:tcBorders>
              <w:top w:val="single" w:color="auto" w:sz="4" w:space="0"/>
              <w:left w:val="single" w:color="auto" w:sz="4" w:space="0"/>
              <w:bottom w:val="nil"/>
              <w:right w:val="single" w:color="auto" w:sz="4" w:space="0"/>
            </w:tcBorders>
            <w:noWrap w:val="0"/>
            <w:tcMar>
              <w:top w:w="-1" w:type="dxa"/>
              <w:left w:w="-1" w:type="dxa"/>
              <w:bottom w:w="-1" w:type="dxa"/>
              <w:right w:w="-1" w:type="dxa"/>
            </w:tcMar>
            <w:vAlign w:val="center"/>
          </w:tcPr>
          <w:p w14:paraId="3B1C25EF">
            <w:pPr>
              <w:snapToGrid w:val="0"/>
              <w:spacing w:before="78" w:line="236" w:lineRule="auto"/>
              <w:jc w:val="both"/>
              <w:rPr>
                <w:rFonts w:hint="default" w:ascii="Times New Roman" w:hAnsi="Times New Roman" w:eastAsia="楷体" w:cs="Times New Roman"/>
                <w:sz w:val="24"/>
                <w:szCs w:val="24"/>
              </w:rPr>
            </w:pPr>
            <w:r>
              <w:rPr>
                <w:rFonts w:hint="default" w:ascii="Times New Roman" w:hAnsi="Times New Roman" w:eastAsia="宋体" w:cs="Times New Roman"/>
                <w:spacing w:val="-2"/>
                <w:sz w:val="24"/>
                <w:szCs w:val="24"/>
                <w:lang w:val="en-US" w:eastAsia="zh-CN"/>
              </w:rPr>
              <w:t>25</w:t>
            </w:r>
            <w:r>
              <w:rPr>
                <w:rFonts w:hint="default" w:ascii="Times New Roman" w:hAnsi="Times New Roman" w:eastAsia="楷体" w:cs="Times New Roman"/>
                <w:spacing w:val="-2"/>
                <w:sz w:val="24"/>
                <w:szCs w:val="24"/>
              </w:rPr>
              <w:t>分</w:t>
            </w:r>
          </w:p>
        </w:tc>
      </w:tr>
      <w:tr w14:paraId="40B72A58">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0" w:hRule="atLeast"/>
          <w:jc w:val="center"/>
        </w:trPr>
        <w:tc>
          <w:tcPr>
            <w:tcW w:w="264" w:type="pct"/>
            <w:tcBorders>
              <w:top w:val="single" w:color="auto" w:sz="4" w:space="0"/>
              <w:left w:val="single" w:color="auto" w:sz="4" w:space="0"/>
              <w:bottom w:val="nil"/>
              <w:right w:val="nil"/>
            </w:tcBorders>
            <w:noWrap w:val="0"/>
            <w:tcMar>
              <w:top w:w="-1" w:type="dxa"/>
              <w:left w:w="-1" w:type="dxa"/>
              <w:bottom w:w="-1" w:type="dxa"/>
              <w:right w:w="-1" w:type="dxa"/>
            </w:tcMar>
            <w:vAlign w:val="center"/>
          </w:tcPr>
          <w:p w14:paraId="1CD49392">
            <w:pPr>
              <w:pStyle w:val="8"/>
              <w:snapToGrid w:val="0"/>
              <w:spacing w:before="78"/>
              <w:jc w:val="center"/>
              <w:rPr>
                <w:rFonts w:hint="default" w:ascii="Times New Roman" w:hAnsi="Times New Roman" w:eastAsia="宋体" w:cs="Times New Roman"/>
                <w:snapToGrid w:val="0"/>
                <w:color w:val="000000"/>
                <w:kern w:val="0"/>
                <w:sz w:val="24"/>
                <w:szCs w:val="24"/>
                <w:lang w:val="en-US" w:eastAsia="zh-CN" w:bidi="ar-SA"/>
              </w:rPr>
            </w:pPr>
            <w:r>
              <w:rPr>
                <w:rFonts w:hint="default" w:ascii="Times New Roman" w:hAnsi="Times New Roman" w:cs="Times New Roman"/>
                <w:sz w:val="24"/>
                <w:szCs w:val="24"/>
                <w:lang w:val="en-US" w:eastAsia="zh-CN"/>
              </w:rPr>
              <w:t>2</w:t>
            </w:r>
          </w:p>
        </w:tc>
        <w:tc>
          <w:tcPr>
            <w:tcW w:w="476" w:type="pct"/>
            <w:tcBorders>
              <w:top w:val="single" w:color="auto" w:sz="4" w:space="0"/>
              <w:left w:val="single" w:color="auto" w:sz="4" w:space="0"/>
              <w:bottom w:val="nil"/>
              <w:right w:val="nil"/>
            </w:tcBorders>
            <w:noWrap w:val="0"/>
            <w:tcMar>
              <w:top w:w="-1" w:type="dxa"/>
              <w:left w:w="-1" w:type="dxa"/>
              <w:bottom w:w="-1" w:type="dxa"/>
              <w:right w:w="-1" w:type="dxa"/>
            </w:tcMar>
            <w:vAlign w:val="center"/>
          </w:tcPr>
          <w:p w14:paraId="1708E52A">
            <w:pPr>
              <w:pStyle w:val="8"/>
              <w:snapToGrid w:val="0"/>
              <w:spacing w:before="78" w:line="220" w:lineRule="auto"/>
              <w:jc w:val="both"/>
              <w:rPr>
                <w:rFonts w:hint="default" w:ascii="Times New Roman" w:hAnsi="Times New Roman" w:eastAsia="宋体" w:cs="Times New Roman"/>
                <w:snapToGrid w:val="0"/>
                <w:color w:val="000000"/>
                <w:kern w:val="0"/>
                <w:sz w:val="24"/>
                <w:szCs w:val="24"/>
                <w:lang w:val="en-US" w:eastAsia="en-US" w:bidi="ar-SA"/>
              </w:rPr>
            </w:pPr>
            <w:r>
              <w:rPr>
                <w:rFonts w:hint="default" w:ascii="Times New Roman" w:hAnsi="Times New Roman" w:cs="Times New Roman"/>
                <w:spacing w:val="-3"/>
                <w:sz w:val="24"/>
                <w:szCs w:val="24"/>
              </w:rPr>
              <w:t>响应承诺</w:t>
            </w:r>
          </w:p>
        </w:tc>
        <w:tc>
          <w:tcPr>
            <w:tcW w:w="3970" w:type="pct"/>
            <w:tcBorders>
              <w:top w:val="single" w:color="auto" w:sz="4" w:space="0"/>
              <w:left w:val="single" w:color="auto" w:sz="4" w:space="0"/>
              <w:bottom w:val="nil"/>
              <w:right w:val="nil"/>
            </w:tcBorders>
            <w:noWrap w:val="0"/>
            <w:tcMar>
              <w:top w:w="-1" w:type="dxa"/>
              <w:left w:w="-1" w:type="dxa"/>
              <w:bottom w:w="-1" w:type="dxa"/>
              <w:right w:w="-1" w:type="dxa"/>
            </w:tcMar>
            <w:vAlign w:val="center"/>
          </w:tcPr>
          <w:p w14:paraId="4B5B5404">
            <w:pPr>
              <w:pStyle w:val="8"/>
              <w:snapToGrid w:val="0"/>
              <w:spacing w:before="113" w:line="285" w:lineRule="auto"/>
              <w:ind w:left="114" w:leftChars="0" w:right="45" w:rightChars="0" w:firstLine="3" w:firstLineChars="0"/>
              <w:jc w:val="both"/>
              <w:rPr>
                <w:rFonts w:hint="default" w:ascii="Times New Roman" w:hAnsi="Times New Roman" w:eastAsia="宋体" w:cs="Times New Roman"/>
                <w:snapToGrid w:val="0"/>
                <w:color w:val="000000"/>
                <w:kern w:val="0"/>
                <w:sz w:val="24"/>
                <w:szCs w:val="24"/>
                <w:lang w:val="en-US" w:eastAsia="en-US" w:bidi="ar-SA"/>
              </w:rPr>
            </w:pPr>
            <w:r>
              <w:rPr>
                <w:rFonts w:hint="default" w:ascii="Times New Roman" w:hAnsi="Times New Roman" w:cs="Times New Roman"/>
                <w:spacing w:val="-2"/>
                <w:sz w:val="24"/>
                <w:szCs w:val="24"/>
              </w:rPr>
              <w:t>投标人承诺：若我公司中标，我公司拟派专人负责本项目，</w:t>
            </w:r>
            <w:r>
              <w:rPr>
                <w:rFonts w:hint="default" w:ascii="Times New Roman" w:hAnsi="Times New Roman" w:cs="Times New Roman"/>
                <w:spacing w:val="5"/>
                <w:sz w:val="24"/>
                <w:szCs w:val="24"/>
              </w:rPr>
              <w:t>在接到电话通知后响应时间不得超过一小时，三小时内到</w:t>
            </w:r>
            <w:r>
              <w:rPr>
                <w:rFonts w:hint="default" w:ascii="Times New Roman" w:hAnsi="Times New Roman" w:cs="Times New Roman"/>
                <w:spacing w:val="-1"/>
                <w:sz w:val="24"/>
                <w:szCs w:val="24"/>
              </w:rPr>
              <w:t>达现场处理问题；得</w:t>
            </w:r>
            <w:r>
              <w:rPr>
                <w:rFonts w:hint="eastAsia" w:ascii="Times New Roman" w:hAnsi="Times New Roman" w:cs="Times New Roman"/>
                <w:spacing w:val="-21"/>
                <w:sz w:val="24"/>
                <w:szCs w:val="24"/>
                <w:lang w:val="en-US" w:eastAsia="zh-CN"/>
              </w:rPr>
              <w:t xml:space="preserve"> </w:t>
            </w:r>
            <w:r>
              <w:rPr>
                <w:rFonts w:hint="eastAsia" w:ascii="Times New Roman" w:hAnsi="Times New Roman" w:cs="Times New Roman"/>
                <w:spacing w:val="-1"/>
                <w:sz w:val="24"/>
                <w:szCs w:val="24"/>
                <w:lang w:val="en-US" w:eastAsia="zh-CN"/>
              </w:rPr>
              <w:t>10</w:t>
            </w:r>
            <w:r>
              <w:rPr>
                <w:rFonts w:hint="default" w:ascii="Times New Roman" w:hAnsi="Times New Roman" w:cs="Times New Roman"/>
                <w:spacing w:val="-46"/>
                <w:sz w:val="24"/>
                <w:szCs w:val="24"/>
              </w:rPr>
              <w:t xml:space="preserve"> </w:t>
            </w:r>
            <w:r>
              <w:rPr>
                <w:rFonts w:hint="default" w:ascii="Times New Roman" w:hAnsi="Times New Roman" w:cs="Times New Roman"/>
                <w:spacing w:val="-1"/>
                <w:sz w:val="24"/>
                <w:szCs w:val="24"/>
              </w:rPr>
              <w:t>分(承诺函，格式自拟)，承诺不全</w:t>
            </w:r>
            <w:r>
              <w:rPr>
                <w:rFonts w:hint="default" w:ascii="Times New Roman" w:hAnsi="Times New Roman" w:cs="Times New Roman"/>
                <w:spacing w:val="-3"/>
                <w:sz w:val="24"/>
                <w:szCs w:val="24"/>
              </w:rPr>
              <w:t>或无承诺不得分。</w:t>
            </w:r>
          </w:p>
        </w:tc>
        <w:tc>
          <w:tcPr>
            <w:tcW w:w="289" w:type="pct"/>
            <w:tcBorders>
              <w:top w:val="single" w:color="auto" w:sz="4" w:space="0"/>
              <w:left w:val="single" w:color="auto" w:sz="4" w:space="0"/>
              <w:bottom w:val="nil"/>
              <w:right w:val="single" w:color="auto" w:sz="4" w:space="0"/>
            </w:tcBorders>
            <w:noWrap w:val="0"/>
            <w:tcMar>
              <w:top w:w="-1" w:type="dxa"/>
              <w:left w:w="-1" w:type="dxa"/>
              <w:bottom w:w="-1" w:type="dxa"/>
              <w:right w:w="-1" w:type="dxa"/>
            </w:tcMar>
            <w:vAlign w:val="center"/>
          </w:tcPr>
          <w:p w14:paraId="5F38565B">
            <w:pPr>
              <w:snapToGrid w:val="0"/>
              <w:spacing w:before="78" w:line="236" w:lineRule="auto"/>
              <w:jc w:val="both"/>
              <w:rPr>
                <w:rFonts w:hint="default" w:ascii="Times New Roman" w:hAnsi="Times New Roman" w:eastAsia="楷体" w:cs="Times New Roman"/>
                <w:snapToGrid w:val="0"/>
                <w:color w:val="000000"/>
                <w:kern w:val="0"/>
                <w:sz w:val="24"/>
                <w:szCs w:val="24"/>
                <w:lang w:val="en-US" w:eastAsia="en-US" w:bidi="ar-SA"/>
              </w:rPr>
            </w:pPr>
            <w:r>
              <w:rPr>
                <w:rFonts w:hint="eastAsia" w:ascii="Times New Roman" w:hAnsi="Times New Roman" w:eastAsia="宋体" w:cs="Times New Roman"/>
                <w:spacing w:val="-10"/>
                <w:sz w:val="24"/>
                <w:szCs w:val="24"/>
                <w:lang w:val="en-US" w:eastAsia="zh-CN"/>
              </w:rPr>
              <w:t>10</w:t>
            </w:r>
            <w:r>
              <w:rPr>
                <w:rFonts w:hint="default" w:ascii="Times New Roman" w:hAnsi="Times New Roman" w:eastAsia="楷体" w:cs="Times New Roman"/>
                <w:spacing w:val="-10"/>
                <w:sz w:val="24"/>
                <w:szCs w:val="24"/>
              </w:rPr>
              <w:t>分</w:t>
            </w:r>
          </w:p>
        </w:tc>
      </w:tr>
      <w:tr w14:paraId="5179CAC9">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0" w:hRule="atLeast"/>
          <w:jc w:val="center"/>
        </w:trPr>
        <w:tc>
          <w:tcPr>
            <w:tcW w:w="264" w:type="pct"/>
            <w:tcBorders>
              <w:top w:val="single" w:color="auto" w:sz="4" w:space="0"/>
              <w:left w:val="single" w:color="auto" w:sz="4" w:space="0"/>
              <w:bottom w:val="nil"/>
              <w:right w:val="nil"/>
            </w:tcBorders>
            <w:noWrap w:val="0"/>
            <w:tcMar>
              <w:top w:w="-1" w:type="dxa"/>
              <w:left w:w="-1" w:type="dxa"/>
              <w:bottom w:w="-1" w:type="dxa"/>
              <w:right w:w="-1" w:type="dxa"/>
            </w:tcMar>
            <w:vAlign w:val="center"/>
          </w:tcPr>
          <w:p w14:paraId="68B41261">
            <w:pPr>
              <w:pStyle w:val="8"/>
              <w:snapToGrid w:val="0"/>
              <w:spacing w:before="78"/>
              <w:jc w:val="center"/>
              <w:rPr>
                <w:rFonts w:hint="default" w:ascii="Times New Roman" w:hAnsi="Times New Roman" w:eastAsia="宋体" w:cs="Times New Roman"/>
                <w:snapToGrid w:val="0"/>
                <w:color w:val="000000"/>
                <w:kern w:val="0"/>
                <w:sz w:val="24"/>
                <w:szCs w:val="24"/>
                <w:lang w:val="en-US" w:eastAsia="zh-CN" w:bidi="ar-SA"/>
              </w:rPr>
            </w:pPr>
            <w:r>
              <w:rPr>
                <w:rFonts w:hint="default" w:ascii="Times New Roman" w:hAnsi="Times New Roman" w:cs="Times New Roman"/>
                <w:sz w:val="24"/>
                <w:szCs w:val="24"/>
                <w:lang w:val="en-US" w:eastAsia="zh-CN"/>
              </w:rPr>
              <w:t>3</w:t>
            </w:r>
          </w:p>
        </w:tc>
        <w:tc>
          <w:tcPr>
            <w:tcW w:w="476" w:type="pct"/>
            <w:tcBorders>
              <w:top w:val="single" w:color="auto" w:sz="4" w:space="0"/>
              <w:left w:val="single" w:color="auto" w:sz="4" w:space="0"/>
              <w:bottom w:val="nil"/>
              <w:right w:val="nil"/>
            </w:tcBorders>
            <w:noWrap w:val="0"/>
            <w:tcMar>
              <w:top w:w="-1" w:type="dxa"/>
              <w:left w:w="-1" w:type="dxa"/>
              <w:bottom w:w="-1" w:type="dxa"/>
              <w:right w:w="-1" w:type="dxa"/>
            </w:tcMar>
            <w:vAlign w:val="center"/>
          </w:tcPr>
          <w:p w14:paraId="170A044C">
            <w:pPr>
              <w:pStyle w:val="8"/>
              <w:snapToGrid w:val="0"/>
              <w:spacing w:before="78" w:line="220" w:lineRule="auto"/>
              <w:jc w:val="both"/>
              <w:rPr>
                <w:rFonts w:hint="default" w:ascii="Times New Roman" w:hAnsi="Times New Roman" w:eastAsia="宋体" w:cs="Times New Roman"/>
                <w:snapToGrid w:val="0"/>
                <w:color w:val="000000"/>
                <w:kern w:val="0"/>
                <w:sz w:val="24"/>
                <w:szCs w:val="24"/>
                <w:lang w:val="en-US" w:eastAsia="en-US" w:bidi="ar-SA"/>
              </w:rPr>
            </w:pPr>
            <w:r>
              <w:rPr>
                <w:rFonts w:hint="default" w:ascii="Times New Roman" w:hAnsi="Times New Roman" w:cs="Times New Roman"/>
                <w:spacing w:val="-1"/>
                <w:sz w:val="24"/>
                <w:szCs w:val="24"/>
              </w:rPr>
              <w:t>著作权承诺</w:t>
            </w:r>
          </w:p>
        </w:tc>
        <w:tc>
          <w:tcPr>
            <w:tcW w:w="3970" w:type="pct"/>
            <w:tcBorders>
              <w:top w:val="single" w:color="auto" w:sz="4" w:space="0"/>
              <w:left w:val="single" w:color="auto" w:sz="4" w:space="0"/>
              <w:bottom w:val="nil"/>
              <w:right w:val="nil"/>
            </w:tcBorders>
            <w:noWrap w:val="0"/>
            <w:tcMar>
              <w:top w:w="-1" w:type="dxa"/>
              <w:left w:w="-1" w:type="dxa"/>
              <w:bottom w:w="-1" w:type="dxa"/>
              <w:right w:w="-1" w:type="dxa"/>
            </w:tcMar>
            <w:vAlign w:val="center"/>
          </w:tcPr>
          <w:p w14:paraId="3AB04D03">
            <w:pPr>
              <w:pStyle w:val="8"/>
              <w:snapToGrid w:val="0"/>
              <w:spacing w:before="116" w:line="292" w:lineRule="auto"/>
              <w:ind w:left="114" w:leftChars="0" w:right="109" w:rightChars="0" w:firstLine="2" w:firstLineChars="0"/>
              <w:jc w:val="both"/>
              <w:rPr>
                <w:rFonts w:hint="default" w:ascii="Times New Roman" w:hAnsi="Times New Roman" w:eastAsia="宋体" w:cs="Times New Roman"/>
                <w:snapToGrid w:val="0"/>
                <w:color w:val="000000"/>
                <w:kern w:val="0"/>
                <w:sz w:val="24"/>
                <w:szCs w:val="24"/>
                <w:lang w:val="en-US" w:eastAsia="en-US" w:bidi="ar-SA"/>
              </w:rPr>
            </w:pPr>
            <w:r>
              <w:rPr>
                <w:rFonts w:hint="default" w:ascii="Times New Roman" w:hAnsi="Times New Roman" w:cs="Times New Roman"/>
                <w:spacing w:val="-2"/>
                <w:sz w:val="24"/>
                <w:szCs w:val="24"/>
              </w:rPr>
              <w:t>投标人承诺：</w:t>
            </w:r>
            <w:r>
              <w:rPr>
                <w:rFonts w:hint="default" w:ascii="Times New Roman" w:hAnsi="Times New Roman" w:cs="Times New Roman"/>
                <w:spacing w:val="5"/>
                <w:sz w:val="24"/>
                <w:szCs w:val="24"/>
              </w:rPr>
              <w:t>我公司若有幸中标，所提供的服务或其任何一部分均不会侵犯任何第三方的专利权、商标权或著作权。一旦出现侵权、索赔或诉讼，应承担全部责任。保证提供的服务不存在危及人身及财产安全的隐患，不存在违反国家法律、法规及行业规范要求的有关安全条款，否则承担全部法律责</w:t>
            </w:r>
            <w:r>
              <w:rPr>
                <w:rFonts w:hint="default" w:ascii="Times New Roman" w:hAnsi="Times New Roman" w:cs="Times New Roman"/>
                <w:spacing w:val="-5"/>
                <w:sz w:val="24"/>
                <w:szCs w:val="24"/>
              </w:rPr>
              <w:t>任；得</w:t>
            </w:r>
            <w:r>
              <w:rPr>
                <w:rFonts w:hint="default" w:ascii="Times New Roman" w:hAnsi="Times New Roman" w:cs="Times New Roman"/>
                <w:spacing w:val="-48"/>
                <w:sz w:val="24"/>
                <w:szCs w:val="24"/>
              </w:rPr>
              <w:t xml:space="preserve"> </w:t>
            </w:r>
            <w:r>
              <w:rPr>
                <w:rFonts w:hint="eastAsia" w:ascii="Times New Roman" w:hAnsi="Times New Roman" w:cs="Times New Roman"/>
                <w:spacing w:val="-5"/>
                <w:sz w:val="24"/>
                <w:szCs w:val="24"/>
                <w:lang w:val="en-US" w:eastAsia="zh-CN"/>
              </w:rPr>
              <w:t>15</w:t>
            </w:r>
            <w:r>
              <w:rPr>
                <w:rFonts w:hint="default" w:ascii="Times New Roman" w:hAnsi="Times New Roman" w:cs="Times New Roman"/>
                <w:spacing w:val="-5"/>
                <w:sz w:val="24"/>
                <w:szCs w:val="24"/>
              </w:rPr>
              <w:t>分。</w:t>
            </w:r>
          </w:p>
        </w:tc>
        <w:tc>
          <w:tcPr>
            <w:tcW w:w="289" w:type="pct"/>
            <w:tcBorders>
              <w:top w:val="single" w:color="auto" w:sz="4" w:space="0"/>
              <w:left w:val="single" w:color="auto" w:sz="4" w:space="0"/>
              <w:bottom w:val="nil"/>
              <w:right w:val="single" w:color="auto" w:sz="4" w:space="0"/>
            </w:tcBorders>
            <w:noWrap w:val="0"/>
            <w:tcMar>
              <w:top w:w="-1" w:type="dxa"/>
              <w:left w:w="-1" w:type="dxa"/>
              <w:bottom w:w="-1" w:type="dxa"/>
              <w:right w:w="-1" w:type="dxa"/>
            </w:tcMar>
            <w:vAlign w:val="center"/>
          </w:tcPr>
          <w:p w14:paraId="6AB768C3">
            <w:pPr>
              <w:snapToGrid w:val="0"/>
              <w:spacing w:before="78" w:line="236" w:lineRule="auto"/>
              <w:jc w:val="both"/>
              <w:rPr>
                <w:rFonts w:hint="default" w:ascii="Times New Roman" w:hAnsi="Times New Roman" w:eastAsia="楷体" w:cs="Times New Roman"/>
                <w:snapToGrid w:val="0"/>
                <w:color w:val="000000"/>
                <w:kern w:val="0"/>
                <w:sz w:val="24"/>
                <w:szCs w:val="24"/>
                <w:lang w:val="en-US" w:eastAsia="en-US" w:bidi="ar-SA"/>
              </w:rPr>
            </w:pPr>
            <w:r>
              <w:rPr>
                <w:rFonts w:hint="eastAsia" w:ascii="Times New Roman" w:hAnsi="Times New Roman" w:eastAsia="宋体" w:cs="Times New Roman"/>
                <w:spacing w:val="-2"/>
                <w:sz w:val="24"/>
                <w:szCs w:val="24"/>
                <w:lang w:val="en-US" w:eastAsia="zh-CN"/>
              </w:rPr>
              <w:t>10</w:t>
            </w:r>
            <w:r>
              <w:rPr>
                <w:rFonts w:hint="default" w:ascii="Times New Roman" w:hAnsi="Times New Roman" w:eastAsia="楷体" w:cs="Times New Roman"/>
                <w:spacing w:val="-2"/>
                <w:sz w:val="24"/>
                <w:szCs w:val="24"/>
              </w:rPr>
              <w:t>分</w:t>
            </w:r>
          </w:p>
        </w:tc>
      </w:tr>
      <w:tr w14:paraId="58A1509E">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0" w:hRule="atLeast"/>
          <w:jc w:val="center"/>
        </w:trPr>
        <w:tc>
          <w:tcPr>
            <w:tcW w:w="264" w:type="pct"/>
            <w:tcBorders>
              <w:top w:val="single" w:color="auto" w:sz="4" w:space="0"/>
              <w:left w:val="single" w:color="auto" w:sz="4" w:space="0"/>
              <w:bottom w:val="single" w:color="auto" w:sz="4" w:space="0"/>
              <w:right w:val="nil"/>
            </w:tcBorders>
            <w:noWrap w:val="0"/>
            <w:tcMar>
              <w:top w:w="-1" w:type="dxa"/>
              <w:left w:w="-1" w:type="dxa"/>
              <w:bottom w:w="-1" w:type="dxa"/>
              <w:right w:w="-1" w:type="dxa"/>
            </w:tcMar>
            <w:vAlign w:val="center"/>
          </w:tcPr>
          <w:p w14:paraId="583AD4CA">
            <w:pPr>
              <w:pStyle w:val="8"/>
              <w:snapToGrid w:val="0"/>
              <w:spacing w:before="78"/>
              <w:jc w:val="center"/>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4</w:t>
            </w:r>
          </w:p>
        </w:tc>
        <w:tc>
          <w:tcPr>
            <w:tcW w:w="476" w:type="pct"/>
            <w:tcBorders>
              <w:top w:val="single" w:color="auto" w:sz="4" w:space="0"/>
              <w:left w:val="single" w:color="auto" w:sz="4" w:space="0"/>
              <w:bottom w:val="single" w:color="auto" w:sz="4" w:space="0"/>
              <w:right w:val="nil"/>
            </w:tcBorders>
            <w:noWrap w:val="0"/>
            <w:tcMar>
              <w:top w:w="-1" w:type="dxa"/>
              <w:left w:w="-1" w:type="dxa"/>
              <w:bottom w:w="-1" w:type="dxa"/>
              <w:right w:w="-1" w:type="dxa"/>
            </w:tcMar>
            <w:vAlign w:val="center"/>
          </w:tcPr>
          <w:p w14:paraId="14E85448">
            <w:pPr>
              <w:pStyle w:val="8"/>
              <w:snapToGrid w:val="0"/>
              <w:spacing w:before="78" w:line="220" w:lineRule="auto"/>
              <w:jc w:val="both"/>
              <w:rPr>
                <w:rFonts w:hint="default" w:ascii="Times New Roman" w:hAnsi="Times New Roman" w:eastAsia="宋体" w:cs="Times New Roman"/>
                <w:spacing w:val="-1"/>
                <w:sz w:val="24"/>
                <w:szCs w:val="24"/>
                <w:lang w:val="en-US" w:eastAsia="zh-CN"/>
              </w:rPr>
            </w:pPr>
            <w:r>
              <w:rPr>
                <w:rFonts w:hint="eastAsia" w:ascii="Times New Roman" w:hAnsi="Times New Roman" w:cs="Times New Roman"/>
                <w:spacing w:val="-1"/>
                <w:sz w:val="24"/>
                <w:szCs w:val="24"/>
                <w:lang w:val="en-US" w:eastAsia="zh-CN"/>
              </w:rPr>
              <w:t>视频时长</w:t>
            </w:r>
          </w:p>
        </w:tc>
        <w:tc>
          <w:tcPr>
            <w:tcW w:w="3970" w:type="pct"/>
            <w:tcBorders>
              <w:top w:val="single" w:color="auto" w:sz="4" w:space="0"/>
              <w:left w:val="single" w:color="auto" w:sz="4" w:space="0"/>
              <w:bottom w:val="single" w:color="auto" w:sz="4" w:space="0"/>
              <w:right w:val="nil"/>
            </w:tcBorders>
            <w:noWrap w:val="0"/>
            <w:tcMar>
              <w:top w:w="-1" w:type="dxa"/>
              <w:left w:w="-1" w:type="dxa"/>
              <w:bottom w:w="-1" w:type="dxa"/>
              <w:right w:w="-1" w:type="dxa"/>
            </w:tcMar>
            <w:vAlign w:val="center"/>
          </w:tcPr>
          <w:p w14:paraId="01CB25B7">
            <w:pPr>
              <w:pStyle w:val="8"/>
              <w:snapToGrid w:val="0"/>
              <w:spacing w:before="116" w:line="292" w:lineRule="auto"/>
              <w:ind w:left="114" w:leftChars="0" w:right="109" w:rightChars="0" w:firstLine="2" w:firstLineChars="0"/>
              <w:jc w:val="both"/>
              <w:rPr>
                <w:rFonts w:hint="default" w:ascii="Times New Roman" w:hAnsi="Times New Roman" w:cs="Times New Roman"/>
                <w:spacing w:val="5"/>
                <w:sz w:val="24"/>
                <w:szCs w:val="24"/>
                <w:lang w:val="en-US"/>
              </w:rPr>
            </w:pPr>
            <w:r>
              <w:rPr>
                <w:rFonts w:hint="default" w:ascii="Times New Roman" w:hAnsi="Times New Roman" w:cs="Times New Roman"/>
                <w:spacing w:val="-2"/>
                <w:sz w:val="24"/>
                <w:szCs w:val="24"/>
              </w:rPr>
              <w:t>投标人承诺：若我公司中标，</w:t>
            </w:r>
            <w:r>
              <w:rPr>
                <w:rFonts w:hint="eastAsia" w:ascii="Times New Roman" w:hAnsi="Times New Roman" w:cs="Times New Roman"/>
                <w:spacing w:val="-2"/>
                <w:sz w:val="24"/>
                <w:szCs w:val="24"/>
                <w:lang w:val="en-US" w:eastAsia="zh-CN"/>
              </w:rPr>
              <w:t>我公司制作的</w:t>
            </w:r>
            <w:r>
              <w:rPr>
                <w:rFonts w:hint="default" w:ascii="Times New Roman" w:hAnsi="Times New Roman" w:cs="Times New Roman"/>
                <w:spacing w:val="-2"/>
                <w:sz w:val="24"/>
                <w:szCs w:val="24"/>
                <w:lang w:val="en-US" w:eastAsia="zh-CN"/>
              </w:rPr>
              <w:t>乌当区美丽乡村建设宣传视频</w:t>
            </w:r>
            <w:r>
              <w:rPr>
                <w:rFonts w:hint="eastAsia" w:ascii="Times New Roman" w:hAnsi="Times New Roman" w:cs="Times New Roman"/>
                <w:spacing w:val="-2"/>
                <w:sz w:val="24"/>
                <w:szCs w:val="24"/>
                <w:lang w:val="en-US" w:eastAsia="zh-CN"/>
              </w:rPr>
              <w:t>时长不低于3分钟，得10分。</w:t>
            </w:r>
          </w:p>
        </w:tc>
        <w:tc>
          <w:tcPr>
            <w:tcW w:w="289" w:type="pct"/>
            <w:tcBorders>
              <w:top w:val="single" w:color="auto" w:sz="4" w:space="0"/>
              <w:left w:val="single" w:color="auto" w:sz="4" w:space="0"/>
              <w:bottom w:val="single" w:color="auto" w:sz="4" w:space="0"/>
              <w:right w:val="single" w:color="auto" w:sz="4" w:space="0"/>
            </w:tcBorders>
            <w:noWrap w:val="0"/>
            <w:tcMar>
              <w:top w:w="-1" w:type="dxa"/>
              <w:left w:w="-1" w:type="dxa"/>
              <w:bottom w:w="-1" w:type="dxa"/>
              <w:right w:w="-1" w:type="dxa"/>
            </w:tcMar>
            <w:vAlign w:val="center"/>
          </w:tcPr>
          <w:p w14:paraId="68373873">
            <w:pPr>
              <w:snapToGrid w:val="0"/>
              <w:spacing w:before="78" w:line="236" w:lineRule="auto"/>
              <w:jc w:val="both"/>
              <w:rPr>
                <w:rFonts w:hint="default" w:ascii="Times New Roman" w:hAnsi="Times New Roman" w:eastAsia="宋体" w:cs="Times New Roman"/>
                <w:spacing w:val="-2"/>
                <w:sz w:val="24"/>
                <w:szCs w:val="24"/>
                <w:lang w:val="en-US" w:eastAsia="zh-CN"/>
              </w:rPr>
            </w:pPr>
            <w:r>
              <w:rPr>
                <w:rFonts w:hint="eastAsia" w:ascii="Times New Roman" w:hAnsi="Times New Roman" w:eastAsia="宋体" w:cs="Times New Roman"/>
                <w:spacing w:val="-2"/>
                <w:sz w:val="24"/>
                <w:szCs w:val="24"/>
                <w:lang w:val="en-US" w:eastAsia="zh-CN"/>
              </w:rPr>
              <w:t>10分</w:t>
            </w:r>
          </w:p>
        </w:tc>
      </w:tr>
    </w:tbl>
    <w:p w14:paraId="1BE0580C">
      <w:pPr>
        <w:spacing w:line="83" w:lineRule="exact"/>
        <w:rPr>
          <w:rFonts w:ascii="Arial"/>
          <w:sz w:val="7"/>
        </w:rPr>
      </w:pPr>
    </w:p>
    <w:p w14:paraId="34625056"/>
    <w:sectPr>
      <w:footerReference r:id="rId5" w:type="default"/>
      <w:pgSz w:w="11906" w:h="16838"/>
      <w:pgMar w:top="2098" w:right="1474" w:bottom="1984" w:left="1587"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EF94A">
    <w:pPr>
      <w:spacing w:line="223" w:lineRule="auto"/>
      <w:ind w:left="4792"/>
      <w:rPr>
        <w:rFonts w:ascii="Times New Roman" w:hAnsi="Times New Roman" w:eastAsia="Times New Roman" w:cs="Times New Roman"/>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FE7B8E"/>
    <w:rsid w:val="02533F0F"/>
    <w:rsid w:val="02E1776D"/>
    <w:rsid w:val="03522419"/>
    <w:rsid w:val="04536448"/>
    <w:rsid w:val="0560706F"/>
    <w:rsid w:val="05A351AD"/>
    <w:rsid w:val="0C887241"/>
    <w:rsid w:val="17884203"/>
    <w:rsid w:val="1C3A1F70"/>
    <w:rsid w:val="1CD203FA"/>
    <w:rsid w:val="1EAD5505"/>
    <w:rsid w:val="216E446A"/>
    <w:rsid w:val="22347461"/>
    <w:rsid w:val="24F84776"/>
    <w:rsid w:val="26F176CF"/>
    <w:rsid w:val="26FF45AD"/>
    <w:rsid w:val="27ED7CDA"/>
    <w:rsid w:val="298036D4"/>
    <w:rsid w:val="2A732242"/>
    <w:rsid w:val="2F1523C9"/>
    <w:rsid w:val="30AE4883"/>
    <w:rsid w:val="33A1247D"/>
    <w:rsid w:val="34C208FD"/>
    <w:rsid w:val="38003C16"/>
    <w:rsid w:val="3BD553B9"/>
    <w:rsid w:val="3C3420E0"/>
    <w:rsid w:val="3CC50FDF"/>
    <w:rsid w:val="3DB95134"/>
    <w:rsid w:val="3E0B50C2"/>
    <w:rsid w:val="420C765B"/>
    <w:rsid w:val="43E450B3"/>
    <w:rsid w:val="44FA7C3F"/>
    <w:rsid w:val="48912668"/>
    <w:rsid w:val="4DFE7B8E"/>
    <w:rsid w:val="4E546612"/>
    <w:rsid w:val="4EE94FAC"/>
    <w:rsid w:val="529671F9"/>
    <w:rsid w:val="5D7C348F"/>
    <w:rsid w:val="5D985891"/>
    <w:rsid w:val="5F357D99"/>
    <w:rsid w:val="602C3AFE"/>
    <w:rsid w:val="62DB0C58"/>
    <w:rsid w:val="62FF095A"/>
    <w:rsid w:val="690600B1"/>
    <w:rsid w:val="6D176D30"/>
    <w:rsid w:val="6F871F4B"/>
    <w:rsid w:val="7148395C"/>
    <w:rsid w:val="745B4F3E"/>
    <w:rsid w:val="74AE1D28"/>
    <w:rsid w:val="76BB697E"/>
    <w:rsid w:val="77451BC5"/>
    <w:rsid w:val="77453A3C"/>
    <w:rsid w:val="7A236D15"/>
    <w:rsid w:val="7A37456E"/>
    <w:rsid w:val="7A601D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1"/>
    <w:next w:val="1"/>
    <w:qFormat/>
    <w:uiPriority w:val="0"/>
    <w:pPr>
      <w:ind w:firstLine="420" w:firstLineChars="200"/>
      <w:jc w:val="left"/>
    </w:pPr>
    <w:rPr>
      <w:rFonts w:ascii="Calibri" w:hAnsi="Calibri" w:eastAsia="Calibri" w:cs="Times New Roman"/>
      <w:kern w:val="0"/>
      <w:sz w:val="22"/>
      <w:szCs w:val="22"/>
    </w:rPr>
  </w:style>
  <w:style w:type="paragraph" w:styleId="3">
    <w:name w:val="Body Text"/>
    <w:basedOn w:val="1"/>
    <w:semiHidden/>
    <w:qFormat/>
    <w:uiPriority w:val="0"/>
    <w:rPr>
      <w:rFonts w:ascii="宋体" w:hAnsi="宋体" w:eastAsia="宋体" w:cs="宋体"/>
      <w:sz w:val="30"/>
      <w:szCs w:val="30"/>
      <w:lang w:val="en-US" w:eastAsia="en-US" w:bidi="ar-SA"/>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Table Text"/>
    <w:basedOn w:val="1"/>
    <w:semiHidden/>
    <w:qFormat/>
    <w:uiPriority w:val="0"/>
    <w:rPr>
      <w:rFonts w:ascii="宋体" w:hAnsi="宋体" w:eastAsia="宋体" w:cs="宋体"/>
      <w:sz w:val="28"/>
      <w:szCs w:val="28"/>
      <w:lang w:val="en-US" w:eastAsia="en-US" w:bidi="ar-SA"/>
    </w:rPr>
  </w:style>
  <w:style w:type="table" w:customStyle="1" w:styleId="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1210</Words>
  <Characters>1257</Characters>
  <Lines>0</Lines>
  <Paragraphs>0</Paragraphs>
  <TotalTime>0</TotalTime>
  <ScaleCrop>false</ScaleCrop>
  <LinksUpToDate>false</LinksUpToDate>
  <CharactersWithSpaces>1284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2026-03-10T08:35:00Z</dcterms:created>
  <dc:creator>李痴痴。</dc:creator>
  <cp:lastModifiedBy>李痴痴。</cp:lastModifiedBy>
  <dcterms:modified xsi:type="dcterms:W3CDTF">2026-03-18T03:49:49Z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44C51C5D26004219BD0E4757B4509CC8_11</vt:lpwstr>
  </property>
  <property fmtid="{D5CDD505-2E9C-101B-9397-08002B2CF9AE}" pid="4" name="KSOTemplateDocerSaveRecord">
    <vt:lpwstr>eyJoZGlkIjoiN2NhZjNhNWYyNTQ3ZTE3ZjAwYzliMWY2NjZkMDY0Y2EiLCJ1c2VySWQiOiIxOTAzNzIwMzEifQ==</vt:lpwstr>
  </property>
</Properties>
</file>