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608CE">
      <w:pPr>
        <w:pStyle w:val="9"/>
        <w:ind w:firstLine="321" w:firstLineChars="10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乌当区2026年度全国基层农技推广体系改革与建设补助项目主推技术</w:t>
      </w:r>
    </w:p>
    <w:p w14:paraId="4803DDD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乌当区大豆玉米带状复合种植技术</w:t>
      </w:r>
    </w:p>
    <w:p w14:paraId="00784ABF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一、技术概述</w:t>
      </w:r>
    </w:p>
    <w:p w14:paraId="6010DCD0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技术基本情况</w:t>
      </w:r>
    </w:p>
    <w:p w14:paraId="4172F68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玉米作主要粮食作物，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乌当区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种植面积达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，大豆作蛋白、油料豆科作物，在传统的旱地种植方式中，大豆形成了与玉米间作的模式，针对大豆与玉米间作模式需要的高产、耐荫、抗倒伏大豆品种及配套的高产栽培技术需求，开展系列研发，集成适宜大豆与玉米品种配搭、田间科学配置、合理施肥、绿色病虫防控、科学管理相配套的一项生产应用技术体系，在示范推广中，合理的利用了禾本科作物与豆科作物的特性，提高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乌当区</w:t>
      </w:r>
      <w:r>
        <w:rPr>
          <w:rFonts w:hint="eastAsia" w:ascii="仿宋_GB2312" w:hAnsi="仿宋_GB2312" w:eastAsia="仿宋_GB2312" w:cs="仿宋_GB2312"/>
          <w:sz w:val="32"/>
          <w:szCs w:val="32"/>
        </w:rPr>
        <w:t>旱地的复种指数及光能、养分利用效率，在稳定推进玉米生产的同时提高了大豆的生产面积与产量，该技术有效解决了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乌当区</w:t>
      </w:r>
      <w:r>
        <w:rPr>
          <w:rFonts w:hint="eastAsia" w:ascii="仿宋_GB2312" w:hAnsi="仿宋_GB2312" w:eastAsia="仿宋_GB2312" w:cs="仿宋_GB2312"/>
          <w:sz w:val="32"/>
          <w:szCs w:val="32"/>
        </w:rPr>
        <w:t>大豆与玉米间作中的栽培技术难题，促进了玉米与大豆产业的协同发展。</w:t>
      </w:r>
    </w:p>
    <w:p w14:paraId="2136F07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示范推广情况</w:t>
      </w:r>
    </w:p>
    <w:p w14:paraId="7639877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贵州大豆玉米带状复合种植技术的核心内容“玉米‖大豆间作高产栽培技术规程”（DB52/T 1082-2016），于2016年发布为贵州省地方标准，大豆玉米带状复合种植技术在乌当区2013-2021年在大方、桐梓、关岭、盘州、开阳、瓮安等地进行小面积示范，在确保玉米与净作不减产的条件下，实现大豆产量80-120公斤/亩。该技术为2022年国家农业部在主推的“大豆玉米带状复合种植技术”在贵州的核心技术参数指导，2022年-2025年已在乌当区推广，2026年继续推广。</w:t>
      </w:r>
    </w:p>
    <w:p w14:paraId="29A8CC1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提质增效情况</w:t>
      </w:r>
    </w:p>
    <w:p w14:paraId="438476C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该项技术在大豆与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玉米间作模式中，通过田间合理的株行距配置，实现大豆与间作的高杆作物均能获得较好的光能与养分吸收，增大间作高杆作物的边行效应，不减少高杆作物的产量，增收大豆产量80-110kg，折合增收经济600-800元。同时，该技术是大豆与玉米间作，在田间形成了玉米大豆带状复合种植形状，大豆带在生长过程中根瘤菌固氮量可达4.5-6.9kg/亩，可以保持和改良好土壤的养分与良好结构，对改善玉米种植的土壤结构和生态环境十分有益，对于促进我区旱地可持续农业的发展、增大农业生态效益起到良好的维护作用。</w:t>
      </w:r>
    </w:p>
    <w:p w14:paraId="77D69CE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获得奖励情况</w:t>
      </w:r>
    </w:p>
    <w:p w14:paraId="139B9E7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与该项技术相关的核心技术内容，2016年申报的“高产、耐荫大豆新品种培育及配套技术研究与应用”获得贵州省科学技术进步三等奖。</w:t>
      </w:r>
    </w:p>
    <w:p w14:paraId="0F6261C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三、技术要点</w:t>
      </w:r>
    </w:p>
    <w:p w14:paraId="5E2AE18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1、大豆品种选择与种子处理</w:t>
      </w:r>
    </w:p>
    <w:p w14:paraId="659BEB5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（1）品种选择</w:t>
      </w:r>
    </w:p>
    <w:p w14:paraId="462019C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选择产量高、耐荫性强、抗倒伏、耐旱、抗病虫等抗逆性较强、适应性广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适合乌当区气候环境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并经贵州省审定或经国家审定种植区域包含贵州省的大豆品种，如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黔豆12号等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A5B5EE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（2）种子处理</w:t>
      </w:r>
    </w:p>
    <w:p w14:paraId="431929C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播前进行种子精选并晒种。</w:t>
      </w:r>
    </w:p>
    <w:p w14:paraId="516EB60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2、田间配置</w:t>
      </w:r>
    </w:p>
    <w:p w14:paraId="1A64BC7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玉米：大豆=2:3(2行玉米间3行大豆)的带状复合种植模式，即：以2行玉米间作3行大豆为一个完整带,1个完整带宽2.2-2.4米,田间行距：玉-豆50-60cm，玉-玉40cm，豆-豆40cm；田间株距：玉米株距15-18cm，大豆株距8cm，折合密度:玉米3500-3700株/亩（按4200粒/亩下种）,大豆10000-11300株/亩（按0.25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kg</w:t>
      </w:r>
      <w:r>
        <w:rPr>
          <w:rFonts w:hint="eastAsia" w:ascii="仿宋_GB2312" w:hAnsi="仿宋_GB2312" w:eastAsia="仿宋_GB2312" w:cs="仿宋_GB2312"/>
          <w:sz w:val="32"/>
          <w:szCs w:val="32"/>
        </w:rPr>
        <w:t>种子下种）。</w:t>
      </w:r>
    </w:p>
    <w:p w14:paraId="542BA5E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3、播种方法</w:t>
      </w:r>
    </w:p>
    <w:p w14:paraId="3380842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（1）播种时期</w:t>
      </w:r>
    </w:p>
    <w:p w14:paraId="0FA0B385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大豆播种时期在3月下旬-5月上旬，大豆与玉米间作可同时播种，玉米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也可育</w:t>
      </w:r>
      <w:r>
        <w:rPr>
          <w:rFonts w:hint="eastAsia" w:ascii="仿宋_GB2312" w:hAnsi="仿宋_GB2312" w:eastAsia="仿宋_GB2312" w:cs="仿宋_GB2312"/>
          <w:sz w:val="32"/>
          <w:szCs w:val="32"/>
        </w:rPr>
        <w:t>苗移栽。</w:t>
      </w:r>
    </w:p>
    <w:p w14:paraId="0F29B49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（2）播种方式</w:t>
      </w:r>
    </w:p>
    <w:p w14:paraId="1AA4918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豆与玉米间作可采用机械播种，选用河北农哈哈机械集团有限公司生产的2BYFSF-5C机型或者河南豪丰机械公司定制生产2BJYM-4型玉米‖大豆间作播种-施肥一体机（规格均为：5行，2行玉米：3行大豆，均为播种+施肥一体机械），播种时对播种机械按“玉米‖大豆=2:3带状间作技术”参数（玉米与大豆行距45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cm</w:t>
      </w:r>
      <w:r>
        <w:rPr>
          <w:rFonts w:hint="eastAsia" w:ascii="仿宋_GB2312" w:hAnsi="仿宋_GB2312" w:eastAsia="仿宋_GB2312" w:cs="仿宋_GB2312"/>
          <w:sz w:val="32"/>
          <w:szCs w:val="32"/>
        </w:rPr>
        <w:t>，大豆带行距40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cm</w:t>
      </w:r>
      <w:r>
        <w:rPr>
          <w:rFonts w:hint="eastAsia" w:ascii="仿宋_GB2312" w:hAnsi="仿宋_GB2312" w:eastAsia="仿宋_GB2312" w:cs="仿宋_GB2312"/>
          <w:sz w:val="32"/>
          <w:szCs w:val="32"/>
        </w:rPr>
        <w:t>，玉米带行距40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cm</w:t>
      </w:r>
      <w:r>
        <w:rPr>
          <w:rFonts w:hint="eastAsia" w:ascii="仿宋_GB2312" w:hAnsi="仿宋_GB2312" w:eastAsia="仿宋_GB2312" w:cs="仿宋_GB2312"/>
          <w:sz w:val="32"/>
          <w:szCs w:val="32"/>
        </w:rPr>
        <w:t>，大豆株距8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cm</w:t>
      </w:r>
      <w:r>
        <w:rPr>
          <w:rFonts w:hint="eastAsia" w:ascii="仿宋_GB2312" w:hAnsi="仿宋_GB2312" w:eastAsia="仿宋_GB2312" w:cs="仿宋_GB2312"/>
          <w:sz w:val="32"/>
          <w:szCs w:val="32"/>
        </w:rPr>
        <w:t>、玉米株距20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cm</w:t>
      </w:r>
      <w:r>
        <w:rPr>
          <w:rFonts w:hint="eastAsia" w:ascii="仿宋_GB2312" w:hAnsi="仿宋_GB2312" w:eastAsia="仿宋_GB2312" w:cs="仿宋_GB2312"/>
          <w:sz w:val="32"/>
          <w:szCs w:val="32"/>
        </w:rPr>
        <w:t>）设置后进行播种。</w:t>
      </w:r>
    </w:p>
    <w:p w14:paraId="59EA4C1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在没有机械播种条件的区域，则采取人工播种。</w:t>
      </w:r>
    </w:p>
    <w:p w14:paraId="54922EE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4、合理施肥</w:t>
      </w:r>
    </w:p>
    <w:p w14:paraId="200DE2A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（1）施肥配比量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中等肥力土壤施肥配比及总量：方案一为农家1500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kg</w:t>
      </w:r>
      <w:r>
        <w:rPr>
          <w:rFonts w:hint="eastAsia" w:ascii="仿宋_GB2312" w:hAnsi="仿宋_GB2312" w:eastAsia="仿宋_GB2312" w:cs="仿宋_GB2312"/>
          <w:sz w:val="32"/>
          <w:szCs w:val="32"/>
        </w:rPr>
        <w:t>+（含纯N为25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kg</w:t>
      </w:r>
      <w:r>
        <w:rPr>
          <w:rFonts w:hint="eastAsia" w:ascii="仿宋_GB2312" w:hAnsi="仿宋_GB2312" w:eastAsia="仿宋_GB2312" w:cs="仿宋_GB2312"/>
          <w:sz w:val="32"/>
          <w:szCs w:val="32"/>
        </w:rPr>
        <w:t>+纯P2O5为15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kg</w:t>
      </w:r>
      <w:r>
        <w:rPr>
          <w:rFonts w:hint="eastAsia" w:ascii="仿宋_GB2312" w:hAnsi="仿宋_GB2312" w:eastAsia="仿宋_GB2312" w:cs="仿宋_GB2312"/>
          <w:sz w:val="32"/>
          <w:szCs w:val="32"/>
        </w:rPr>
        <w:t>+纯K2O为5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7公斤的缓释复合肥100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kg</w:t>
      </w:r>
      <w:r>
        <w:rPr>
          <w:rFonts w:hint="eastAsia" w:ascii="仿宋_GB2312" w:hAnsi="仿宋_GB2312" w:eastAsia="仿宋_GB2312" w:cs="仿宋_GB2312"/>
          <w:sz w:val="32"/>
          <w:szCs w:val="32"/>
        </w:rPr>
        <w:t>）]/亩。方案二为[农家肥1500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kg</w:t>
      </w:r>
      <w:r>
        <w:rPr>
          <w:rFonts w:hint="eastAsia" w:ascii="仿宋_GB2312" w:hAnsi="仿宋_GB2312" w:eastAsia="仿宋_GB2312" w:cs="仿宋_GB2312"/>
          <w:sz w:val="32"/>
          <w:szCs w:val="32"/>
        </w:rPr>
        <w:t>+尿素50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kg</w:t>
      </w:r>
      <w:r>
        <w:rPr>
          <w:rFonts w:hint="eastAsia" w:ascii="仿宋_GB2312" w:hAnsi="仿宋_GB2312" w:eastAsia="仿宋_GB2312" w:cs="仿宋_GB2312"/>
          <w:sz w:val="32"/>
          <w:szCs w:val="32"/>
        </w:rPr>
        <w:t>+硫酸钾10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kg</w:t>
      </w:r>
      <w:r>
        <w:rPr>
          <w:rFonts w:hint="eastAsia" w:ascii="仿宋_GB2312" w:hAnsi="仿宋_GB2312" w:eastAsia="仿宋_GB2312" w:cs="仿宋_GB2312"/>
          <w:sz w:val="32"/>
          <w:szCs w:val="32"/>
        </w:rPr>
        <w:t>+钙镁磷肥80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kg</w:t>
      </w:r>
      <w:r>
        <w:rPr>
          <w:rFonts w:hint="eastAsia" w:ascii="仿宋_GB2312" w:hAnsi="仿宋_GB2312" w:eastAsia="仿宋_GB2312" w:cs="仿宋_GB2312"/>
          <w:sz w:val="32"/>
          <w:szCs w:val="32"/>
        </w:rPr>
        <w:t>]/亩,大豆占20%,玉米占80%。</w:t>
      </w:r>
    </w:p>
    <w:p w14:paraId="11CEC9C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上等肥力土壤施肥配比及总量：比中等肥力土壤的量减少30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50%。</w:t>
      </w:r>
    </w:p>
    <w:p w14:paraId="42DE935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（2）施肥方法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肥力土壤施肥方法：按方案一的配比量施肥，用所有肥料量的40%作为基肥，均匀撒在大豆与玉米地，另60%作为玉米底肥，结合播种施在玉米穴内。按方案二的配比量施肥，用全部农家肥及钾肥、钙镁磷肥的40%作为基肥，均匀撒在玉米‖大豆地，另60%作为玉米底肥，结合播种施在玉米穴内；尿素作追肥，分2次结合中耕追施：在玉米、大豆出苗后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25天第一次追肥施尿素20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kg</w:t>
      </w:r>
      <w:r>
        <w:rPr>
          <w:rFonts w:hint="eastAsia" w:ascii="仿宋_GB2312" w:hAnsi="仿宋_GB2312" w:eastAsia="仿宋_GB2312" w:cs="仿宋_GB2312"/>
          <w:sz w:val="32"/>
          <w:szCs w:val="32"/>
        </w:rPr>
        <w:t>/亩（其中，大豆3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kg</w:t>
      </w:r>
      <w:r>
        <w:rPr>
          <w:rFonts w:hint="eastAsia" w:ascii="仿宋_GB2312" w:hAnsi="仿宋_GB2312" w:eastAsia="仿宋_GB2312" w:cs="仿宋_GB2312"/>
          <w:sz w:val="32"/>
          <w:szCs w:val="32"/>
        </w:rPr>
        <w:t>/亩），再间隔25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30天（在玉米小喇叭口时期）第二次追肥施尿素30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kg</w:t>
      </w:r>
      <w:r>
        <w:rPr>
          <w:rFonts w:hint="eastAsia" w:ascii="仿宋_GB2312" w:hAnsi="仿宋_GB2312" w:eastAsia="仿宋_GB2312" w:cs="仿宋_GB2312"/>
          <w:sz w:val="32"/>
          <w:szCs w:val="32"/>
        </w:rPr>
        <w:t>/亩（其中，大豆4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kg</w:t>
      </w:r>
      <w:r>
        <w:rPr>
          <w:rFonts w:hint="eastAsia" w:ascii="仿宋_GB2312" w:hAnsi="仿宋_GB2312" w:eastAsia="仿宋_GB2312" w:cs="仿宋_GB2312"/>
          <w:sz w:val="32"/>
          <w:szCs w:val="32"/>
        </w:rPr>
        <w:t>/亩），每次追肥结合中耕进行。</w:t>
      </w:r>
    </w:p>
    <w:p w14:paraId="273C332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上等肥力土壤施肥方法：所有肥量全部对玉米施用，大豆免施肥。</w:t>
      </w:r>
    </w:p>
    <w:p w14:paraId="4499731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5、病虫害绿色防控</w:t>
      </w:r>
    </w:p>
    <w:p w14:paraId="3B371B2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（1）农业防治</w:t>
      </w:r>
    </w:p>
    <w:p w14:paraId="75175C6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采取大豆、玉米等种子精选、晒种,人工除草,清除田间杂物、排除田间积水等措施，可减少群落内病虫害发生。</w:t>
      </w:r>
    </w:p>
    <w:p w14:paraId="3099334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（2）物理防治</w:t>
      </w:r>
    </w:p>
    <w:p w14:paraId="0BAD73D5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20亩地范围内安装1台频振式杀虫灯诱杀田间多种害虫。</w:t>
      </w:r>
    </w:p>
    <w:p w14:paraId="6A48354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（3）生物防治</w:t>
      </w:r>
    </w:p>
    <w:p w14:paraId="548E06E4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在20亩地范围内分别安装食心虫、豆荚螟等专用性激素诱捕器各1台诱杀。</w:t>
      </w:r>
    </w:p>
    <w:p w14:paraId="426CB91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（4）化学防治</w:t>
      </w:r>
    </w:p>
    <w:p w14:paraId="19AEE18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各时期针对玉米-大豆间作群落内发生的虫害、病害、草害种类及疫情程度选用高效、低毒、对环境友好型农药防治。</w:t>
      </w:r>
    </w:p>
    <w:p w14:paraId="3F6E347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大面积喷农药方法可用无人机喷施或者喷雾器喷施。</w:t>
      </w:r>
    </w:p>
    <w:p w14:paraId="59C5BE7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6、成熟收获</w:t>
      </w:r>
    </w:p>
    <w:p w14:paraId="1A85478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（1）鲜食豆采收</w:t>
      </w:r>
    </w:p>
    <w:p w14:paraId="376B22A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当大豆进入生理成熟期，豆荚鼓粒后，可及时摘青豆荚销售或食用。</w:t>
      </w:r>
    </w:p>
    <w:p w14:paraId="495412C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（2）鲜食玉米采收</w:t>
      </w:r>
    </w:p>
    <w:p w14:paraId="4C5D6C0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在间作的鲜食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玉米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进入生理成熟期，及时采收玉米销售或食用。</w:t>
      </w:r>
    </w:p>
    <w:p w14:paraId="55F060E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（3）大豆籽粒收获</w:t>
      </w:r>
    </w:p>
    <w:p w14:paraId="2E3AC0B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在大豆叶片完全脱落，茎、荚变黄，籽粒变硬并呈现椭圆粒，含水量下降到20%以下，可进行收获，选用小型大豆专用机械收割或者采用人工收获，收获后及时脱粒，晒干至籽粒水分在11%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12%时入库。</w:t>
      </w:r>
    </w:p>
    <w:p w14:paraId="721A423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（4）玉米籽粒收获</w:t>
      </w:r>
    </w:p>
    <w:p w14:paraId="6E507CD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在玉米苞叶变黄，籽粒变硬时及时收获，自然干燥，脱粒、晒干、入库。</w:t>
      </w:r>
    </w:p>
    <w:p w14:paraId="7256E61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四、适宜区域</w:t>
      </w:r>
    </w:p>
    <w:p w14:paraId="4C8E558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乌当区</w:t>
      </w:r>
      <w:r>
        <w:rPr>
          <w:rFonts w:hint="eastAsia" w:ascii="仿宋_GB2312" w:hAnsi="仿宋_GB2312" w:eastAsia="仿宋_GB2312" w:cs="仿宋_GB2312"/>
          <w:sz w:val="32"/>
          <w:szCs w:val="32"/>
        </w:rPr>
        <w:t>玉米种植地。</w:t>
      </w:r>
    </w:p>
    <w:p w14:paraId="37AE03E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五、注意事项</w:t>
      </w:r>
    </w:p>
    <w:p w14:paraId="2E1C80E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1、选择耐荫、抗倒伏大豆品种，选择半紧凑型矮杆玉米。</w:t>
      </w:r>
    </w:p>
    <w:p w14:paraId="66678D0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2、注意玉米株行距调控，缩减玉米株距，确保玉米密度达到与净作相当。 </w:t>
      </w:r>
    </w:p>
    <w:p w14:paraId="3F9F5C5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AA77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D233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D233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NDgyYjA3MTlhY2I2NWE5OTlmMWVkM2IxZTcwNzEifQ=="/>
  </w:docVars>
  <w:rsids>
    <w:rsidRoot w:val="38C33C4B"/>
    <w:rsid w:val="005111B0"/>
    <w:rsid w:val="04B74AEE"/>
    <w:rsid w:val="05EC604D"/>
    <w:rsid w:val="068200A3"/>
    <w:rsid w:val="07300E44"/>
    <w:rsid w:val="0C574836"/>
    <w:rsid w:val="150052BE"/>
    <w:rsid w:val="1A204D2C"/>
    <w:rsid w:val="1D53238F"/>
    <w:rsid w:val="1E8A6E52"/>
    <w:rsid w:val="1F7C25C6"/>
    <w:rsid w:val="27822A1D"/>
    <w:rsid w:val="2A4E33C8"/>
    <w:rsid w:val="2A737C4F"/>
    <w:rsid w:val="2F44370B"/>
    <w:rsid w:val="320B4820"/>
    <w:rsid w:val="32B841AB"/>
    <w:rsid w:val="38C33C4B"/>
    <w:rsid w:val="39C24D18"/>
    <w:rsid w:val="3DCA3831"/>
    <w:rsid w:val="45702BDA"/>
    <w:rsid w:val="46CE4BD3"/>
    <w:rsid w:val="49E8524F"/>
    <w:rsid w:val="54961002"/>
    <w:rsid w:val="5F907A19"/>
    <w:rsid w:val="609300C1"/>
    <w:rsid w:val="69DA5E89"/>
    <w:rsid w:val="6A0B3CC5"/>
    <w:rsid w:val="73216563"/>
    <w:rsid w:val="7F2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ind w:firstLine="200" w:firstLineChars="200"/>
    </w:pPr>
    <w:rPr>
      <w:color w:val="000000"/>
    </w:rPr>
  </w:style>
  <w:style w:type="paragraph" w:customStyle="1" w:styleId="3">
    <w:name w:val="正文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华文中宋"/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Body Text 21"/>
    <w:basedOn w:val="1"/>
    <w:autoRedefine/>
    <w:qFormat/>
    <w:uiPriority w:val="0"/>
    <w:pPr>
      <w:snapToGrid w:val="0"/>
      <w:spacing w:line="540" w:lineRule="exact"/>
    </w:pPr>
    <w:rPr>
      <w:rFonts w:ascii="Times New Roman" w:hAnsi="Times New Roman" w:eastAsia="方正仿宋_GBK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2242</Words>
  <Characters>2535</Characters>
  <Lines>0</Lines>
  <Paragraphs>0</Paragraphs>
  <TotalTime>0</TotalTime>
  <ScaleCrop>false</ScaleCrop>
  <LinksUpToDate>false</LinksUpToDate>
  <CharactersWithSpaces>2537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2022-05-23T02:16:00Z</dcterms:created>
  <dc:creator>admin</dc:creator>
  <cp:lastModifiedBy>邓</cp:lastModifiedBy>
  <cp:lastPrinted>2023-07-26T02:59:00Z</cp:lastPrinted>
  <dcterms:modified xsi:type="dcterms:W3CDTF">2026-03-05T02:40:27Z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9025E3C72DA3492593CEC60B137B0321_13</vt:lpwstr>
  </property>
  <property fmtid="{D5CDD505-2E9C-101B-9397-08002B2CF9AE}" pid="4" name="KSOTemplateDocerSaveRecord">
    <vt:lpwstr>eyJoZGlkIjoiZjNmMzExZmE4YWQzNmVmZGYzZTgxZjVmODVjNmMyNzIiLCJ1c2VySWQiOiI0Mjc5NjI5NTcifQ==</vt:lpwstr>
  </property>
</Properties>
</file>