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6EB6">
      <w:pPr>
        <w:pStyle w:val="11"/>
        <w:ind w:firstLine="321" w:firstLineChars="1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乌当区2026年度全国基层农技推广体系改革与建设补助项目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主推技术</w:t>
      </w:r>
    </w:p>
    <w:p w14:paraId="5BCCD16A">
      <w:pPr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44"/>
          <w:sz w:val="44"/>
          <w:szCs w:val="44"/>
          <w:lang w:val="en-US" w:eastAsia="zh-CN" w:bidi="ar-SA"/>
        </w:rPr>
        <w:t>乌当区山地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猕猴桃控枝促果</w:t>
      </w:r>
      <w:r>
        <w:rPr>
          <w:rFonts w:hint="eastAsia" w:ascii="黑体" w:hAnsi="黑体" w:eastAsia="黑体" w:cs="黑体"/>
          <w:b w:val="0"/>
          <w:bCs/>
          <w:color w:val="000000"/>
          <w:kern w:val="44"/>
          <w:sz w:val="44"/>
          <w:szCs w:val="44"/>
          <w:lang w:val="en-US" w:eastAsia="zh-CN" w:bidi="ar-SA"/>
        </w:rPr>
        <w:t>种植技术</w:t>
      </w:r>
    </w:p>
    <w:p w14:paraId="30CB3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一、技术概述</w:t>
      </w:r>
    </w:p>
    <w:p w14:paraId="6FBE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乌当区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近年来，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偏坡乡、羊昌镇、水田镇、百宜镇等乡镇种植猕猴桃5000余亩。虽然乌当区种植猕猴桃多年，果园也有一定规模，但管理水平参差不齐，科学技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术运用不足。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推广应用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猕猴桃控枝促果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种植技术，对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果园提质增效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、果农增产增收有积极地促进作用。</w:t>
      </w:r>
    </w:p>
    <w:p w14:paraId="644CA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、技术要点</w:t>
      </w:r>
    </w:p>
    <w:p w14:paraId="4AF28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3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元月:整形与修剪</w:t>
      </w:r>
    </w:p>
    <w:p w14:paraId="54B5BA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整形:采用“T”型棚架，单主干上架后采用“Y”形向架两边延伸形成两条主蔓，与主蔓垂直方向每隔30-50cm留一侧蔓(结果母枝)，侧蔓向架横梁方向，两边必须错开排列，在结果母枝上留结果枝(每母枝上留4-7个结果枝)，结果母枝与结果枝超过横梁最外端，长度控制在60cm左右。</w:t>
      </w:r>
    </w:p>
    <w:p w14:paraId="094EE5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修剪:采用短截与疏枝相结合，长、中、短枝相结合修剪。成龄园每平方米留结果母枝3-4个。品种不同，留芽量不同，长梢留7芽，中梢留5-6芽，短梢留3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4芽，疏除重叠枝、交叉枝、并生枝及无空间利用的徒长枝。</w:t>
      </w:r>
    </w:p>
    <w:p w14:paraId="6A516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先年结果枝修剪:一般疏除不用。若有空间利用时分五种类型: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是徒长性结果枝从盲节以上7芽处短截。二是长果枝从盲节以上5-7芽短截。三是中果枝从盲节以上留3-5芽短截。四是短果枝从盲节以上3芽短截。五是丛状果枝从基部疏除。</w:t>
      </w:r>
    </w:p>
    <w:p w14:paraId="579C6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发育枝:按架面空间情况及枝条强弱留5一7芽短截或留3-4芽短截，培养成为来年结果母枝。</w:t>
      </w:r>
    </w:p>
    <w:p w14:paraId="40E6A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徒长枝:可用来更新骨架，有空的可留作结果母枝，无空的可疏除，空小则从基部2芽剪留成预备枝。</w:t>
      </w:r>
    </w:p>
    <w:p w14:paraId="0C71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更新复壮：采用全株更新或局部更新，更新后均由基部芽(嫁接部以上的芽)作主、侧蔓，重新上架，恢复树体。</w:t>
      </w:r>
    </w:p>
    <w:p w14:paraId="0D65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二月至三月:追肥、补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、高接、松土保墒</w:t>
      </w:r>
    </w:p>
    <w:p w14:paraId="363B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幼树施氮肥约60g，成龄树追施全年氮的2/3，磷、钾早期只施这一次。对园子死株及时补栽，对地上部死亡或栽后品种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雌雄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不对的，及时高接换头，保证品种对路，雌雄株比例符合要求。对灌溉条件较差的地块，雨后松土保墒或覆盖保墒并及时施入追肥。</w:t>
      </w:r>
    </w:p>
    <w:p w14:paraId="3624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四月:防虫、复剪、除萌、追肥、中耕除草</w:t>
      </w:r>
    </w:p>
    <w:p w14:paraId="669E1B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防虫:注意金龟子的防治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Ⅰ清晨或傍晚地面喷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辛硫磷颗粒剂。Ⅱ结合深翻果园、捡拾成虫、幼虫、减少虫数量。</w:t>
      </w:r>
    </w:p>
    <w:p w14:paraId="5F1C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2、追春肥:三月未追肥的园子尽快补施春肥。</w:t>
      </w:r>
    </w:p>
    <w:p w14:paraId="3559F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3、复剪:对冬季修剪不足之处重新检查修剪，一般枝多枝乱、未剪的病虫枝进行疏截。</w:t>
      </w:r>
    </w:p>
    <w:p w14:paraId="1BD1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4、除萌:对无空间生长的多余萌芽疏除，双芽去一，弱芽抹除，一般每平方米留12-17个强壮芽即可。</w:t>
      </w:r>
    </w:p>
    <w:p w14:paraId="657B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5、中耕除草:此时是去除越冬杂草的良好时机。即可松土保墒，又可使越冬杂草不能形成种子，减少来年杂草滋生。</w:t>
      </w:r>
    </w:p>
    <w:p w14:paraId="4019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五月:遮阴、立枝柱、摘心、除草、追肥、授粉</w:t>
      </w:r>
    </w:p>
    <w:p w14:paraId="059CB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1、对春栽树适当遮阴，早春可在行间种植其它作物遮阴，并注意插竹杆引苗上长，促进早上架，早成形。</w:t>
      </w:r>
    </w:p>
    <w:p w14:paraId="7185E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2、摘心:下旬起对80cm左右新梢及时摘心，节省养分，既可提高当年产量和品质，又对来年花芽形成有利。</w:t>
      </w:r>
    </w:p>
    <w:p w14:paraId="1B36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3、追肥:花前每株施复合肥0.25kg，不但对壮果、促梢、</w:t>
      </w:r>
    </w:p>
    <w:p w14:paraId="17E5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扩冠及提高产量有很大作用，还对来年花芽形成有好处。</w:t>
      </w:r>
    </w:p>
    <w:p w14:paraId="3C8A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4、授粉:可放蜂、鼓风促花粉传播。花期如遇阴天，低温时就需人工授粉，方法是将雄花采集到器皿中，花粉散开后，用毛笔将花粉涂到雌花柱头上。</w:t>
      </w:r>
    </w:p>
    <w:p w14:paraId="03DC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六月:夏剪、疏果、防病虫、灌水、追肥、中耕除草</w:t>
      </w:r>
    </w:p>
    <w:p w14:paraId="7121F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1、夏剪:对结果枝的最后一个着果节位起留7～8片叶，连续多次摘心，摘心只用于局部处理一个枝条，过密时要疏枝，保护叶果比为8-9:1。结合夏剪时及时绑蔓，使枝条分布均匀不重叠，不并生，达到叶叶见光。</w:t>
      </w:r>
    </w:p>
    <w:p w14:paraId="26B97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2、疏果:对3个果则留中去两边，长果枝去两头，中部</w:t>
      </w:r>
    </w:p>
    <w:p w14:paraId="0B77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留5-7个果，中果枝留中部3-5个果，短果枝留2-3个果，疏去畸形果、病虫果、伤果、小果。</w:t>
      </w:r>
    </w:p>
    <w:p w14:paraId="03AB3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3、防虫:做好病虫观测，注意金龟子、红蜘蛛、二星叶蝉、蝽蟓的及时防治。</w:t>
      </w:r>
    </w:p>
    <w:p w14:paraId="0A95A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4、灌水:及时灌水，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收前后各灌一次，注意观察在叶片刚开始萎蔫时及时灌水。</w:t>
      </w:r>
    </w:p>
    <w:p w14:paraId="69018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、追肥:下旬即开始施壮果肥，即可提高果实品质，又可弥补后期枝梢生长的养分，以P、K复合肥为佳。株施0.2-0.5kg复合肥。同时结合追肥搞好中耕除草，可将肥料撒到地面、后深锄翻入土中。也可采用放射状沟施。</w:t>
      </w:r>
    </w:p>
    <w:p w14:paraId="123F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七月:幼园追肥、灌水、绑枝、防虫、复疏、中耕除草、覆盖保墒</w:t>
      </w:r>
    </w:p>
    <w:p w14:paraId="17E9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1、幼园要少施、勤施，七月份对幼园应少量施入一定的速效化肥，以P、K肥为主，促其枝条充实。成龄园结合进一步的夏剪搞好绑枝。</w:t>
      </w:r>
    </w:p>
    <w:p w14:paraId="738EB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2、灌水是七月份的关键，一般叶片在午后出现轻度卷叶时立即灌水，干旱时应6-10天灌一次。沙质土的保肥保水性差更应注意及时灌水。</w:t>
      </w:r>
    </w:p>
    <w:p w14:paraId="6F9E5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3、防虫工作着重注意红蜘蛛的大发生，做到勤观察，多检查，及时防治。</w:t>
      </w:r>
    </w:p>
    <w:p w14:paraId="0BD6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4、疏果:果实经幼果速生期后进行疏果，对过密果疏稀，病虫果、畸形果疏除，使果实分布均匀并有足够的枝叶供应养分为佳。一般6-7月疏三次效果最佳。</w:t>
      </w:r>
    </w:p>
    <w:p w14:paraId="433C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5、中耕除草:根据杂草生长情况随时进行，中耕起保墒作用。</w:t>
      </w:r>
    </w:p>
    <w:p w14:paraId="53746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6、灌水条件差的园子可采用杂草、秸秆覆盖保墒，覆盖物腐烂后翻入土壤，又可改良土壤。</w:t>
      </w:r>
    </w:p>
    <w:p w14:paraId="2BD8C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八月:中耕除草、灌水、防虫、夏剪</w:t>
      </w:r>
    </w:p>
    <w:p w14:paraId="2028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1、此期是高温干旱季节，注意应及时灌水，始终保持土壤湿润。</w:t>
      </w:r>
    </w:p>
    <w:p w14:paraId="69ACF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2、防虫:高温干旱季节，红蜘蛛发生猖獗，发生初期用灭扫利，克螨特防治。</w:t>
      </w:r>
    </w:p>
    <w:p w14:paraId="114A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3、夏剪:对新萌发的徒长枝，有空摘心，无空去掉，注意新梢的及时摘心，促其枝条木质化。</w:t>
      </w:r>
    </w:p>
    <w:p w14:paraId="0FBBD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九月:整理枝上果，幼树剪相</w:t>
      </w:r>
    </w:p>
    <w:p w14:paraId="405A0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1、此时应摘除树上伤果、畸形果、病虫果、过小果，使树上果整齐一致，便于销售。</w:t>
      </w:r>
    </w:p>
    <w:p w14:paraId="10EB1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2、幼树期及时剪梢或摘心，减少秋季的新梢生长而集贮养分，促其发育充实，提高抗性以利来年新梢生长。</w:t>
      </w:r>
    </w:p>
    <w:p w14:paraId="3F10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十月:采果、准备基肥</w:t>
      </w:r>
    </w:p>
    <w:p w14:paraId="64027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1、采果:“秦美”以10月中旬采摘为佳，切忌早采，采果时，将果实向上推不能硬拉，轻拿轻放，按分级标准，分级包装，待贮待销(分级如下)。</w:t>
      </w:r>
    </w:p>
    <w:p w14:paraId="5FE7B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分级指标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二级</w:t>
      </w:r>
    </w:p>
    <w:p w14:paraId="0E4B4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单果重(g)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130-150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100-129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80-99</w:t>
      </w:r>
    </w:p>
    <w:p w14:paraId="2293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果形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果实具有本品种固有的形状特征，允许有轻度凹凸或其它粗糙部分，但不得影响外观果实具有本品种固有的形状特征，果实无严重影响外观的明显变形。果实表面无明显污物、尘土或外来杂质、缺陷、虫孔。未愈合破伤内部溃烂、腐烂、冻伤，不允许致伤因素碰压、枝叶磨擦、发育性裂口、热害、药害或日烧病、虫害、无因素造成的轻度损伤。</w:t>
      </w:r>
    </w:p>
    <w:p w14:paraId="627115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采果后是施基肥的最佳期，应做好基肥的准备工作。成龄园全年每株施肥量参照表(纯量)N:P:K=1:0.3:0.5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种类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氮(N)磷(P)钾(K)纯量(克)650-850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200-300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300-400</w:t>
      </w:r>
    </w:p>
    <w:p w14:paraId="3EDCF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十一月:施基肥、栽树、清园</w:t>
      </w:r>
    </w:p>
    <w:p w14:paraId="25693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1、基肥有厩肥、鸡粪、人粪、饼肥等并加入过磷酸钙。一般第四年每株施入50kg，第五年每株75kg加过磷酸钙1kg。 方法可采用放射状沟施，也可将树盘扩大穴施，或者采用条沟施，施肥时应与土混匀施入，施后灌水，另外结合施肥开沟可同时进行土壤改良工作。注意施肥开沟过程不要伤筷子粗以上的根系。也可结合施基肥将园内枝、叶、地面杂果清除、深埋。</w:t>
      </w:r>
    </w:p>
    <w:p w14:paraId="6607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此期是冬剪栽植的好时机，此时栽树，经一冬苗木根系与土壤的结合，加之断根伤口经秋冬季将会愈合良好，很利于来年苗木生长，栽植方法同二月份，不同的是此期栽植的，冬季需要培土防冻，来春再刨开。</w:t>
      </w:r>
    </w:p>
    <w:p w14:paraId="7614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3、清园:包括清园内病虫枝叶、果实，深埋或远离园子</w:t>
      </w:r>
    </w:p>
    <w:p w14:paraId="4D4C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烧毁。</w:t>
      </w:r>
    </w:p>
    <w:p w14:paraId="7EBE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十二月:冬剪、补施基肥、灌封冻水</w:t>
      </w:r>
    </w:p>
    <w:p w14:paraId="4E15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1、落叶一周后即可开始修剪，修剪方法同元月份，另外对十一月未结束的施基肥工作应尽快结束。十一月份未施的，在本月必须完成基肥的施入工作，方法同十一月。</w:t>
      </w:r>
    </w:p>
    <w:p w14:paraId="1727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2、在未冻结前灌一次封冻水，既可防冻又可促进土壤改良。</w:t>
      </w:r>
    </w:p>
    <w:p w14:paraId="339DE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11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0EFE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0EFE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50020"/>
    <w:multiLevelType w:val="singleLevel"/>
    <w:tmpl w:val="97F500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8B166A"/>
    <w:multiLevelType w:val="singleLevel"/>
    <w:tmpl w:val="7D8B16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ODdiZWRkZmM5NWMzNTBkMmNkNmRkOTI1YWY3NmIifQ=="/>
  </w:docVars>
  <w:rsids>
    <w:rsidRoot w:val="38C33C4B"/>
    <w:rsid w:val="0567068C"/>
    <w:rsid w:val="06D62496"/>
    <w:rsid w:val="0B3A4D8B"/>
    <w:rsid w:val="0D0D078E"/>
    <w:rsid w:val="11112CB0"/>
    <w:rsid w:val="13031DFF"/>
    <w:rsid w:val="19AC333F"/>
    <w:rsid w:val="1E8A6E52"/>
    <w:rsid w:val="27822A1D"/>
    <w:rsid w:val="320B4820"/>
    <w:rsid w:val="32B841AB"/>
    <w:rsid w:val="35571759"/>
    <w:rsid w:val="38C33C4B"/>
    <w:rsid w:val="3BB65431"/>
    <w:rsid w:val="3BE2716F"/>
    <w:rsid w:val="3C945BA9"/>
    <w:rsid w:val="3D060827"/>
    <w:rsid w:val="3DCA3831"/>
    <w:rsid w:val="46CE4BD3"/>
    <w:rsid w:val="496978DC"/>
    <w:rsid w:val="4CD863C1"/>
    <w:rsid w:val="522C4A03"/>
    <w:rsid w:val="5AD635F4"/>
    <w:rsid w:val="5F907A19"/>
    <w:rsid w:val="600248CE"/>
    <w:rsid w:val="602D33D3"/>
    <w:rsid w:val="609300C1"/>
    <w:rsid w:val="6681695E"/>
    <w:rsid w:val="6AC1290D"/>
    <w:rsid w:val="6E7F5C51"/>
    <w:rsid w:val="711E56D5"/>
    <w:rsid w:val="751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-公1"/>
    <w:basedOn w:val="10"/>
    <w:next w:val="5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10">
    <w:name w:val="正文 New"/>
    <w:next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2845</Words>
  <Characters>2978</Characters>
  <Lines>0</Lines>
  <Paragraphs>0</Paragraphs>
  <TotalTime>38</TotalTime>
  <ScaleCrop>false</ScaleCrop>
  <LinksUpToDate>false</LinksUpToDate>
  <CharactersWithSpaces>2979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2022-05-23T02:16:00Z</dcterms:created>
  <dc:creator>admin</dc:creator>
  <cp:lastModifiedBy>邓</cp:lastModifiedBy>
  <cp:lastPrinted>2022-07-14T04:20:00Z</cp:lastPrinted>
  <dcterms:modified xsi:type="dcterms:W3CDTF">2026-03-05T02:25:14Z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39CAA0061895403FBE26036D4237BC8C_13</vt:lpwstr>
  </property>
  <property fmtid="{D5CDD505-2E9C-101B-9397-08002B2CF9AE}" pid="4" name="KSOTemplateDocerSaveRecord">
    <vt:lpwstr>eyJoZGlkIjoiZjNmMzExZmE4YWQzNmVmZGYzZTgxZjVmODVjNmMyNzIiLCJ1c2VySWQiOiI0Mjc5NjI5NTcifQ==</vt:lpwstr>
  </property>
</Properties>
</file>