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321" w:firstLineChars="100"/>
        <w:jc w:val="left"/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附件11：</w:t>
      </w:r>
    </w:p>
    <w:p>
      <w:pPr>
        <w:pStyle w:val="11"/>
        <w:ind w:firstLine="321" w:firstLineChars="10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乌当区2025年度全国基层农技推广体系改革与建设补助项目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主推技术十一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44"/>
          <w:sz w:val="44"/>
          <w:szCs w:val="44"/>
          <w:lang w:val="en-US" w:eastAsia="zh-CN" w:bidi="ar-SA"/>
        </w:rPr>
        <w:t>乌当区山地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猕猴桃控枝促果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44"/>
          <w:sz w:val="44"/>
          <w:szCs w:val="44"/>
          <w:lang w:val="en-US" w:eastAsia="zh-CN" w:bidi="ar-SA"/>
        </w:rPr>
        <w:t>种植技术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一、技术概述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近年来，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偏坡乡、羊昌镇、水田镇、百宜镇等乡镇种植猕猴桃5000余亩。虽然乌当区种植猕猴桃多年，果园也有一定规模，但管理水平参差不齐，科学技术运用不足。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推广应用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山地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猕猴桃控枝促果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种植技术，对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果园提质增效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、果农增产增收有积极地促进作用。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0"/>
          <w:szCs w:val="30"/>
        </w:rPr>
        <w:t>、技术要点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3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元月:整形与修剪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整形:采用“T”型棚架，单主干上架后采用“Y”形向架两边延伸形成两条主蔓，与主蔓垂直方向每隔30-50cm留一侧蔓(结果母枝)，侧蔓向架横梁方向，两边必须错开排列，在结果母枝上留结果枝(每母枝上留4-7个结果枝)，结果母枝与结果枝超过横梁最外端，长度控制在60cm左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修剪:采用短截与疏枝相结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合，长、中、短枝相结合修剪。成龄园每平方米留结果母枝3-4个。品种不同，留芽量不同，长梢留7芽，中梢留5-6芽，短梢留3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4芽，疏除重叠枝、交叉枝、并生枝及无空间利用的徒长枝。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先年结果枝修剪:一般疏除不用。若有空间利用时分五种类型: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是徒长性结果枝从盲节以上7芽处短截。二是长果枝从盲节以上5-7芽短截。三是中果枝从盲节以上留3-5芽短截。四是短果枝从盲节以上3芽短截。五是丛状果枝从基部疏除。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发育枝:按架面空间情况及枝条强弱留5一7芽短截或留3-4芽短截，培养成为来年结果母枝。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徒长枝:可用来更新骨架，有空的可留作结果母枝，无空的可疏除，空小则从基部2芽剪留成预备枝。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更新复壮：采用全株更新或局部更新，更新后均由基部芽(嫁接部以上的芽)作主、侧蔓，重新上架，恢复树体。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二月至三月:追肥、补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、高接、松土保墒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幼树施氮肥约60g，成龄树追施全年氮的2/3，磷、钾早期只施这一次。对园子死株及时补栽，对地上部死亡或栽后品种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雌雄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不对的，及时高接换头，保证品种对路，雌雄株比例符合要求。对灌溉条件较差的地块，雨后松土保墒或覆盖保墒并及时施入追肥。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四月:防虫、复剪、除萌、追肥、中耕除草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防虫:注意金龟子的防治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Ⅰ清晨或傍晚地面喷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辛硫磷颗粒剂。Ⅱ结合深翻果园、捡拾成虫、幼虫、减少虫数量。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追春肥:三月未追肥的园子尽快补施春肥。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复剪:对冬季修剪不足之处重新检查修剪，一般枝多枝乱、未剪的病虫枝进行疏截。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除萌:对无空间生长的多余萌芽疏除，双芽去一，弱芽抹除，一般每平方米留12-17个强壮芽即可。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中耕除草:此时是去除越冬杂草的良好时机。即可松土保墒，又可使越冬杂草不能形成种子，减少来年杂草滋生。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五月:遮阴、立枝柱、摘心、除草、追肥、授粉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对春栽树适当遮阴，早春可在行间种植其它作物遮阴，并注意插竹杆引苗上长，促进早上架，早成形。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摘心:下旬起对80cm左右新梢及时摘心，节省养分，既可提高当年产量和品质，又对来年花芽形成有利。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追肥:花前每株施复合肥0.25kg，不但对壮果、促梢、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扩冠及提高产量有很大作用，还对来年花芽形成有好处。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授粉:可放蜂、鼓风促花粉传播。花期如遇阴天，低温时就需人工授粉，方法是将雄花采集到器皿中，花粉散开后，用毛笔将花粉涂到雌花柱头上。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六月:夏剪、疏果、防病虫、灌水、追肥、中耕除草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1、夏剪:对结果枝的最后一个着果节位起留7～8片叶，连续多次摘心，摘心只用于局部处理一个枝条，过密时要疏枝，保护叶果比为8-9:1。结合夏剪时及时绑蔓，使枝条分布均匀不重叠，不并生，达到叶叶见光。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2、疏果:对3个果则留中去两边，长果枝去两头，中部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留5-7个果，中果枝留中部3-5个果，短果枝留2-3个果，疏去畸形果、病虫果、伤果、小果。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3、防虫:做好病虫观测，注意金龟子、红蜘蛛、二星叶蝉、蝽蟓的及时防治。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4、灌水:及时灌水，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收前后各灌一次，注意观察在叶片刚开始萎蔫时及时灌水。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、追肥:下旬即开始施壮果肥，即可提高果实品质，又可弥补后期枝梢生长的养分，以P、K复合肥为佳。株施0.2-0.5kg复合肥。同时结合追肥搞好中耕除草，可将肥料撒到地面、后深锄翻入土中。也可采用放射状沟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七月:幼园追肥、灌水、绑枝、防虫、复疏、中耕除草、覆盖保墒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幼园要少施、勤施，七月份对幼园应少量施入一定的速效化肥，以P、K肥为主，促其枝条充实。成龄园结合进一步的夏剪搞好绑枝。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灌水是七月份的关键，一般叶片在午后出现轻度卷叶时立即灌水，干旱时应6-10天灌一次。沙质土的保肥保水性差更应注意及时灌水。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防虫工作着重注意红蜘蛛的大发生，做到勤观察，多检查，及时防治。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疏果:果实经幼果速生期后进行疏果，对过密果疏稀，病虫果、畸形果疏除，使果实分布均匀并有足够的枝叶供应养分为佳。一般6-7月疏三次效果最佳。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中耕除草:根据杂草生长情况随时进行，中耕起保墒作用。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灌水条件差的园子可采用杂草、秸秆覆盖保墒，覆盖物腐烂后翻入土壤，又可改良土壤。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八月:中耕除草、灌水、防虫、夏剪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此期是高温干旱季节，注意应及时灌水，始终保持土壤湿润。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防虫:高温干旱季节，红蜘蛛发生猖獗，发生初期用灭扫利，克螨特防治。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夏剪:对新萌发的徒长枝，有空摘心，无空去掉，注意新梢的及时摘心，促其枝条木质化。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九月:整理枝上果，幼树剪相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此时应摘除树上伤果、畸形果、病虫果、过小果，使树上果整齐一致，便于销售。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幼树期及时剪梢或摘心，减少秋季的新梢生长而集贮养分，促其发育充实，提高抗性以利来年新梢生长。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十月:采果、准备基肥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采果:“秦美”以10月中旬采摘为佳，切忌早采，采果时，将果实向上推不能硬拉，轻拿轻放，按分级标准，分级包装，待贮待销(分级如下)。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分级指标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特级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单果重(g)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130-150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100-129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80-99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果形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果实具有本品种固有的形状特征，允许有轻度凹凸或其它粗糙部分，但不得影响外观果实具有本品种固有的形状特征，果实无严重影响外观的明显变形。果实表面无明显污物、尘土或外来杂质、缺陷、虫孔。未愈合破伤内部溃烂、腐烂、冻伤，不允许致伤因素碰压、枝叶磨擦、发育性裂口、热害、药害或日烧病、虫害、无因素造成的轻度损伤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采果后是施基肥的最佳期，应做好基肥的准备工作。成龄园全年每株施肥量参照表(纯量)N:P:K=1:0.3:0.5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种类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氮(N)磷(P)钾(K)纯量(克)650-850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200-300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300-400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十一月:施基肥、栽树、清园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基肥有厩肥、鸡粪、人粪、饼肥等并加入过磷酸钙。一般第四年每株施入50kg，第五年每株75kg加过磷酸钙1kg。 方法可采用放射状沟施，也可将树盘扩大穴施，或者采用条沟施，施肥时应与土混匀施入，施后灌水，另外结合施肥开沟可同时进行土壤改良工作。注意施肥开沟过程不要伤筷子粗以上的根系。也可结合施基肥将园内枝、叶、地面杂果清除、深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此期是冬剪栽植的好时机，此时栽树，经一冬苗木根系与土壤的结合，加之断根伤口经秋冬季将会愈合良好，很利于来年苗木生长，栽植方法同二月份，不同的是此期栽植的，冬季需要培土防冻，来春再刨开。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清园:包括清园内病虫枝叶、果实，深埋或远离园子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烧毁。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十二月:冬剪、补施基肥、灌封冻水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落叶一周后即可开始修剪，修剪方法同元月份，另外对十一月未结束的施基肥工作应尽快结束。十一月份未施的，在本月必须完成基肥的施入工作，方法同十一月。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在未冻结前灌一次封冻水，既可防冻又可促进土壤改良。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ODdiZWRkZmM5NWMzNTBkMmNkNmRkOTI1YWY3NmIifQ=="/>
  </w:docVars>
  <w:rsids>
    <w:rsidRoot w:val="38C33C4B"/>
    <w:rsid w:val="0567068C"/>
    <w:rsid w:val="06D62496"/>
    <w:rsid w:val="0B3A4D8B"/>
    <w:rsid w:val="0D0D078E"/>
    <w:rsid w:val="13031DFF"/>
    <w:rsid w:val="19AC333F"/>
    <w:rsid w:val="1E8A6E52"/>
    <w:rsid w:val="27822A1D"/>
    <w:rsid w:val="320B4820"/>
    <w:rsid w:val="32B841AB"/>
    <w:rsid w:val="35571759"/>
    <w:rsid w:val="38C33C4B"/>
    <w:rsid w:val="3BB65431"/>
    <w:rsid w:val="3BE2716F"/>
    <w:rsid w:val="3C945BA9"/>
    <w:rsid w:val="3D060827"/>
    <w:rsid w:val="3DCA3831"/>
    <w:rsid w:val="46CE4BD3"/>
    <w:rsid w:val="496978DC"/>
    <w:rsid w:val="4CD863C1"/>
    <w:rsid w:val="522C4A03"/>
    <w:rsid w:val="5AD635F4"/>
    <w:rsid w:val="5F907A19"/>
    <w:rsid w:val="600248CE"/>
    <w:rsid w:val="602D33D3"/>
    <w:rsid w:val="609300C1"/>
    <w:rsid w:val="6681695E"/>
    <w:rsid w:val="6AC1290D"/>
    <w:rsid w:val="6E7F5C51"/>
    <w:rsid w:val="711E56D5"/>
    <w:rsid w:val="7BDF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华文中宋"/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-公1"/>
    <w:basedOn w:val="10"/>
    <w:next w:val="5"/>
    <w:autoRedefine/>
    <w:qFormat/>
    <w:uiPriority w:val="0"/>
    <w:pPr>
      <w:ind w:firstLine="200" w:firstLineChars="200"/>
    </w:pPr>
    <w:rPr>
      <w:color w:val="000000"/>
    </w:rPr>
  </w:style>
  <w:style w:type="paragraph" w:customStyle="1" w:styleId="10">
    <w:name w:val="正文 New"/>
    <w:next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2849</Words>
  <Characters>2985</Characters>
  <Lines>0</Lines>
  <Paragraphs>0</Paragraphs>
  <TotalTime>42</TotalTime>
  <ScaleCrop>false</ScaleCrop>
  <LinksUpToDate>false</LinksUpToDate>
  <CharactersWithSpaces>2986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2022-05-23T10:16:00Z</dcterms:created>
  <dc:creator>admin</dc:creator>
  <cp:lastModifiedBy>:-*芳*-:</cp:lastModifiedBy>
  <cp:lastPrinted>2022-07-14T12:20:00Z</cp:lastPrinted>
  <dcterms:modified xsi:type="dcterms:W3CDTF">2025-04-09T11:03:37Z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39CAA0061895403FBE26036D4237BC8C_13</vt:lpwstr>
  </property>
  <property fmtid="{D5CDD505-2E9C-101B-9397-08002B2CF9AE}" pid="4" name="KSOTemplateDocerSaveRecord">
    <vt:lpwstr>eyJoZGlkIjoiMzUxODdiZWRkZmM5NWMzNTBkMmNkNmRkOTI1YWY3NmIiLCJ1c2VySWQiOiIzOTc5ODY4MjAifQ==</vt:lpwstr>
  </property>
</Properties>
</file>