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2" w:line="560" w:lineRule="exact"/>
        <w:jc w:val="center"/>
        <w:textAlignment w:val="baseline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231F20"/>
          <w:spacing w:val="8"/>
          <w:sz w:val="44"/>
          <w:szCs w:val="44"/>
        </w:rPr>
        <w:t>贵州大球盖菇种植及采后管理技术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848" w:firstLineChars="200"/>
        <w:jc w:val="both"/>
        <w:textAlignment w:val="baseline"/>
        <w:rPr>
          <w:rFonts w:hint="eastAsia" w:ascii="仿宋_GB2312" w:hAnsi="仿宋_GB2312" w:eastAsia="仿宋_GB2312" w:cs="仿宋_GB2312"/>
          <w:color w:val="231F20"/>
          <w:spacing w:val="5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848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231F20"/>
          <w:spacing w:val="52"/>
          <w:sz w:val="32"/>
          <w:szCs w:val="32"/>
        </w:rPr>
        <w:t>大球盖菇</w:t>
      </w:r>
      <w:r>
        <w:rPr>
          <w:rFonts w:hint="eastAsia" w:ascii="仿宋_GB2312" w:hAnsi="仿宋_GB2312" w:eastAsia="仿宋_GB2312" w:cs="仿宋_GB2312"/>
          <w:color w:val="231F20"/>
          <w:spacing w:val="11"/>
          <w:sz w:val="32"/>
          <w:szCs w:val="32"/>
        </w:rPr>
        <w:t>又称赤松茸</w:t>
      </w:r>
      <w:r>
        <w:rPr>
          <w:rFonts w:hint="eastAsia" w:ascii="仿宋_GB2312" w:hAnsi="仿宋_GB2312" w:eastAsia="仿宋_GB2312" w:cs="仿宋_GB2312"/>
          <w:color w:val="231F20"/>
          <w:spacing w:val="11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11"/>
          <w:sz w:val="32"/>
          <w:szCs w:val="32"/>
        </w:rPr>
        <w:t>是一种可采用生料地栽的</w:t>
      </w:r>
      <w:r>
        <w:rPr>
          <w:rFonts w:hint="eastAsia" w:ascii="仿宋_GB2312" w:hAnsi="仿宋_GB2312" w:eastAsia="仿宋_GB2312" w:cs="仿宋_GB2312"/>
          <w:color w:val="231F20"/>
          <w:spacing w:val="5"/>
          <w:sz w:val="32"/>
          <w:szCs w:val="32"/>
        </w:rPr>
        <w:t>草腐菌</w:t>
      </w:r>
      <w:r>
        <w:rPr>
          <w:rFonts w:hint="eastAsia" w:ascii="仿宋_GB2312" w:hAnsi="仿宋_GB2312" w:eastAsia="仿宋_GB2312" w:cs="仿宋_GB2312"/>
          <w:color w:val="231F20"/>
          <w:spacing w:val="-41"/>
          <w:w w:val="59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5"/>
          <w:sz w:val="32"/>
          <w:szCs w:val="32"/>
        </w:rPr>
        <w:t>可使用各种农业废弃物（如作物干秸秆）等作为栽培基质</w:t>
      </w:r>
      <w:r>
        <w:rPr>
          <w:rFonts w:hint="eastAsia" w:ascii="仿宋_GB2312" w:hAnsi="仿宋_GB2312" w:eastAsia="仿宋_GB2312" w:cs="仿宋_GB2312"/>
          <w:color w:val="231F20"/>
          <w:spacing w:val="-40"/>
          <w:w w:val="58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5"/>
          <w:sz w:val="32"/>
          <w:szCs w:val="32"/>
        </w:rPr>
        <w:t>生产结束后废弃菌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渣直接回田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增加土壤肥力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改善土壤团粒结构</w:t>
      </w:r>
      <w:r>
        <w:rPr>
          <w:rFonts w:hint="eastAsia" w:ascii="仿宋_GB2312" w:hAnsi="仿宋_GB2312" w:eastAsia="仿宋_GB2312" w:cs="仿宋_GB2312"/>
          <w:color w:val="231F20"/>
          <w:spacing w:val="-36"/>
          <w:w w:val="5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231F20"/>
          <w:spacing w:val="-5"/>
          <w:sz w:val="32"/>
          <w:szCs w:val="32"/>
        </w:rPr>
        <w:t>其富含多种蛋白质、维生素、多糖等营养</w:t>
      </w:r>
      <w:r>
        <w:rPr>
          <w:rFonts w:hint="eastAsia" w:ascii="仿宋_GB2312" w:hAnsi="仿宋_GB2312" w:eastAsia="仿宋_GB2312" w:cs="仿宋_GB2312"/>
          <w:color w:val="231F20"/>
          <w:spacing w:val="10"/>
          <w:sz w:val="32"/>
          <w:szCs w:val="32"/>
        </w:rPr>
        <w:t>成分</w:t>
      </w:r>
      <w:r>
        <w:rPr>
          <w:rFonts w:hint="eastAsia" w:ascii="仿宋_GB2312" w:hAnsi="仿宋_GB2312" w:eastAsia="仿宋_GB2312" w:cs="仿宋_GB2312"/>
          <w:color w:val="231F20"/>
          <w:spacing w:val="-39"/>
          <w:w w:val="57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5"/>
          <w:sz w:val="32"/>
          <w:szCs w:val="32"/>
        </w:rPr>
        <w:t>是市场上新兴的食用菌之一</w:t>
      </w:r>
      <w:r>
        <w:rPr>
          <w:rFonts w:hint="eastAsia" w:ascii="仿宋_GB2312" w:hAnsi="仿宋_GB2312" w:eastAsia="仿宋_GB2312" w:cs="仿宋_GB2312"/>
          <w:color w:val="231F20"/>
          <w:spacing w:val="5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5"/>
          <w:sz w:val="32"/>
          <w:szCs w:val="32"/>
        </w:rPr>
        <w:t>因可生料栽培</w:t>
      </w:r>
      <w:r>
        <w:rPr>
          <w:rFonts w:hint="eastAsia" w:ascii="仿宋_GB2312" w:hAnsi="仿宋_GB2312" w:eastAsia="仿宋_GB2312" w:cs="仿宋_GB2312"/>
          <w:color w:val="231F20"/>
          <w:spacing w:val="-42"/>
          <w:w w:val="61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5"/>
          <w:sz w:val="32"/>
          <w:szCs w:val="32"/>
        </w:rPr>
        <w:t>种植技术简单</w:t>
      </w:r>
      <w:r>
        <w:rPr>
          <w:rFonts w:hint="eastAsia" w:ascii="仿宋_GB2312" w:hAnsi="仿宋_GB2312" w:eastAsia="仿宋_GB2312" w:cs="仿宋_GB2312"/>
          <w:color w:val="231F20"/>
          <w:spacing w:val="5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5"/>
          <w:sz w:val="32"/>
          <w:szCs w:val="32"/>
        </w:rPr>
        <w:t>产量高</w:t>
      </w:r>
      <w:r>
        <w:rPr>
          <w:rFonts w:hint="eastAsia" w:ascii="仿宋_GB2312" w:hAnsi="仿宋_GB2312" w:eastAsia="仿宋_GB2312" w:cs="仿宋_GB2312"/>
          <w:color w:val="231F20"/>
          <w:spacing w:val="5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5"/>
          <w:sz w:val="32"/>
          <w:szCs w:val="32"/>
        </w:rPr>
        <w:t>经济效益</w:t>
      </w:r>
      <w:r>
        <w:rPr>
          <w:rFonts w:hint="eastAsia" w:ascii="仿宋_GB2312" w:hAnsi="仿宋_GB2312" w:eastAsia="仿宋_GB2312" w:cs="仿宋_GB2312"/>
          <w:color w:val="231F20"/>
          <w:spacing w:val="1"/>
          <w:sz w:val="32"/>
          <w:szCs w:val="32"/>
        </w:rPr>
        <w:t>高</w:t>
      </w:r>
      <w:r>
        <w:rPr>
          <w:rFonts w:hint="eastAsia" w:ascii="仿宋_GB2312" w:hAnsi="仿宋_GB2312" w:eastAsia="仿宋_GB2312" w:cs="仿宋_GB2312"/>
          <w:color w:val="231F20"/>
          <w:spacing w:val="1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1"/>
          <w:sz w:val="32"/>
          <w:szCs w:val="32"/>
        </w:rPr>
        <w:t>受到菌农的推崇</w:t>
      </w:r>
      <w:r>
        <w:rPr>
          <w:rFonts w:hint="eastAsia" w:ascii="仿宋_GB2312" w:hAnsi="仿宋_GB2312" w:eastAsia="仿宋_GB2312" w:cs="仿宋_GB2312"/>
          <w:color w:val="231F20"/>
          <w:spacing w:val="1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231F20"/>
          <w:spacing w:val="1"/>
          <w:sz w:val="32"/>
          <w:szCs w:val="32"/>
        </w:rPr>
        <w:t>贵州地处云贵高原</w:t>
      </w:r>
      <w:r>
        <w:rPr>
          <w:rFonts w:hint="eastAsia" w:ascii="仿宋_GB2312" w:hAnsi="仿宋_GB2312" w:eastAsia="仿宋_GB2312" w:cs="仿宋_GB2312"/>
          <w:color w:val="231F20"/>
          <w:spacing w:val="1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1"/>
          <w:sz w:val="32"/>
          <w:szCs w:val="32"/>
        </w:rPr>
        <w:t>生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态资源优越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山地气候明显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具有发展大球盖</w:t>
      </w:r>
      <w:r>
        <w:rPr>
          <w:rFonts w:hint="eastAsia" w:ascii="仿宋_GB2312" w:hAnsi="仿宋_GB2312" w:eastAsia="仿宋_GB2312" w:cs="仿宋_GB2312"/>
          <w:color w:val="231F20"/>
          <w:spacing w:val="12"/>
          <w:sz w:val="32"/>
          <w:szCs w:val="32"/>
        </w:rPr>
        <w:t>菇的优良条件</w:t>
      </w:r>
      <w:r>
        <w:rPr>
          <w:rFonts w:hint="eastAsia" w:ascii="仿宋_GB2312" w:hAnsi="仿宋_GB2312" w:eastAsia="仿宋_GB2312" w:cs="仿宋_GB2312"/>
          <w:color w:val="231F20"/>
          <w:spacing w:val="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231F20"/>
          <w:spacing w:val="12"/>
          <w:sz w:val="32"/>
          <w:szCs w:val="32"/>
        </w:rPr>
        <w:t>近年来</w:t>
      </w:r>
      <w:r>
        <w:rPr>
          <w:rFonts w:hint="eastAsia" w:ascii="仿宋_GB2312" w:hAnsi="仿宋_GB2312" w:eastAsia="仿宋_GB2312" w:cs="仿宋_GB2312"/>
          <w:color w:val="231F20"/>
          <w:spacing w:val="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12"/>
          <w:sz w:val="32"/>
          <w:szCs w:val="32"/>
        </w:rPr>
        <w:t>贵州省大球盖菇产</w:t>
      </w:r>
      <w:r>
        <w:rPr>
          <w:rFonts w:hint="eastAsia" w:ascii="仿宋_GB2312" w:hAnsi="仿宋_GB2312" w:eastAsia="仿宋_GB2312" w:cs="仿宋_GB2312"/>
          <w:color w:val="231F20"/>
          <w:spacing w:val="15"/>
          <w:sz w:val="32"/>
          <w:szCs w:val="32"/>
        </w:rPr>
        <w:t>业发展迅速</w:t>
      </w:r>
      <w:r>
        <w:rPr>
          <w:rFonts w:hint="eastAsia" w:ascii="仿宋_GB2312" w:hAnsi="仿宋_GB2312" w:eastAsia="仿宋_GB2312" w:cs="仿宋_GB2312"/>
          <w:color w:val="231F20"/>
          <w:spacing w:val="15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15"/>
          <w:sz w:val="32"/>
          <w:szCs w:val="32"/>
        </w:rPr>
        <w:t>特别是利用高海拔林下荫蔽环</w:t>
      </w:r>
      <w:r>
        <w:rPr>
          <w:rFonts w:hint="eastAsia" w:ascii="仿宋_GB2312" w:hAnsi="仿宋_GB2312" w:eastAsia="仿宋_GB2312" w:cs="仿宋_GB2312"/>
          <w:color w:val="231F20"/>
          <w:spacing w:val="13"/>
          <w:sz w:val="32"/>
          <w:szCs w:val="32"/>
        </w:rPr>
        <w:t>境发展大球盖菇错季种植经济效益显著</w:t>
      </w:r>
      <w:r>
        <w:rPr>
          <w:rFonts w:hint="eastAsia" w:ascii="仿宋_GB2312" w:hAnsi="仿宋_GB2312" w:eastAsia="仿宋_GB2312" w:cs="仿宋_GB2312"/>
          <w:color w:val="231F20"/>
          <w:spacing w:val="13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231F20"/>
          <w:spacing w:val="13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color w:val="231F20"/>
          <w:spacing w:val="15"/>
          <w:sz w:val="32"/>
          <w:szCs w:val="32"/>
        </w:rPr>
        <w:t>大球盖菇种植与采后管理提供技术指导</w:t>
      </w:r>
      <w:r>
        <w:rPr>
          <w:rFonts w:hint="eastAsia" w:ascii="仿宋_GB2312" w:hAnsi="仿宋_GB2312" w:eastAsia="仿宋_GB2312" w:cs="仿宋_GB2312"/>
          <w:color w:val="231F20"/>
          <w:spacing w:val="15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15"/>
          <w:sz w:val="32"/>
          <w:szCs w:val="32"/>
        </w:rPr>
        <w:t>根据贵州省大球盖菇产业特点对贵州大球盖菇</w:t>
      </w:r>
      <w:r>
        <w:rPr>
          <w:rFonts w:hint="eastAsia" w:ascii="仿宋_GB2312" w:hAnsi="仿宋_GB2312" w:eastAsia="仿宋_GB2312" w:cs="仿宋_GB2312"/>
          <w:color w:val="231F20"/>
          <w:spacing w:val="-9"/>
          <w:sz w:val="32"/>
          <w:szCs w:val="32"/>
        </w:rPr>
        <w:t>的种植（选址、温度、水分、病虫害防治）和采后管理（采收、加工）的技术要点进行总结</w:t>
      </w:r>
      <w:r>
        <w:rPr>
          <w:rFonts w:hint="eastAsia" w:ascii="仿宋_GB2312" w:hAnsi="仿宋_GB2312" w:eastAsia="仿宋_GB2312" w:cs="仿宋_GB2312"/>
          <w:color w:val="231F20"/>
          <w:spacing w:val="-9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44" w:firstLineChars="200"/>
        <w:textAlignment w:val="baseline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color w:val="231F20"/>
          <w:spacing w:val="1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color w:val="231F20"/>
          <w:spacing w:val="1"/>
          <w:sz w:val="32"/>
          <w:szCs w:val="32"/>
        </w:rPr>
        <w:t>因地制宜周年种植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716" w:firstLineChars="200"/>
        <w:jc w:val="both"/>
        <w:textAlignment w:val="baseline"/>
        <w:rPr>
          <w:rFonts w:hint="eastAsia" w:ascii="仿宋_GB2312" w:hAnsi="仿宋_GB2312" w:eastAsia="仿宋_GB2312" w:cs="仿宋_GB2312"/>
          <w:color w:val="231F2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231F20"/>
          <w:spacing w:val="19"/>
          <w:sz w:val="32"/>
          <w:szCs w:val="32"/>
        </w:rPr>
        <w:t>贵州大部分地区均适宜大球盖菇种植</w:t>
      </w:r>
      <w:r>
        <w:rPr>
          <w:rFonts w:hint="eastAsia" w:ascii="仿宋_GB2312" w:hAnsi="仿宋_GB2312" w:eastAsia="仿宋_GB2312" w:cs="仿宋_GB2312"/>
          <w:color w:val="231F20"/>
          <w:spacing w:val="19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-6"/>
          <w:sz w:val="32"/>
          <w:szCs w:val="32"/>
        </w:rPr>
        <w:t>但由于春季（3月中旬至5月下旬）为大球盖菇</w:t>
      </w:r>
      <w:r>
        <w:rPr>
          <w:rFonts w:hint="eastAsia" w:ascii="仿宋_GB2312" w:hAnsi="仿宋_GB2312" w:eastAsia="仿宋_GB2312" w:cs="仿宋_GB2312"/>
          <w:color w:val="231F20"/>
          <w:spacing w:val="6"/>
          <w:sz w:val="32"/>
          <w:szCs w:val="32"/>
        </w:rPr>
        <w:t>全国集中上市期</w:t>
      </w:r>
      <w:r>
        <w:rPr>
          <w:rFonts w:hint="eastAsia" w:ascii="仿宋_GB2312" w:hAnsi="仿宋_GB2312" w:eastAsia="仿宋_GB2312" w:cs="仿宋_GB2312"/>
          <w:color w:val="231F20"/>
          <w:spacing w:val="6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6"/>
          <w:sz w:val="32"/>
          <w:szCs w:val="32"/>
        </w:rPr>
        <w:t>供过于求</w:t>
      </w:r>
      <w:r>
        <w:rPr>
          <w:rFonts w:hint="eastAsia" w:ascii="仿宋_GB2312" w:hAnsi="仿宋_GB2312" w:eastAsia="仿宋_GB2312" w:cs="仿宋_GB2312"/>
          <w:color w:val="231F20"/>
          <w:spacing w:val="6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6"/>
          <w:sz w:val="32"/>
          <w:szCs w:val="32"/>
        </w:rPr>
        <w:t>鲜菇价格较低</w:t>
      </w:r>
      <w:r>
        <w:rPr>
          <w:rFonts w:hint="eastAsia" w:ascii="仿宋_GB2312" w:hAnsi="仿宋_GB2312" w:eastAsia="仿宋_GB2312" w:cs="仿宋_GB2312"/>
          <w:color w:val="231F20"/>
          <w:spacing w:val="6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15"/>
          <w:sz w:val="32"/>
          <w:szCs w:val="32"/>
        </w:rPr>
        <w:t>而贵州省山地条件种植成本高</w:t>
      </w:r>
      <w:r>
        <w:rPr>
          <w:rFonts w:hint="eastAsia" w:ascii="仿宋_GB2312" w:hAnsi="仿宋_GB2312" w:eastAsia="仿宋_GB2312" w:cs="仿宋_GB2312"/>
          <w:color w:val="231F20"/>
          <w:spacing w:val="15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15"/>
          <w:sz w:val="32"/>
          <w:szCs w:val="32"/>
        </w:rPr>
        <w:t>正季种植大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球盖菇效益较低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高产却不能高回报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因此一</w:t>
      </w:r>
      <w:r>
        <w:rPr>
          <w:rFonts w:hint="eastAsia" w:ascii="仿宋_GB2312" w:hAnsi="仿宋_GB2312" w:eastAsia="仿宋_GB2312" w:cs="仿宋_GB2312"/>
          <w:color w:val="231F20"/>
          <w:spacing w:val="13"/>
          <w:sz w:val="32"/>
          <w:szCs w:val="32"/>
        </w:rPr>
        <w:t>般不建议冬春季种植大球盖菇</w:t>
      </w:r>
      <w:r>
        <w:rPr>
          <w:rFonts w:hint="eastAsia" w:ascii="仿宋_GB2312" w:hAnsi="仿宋_GB2312" w:eastAsia="仿宋_GB2312" w:cs="仿宋_GB2312"/>
          <w:color w:val="231F20"/>
          <w:spacing w:val="13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231F20"/>
          <w:spacing w:val="13"/>
          <w:sz w:val="32"/>
          <w:szCs w:val="32"/>
        </w:rPr>
        <w:t>建议充分利</w:t>
      </w:r>
      <w:r>
        <w:rPr>
          <w:rFonts w:hint="eastAsia" w:ascii="仿宋_GB2312" w:hAnsi="仿宋_GB2312" w:eastAsia="仿宋_GB2312" w:cs="仿宋_GB2312"/>
          <w:color w:val="231F20"/>
          <w:spacing w:val="15"/>
          <w:sz w:val="32"/>
          <w:szCs w:val="32"/>
        </w:rPr>
        <w:t>用贵州高原立体气候优势</w:t>
      </w:r>
      <w:r>
        <w:rPr>
          <w:rFonts w:hint="eastAsia" w:ascii="仿宋_GB2312" w:hAnsi="仿宋_GB2312" w:eastAsia="仿宋_GB2312" w:cs="仿宋_GB2312"/>
          <w:color w:val="231F20"/>
          <w:spacing w:val="15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15"/>
          <w:sz w:val="32"/>
          <w:szCs w:val="32"/>
        </w:rPr>
        <w:t>在高海拔冷凉地</w:t>
      </w:r>
      <w:r>
        <w:rPr>
          <w:rFonts w:hint="eastAsia" w:ascii="仿宋_GB2312" w:hAnsi="仿宋_GB2312" w:eastAsia="仿宋_GB2312" w:cs="仿宋_GB2312"/>
          <w:color w:val="231F20"/>
          <w:spacing w:val="14"/>
          <w:sz w:val="32"/>
          <w:szCs w:val="32"/>
        </w:rPr>
        <w:t>区开展夏秋大球盖菇种植（以贵阳以西的黔</w:t>
      </w:r>
      <w:r>
        <w:rPr>
          <w:rFonts w:hint="eastAsia" w:ascii="仿宋_GB2312" w:hAnsi="仿宋_GB2312" w:eastAsia="仿宋_GB2312" w:cs="仿宋_GB2312"/>
          <w:color w:val="231F20"/>
          <w:spacing w:val="-4"/>
          <w:sz w:val="32"/>
          <w:szCs w:val="32"/>
        </w:rPr>
        <w:t>西、大方至毕节</w:t>
      </w:r>
      <w:r>
        <w:rPr>
          <w:rFonts w:hint="eastAsia" w:ascii="仿宋_GB2312" w:hAnsi="仿宋_GB2312" w:eastAsia="仿宋_GB2312" w:cs="仿宋_GB2312"/>
          <w:color w:val="231F20"/>
          <w:spacing w:val="-4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-4"/>
          <w:sz w:val="32"/>
          <w:szCs w:val="32"/>
        </w:rPr>
        <w:t>织金、纳雍至六盘水到威宁、</w:t>
      </w:r>
      <w:r>
        <w:rPr>
          <w:rFonts w:hint="eastAsia" w:ascii="仿宋_GB2312" w:hAnsi="仿宋_GB2312" w:eastAsia="仿宋_GB2312" w:cs="仿宋_GB2312"/>
          <w:color w:val="231F20"/>
          <w:spacing w:val="10"/>
          <w:sz w:val="32"/>
          <w:szCs w:val="32"/>
        </w:rPr>
        <w:t>赫章的“西部路线”</w:t>
      </w:r>
      <w:r>
        <w:rPr>
          <w:rFonts w:hint="eastAsia" w:ascii="仿宋_GB2312" w:hAnsi="仿宋_GB2312" w:eastAsia="仿宋_GB2312" w:cs="仿宋_GB2312"/>
          <w:color w:val="231F20"/>
          <w:spacing w:val="1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231F20"/>
          <w:spacing w:val="-14"/>
          <w:w w:val="26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10"/>
          <w:sz w:val="32"/>
          <w:szCs w:val="32"/>
        </w:rPr>
        <w:t>中海拔地区适度发展秋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季种植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低海拔地区则可开展秋冬季种植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通</w:t>
      </w:r>
      <w:r>
        <w:rPr>
          <w:rFonts w:hint="eastAsia" w:ascii="仿宋_GB2312" w:hAnsi="仿宋_GB2312" w:eastAsia="仿宋_GB2312" w:cs="仿宋_GB2312"/>
          <w:color w:val="231F20"/>
          <w:sz w:val="32"/>
          <w:szCs w:val="32"/>
        </w:rPr>
        <w:t>过错季栽培</w:t>
      </w:r>
      <w:r>
        <w:rPr>
          <w:rFonts w:hint="eastAsia" w:ascii="仿宋_GB2312" w:hAnsi="仿宋_GB2312" w:eastAsia="仿宋_GB2312" w:cs="仿宋_GB2312"/>
          <w:color w:val="231F2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z w:val="32"/>
          <w:szCs w:val="32"/>
        </w:rPr>
        <w:t>获得最佳经济效益</w:t>
      </w:r>
      <w:r>
        <w:rPr>
          <w:rFonts w:hint="eastAsia" w:ascii="仿宋_GB2312" w:hAnsi="仿宋_GB2312" w:eastAsia="仿宋_GB2312" w:cs="仿宋_GB2312"/>
          <w:color w:val="231F2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44" w:firstLineChars="200"/>
        <w:textAlignment w:val="baseline"/>
        <w:rPr>
          <w:rFonts w:hint="eastAsia" w:ascii="黑体" w:hAnsi="黑体" w:eastAsia="黑体" w:cs="黑体"/>
          <w:color w:val="231F20"/>
          <w:spacing w:val="1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231F20"/>
          <w:spacing w:val="1"/>
          <w:sz w:val="32"/>
          <w:szCs w:val="32"/>
          <w:lang w:eastAsia="zh-CN"/>
        </w:rPr>
        <w:t>二、栽培地选择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700" w:firstLineChars="200"/>
        <w:jc w:val="both"/>
        <w:textAlignment w:val="baseline"/>
        <w:rPr>
          <w:rFonts w:hint="eastAsia" w:ascii="仿宋_GB2312" w:hAnsi="仿宋_GB2312" w:eastAsia="仿宋_GB2312" w:cs="仿宋_GB2312"/>
          <w:color w:val="231F20"/>
          <w:spacing w:val="4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231F20"/>
          <w:spacing w:val="15"/>
          <w:sz w:val="32"/>
          <w:szCs w:val="32"/>
        </w:rPr>
        <w:t>贵州森林覆盖率高</w:t>
      </w:r>
      <w:r>
        <w:rPr>
          <w:rFonts w:hint="eastAsia" w:ascii="仿宋_GB2312" w:hAnsi="仿宋_GB2312" w:eastAsia="仿宋_GB2312" w:cs="仿宋_GB2312"/>
          <w:color w:val="231F20"/>
          <w:spacing w:val="15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15"/>
          <w:sz w:val="32"/>
          <w:szCs w:val="32"/>
        </w:rPr>
        <w:t>林下种植大球盖菇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是最佳选择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一般林下温度比露地低1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～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2℃,</w:t>
      </w:r>
      <w:r>
        <w:rPr>
          <w:rFonts w:hint="eastAsia" w:ascii="仿宋_GB2312" w:hAnsi="仿宋_GB2312" w:eastAsia="仿宋_GB2312" w:cs="仿宋_GB2312"/>
          <w:color w:val="231F20"/>
          <w:spacing w:val="13"/>
          <w:sz w:val="32"/>
          <w:szCs w:val="32"/>
        </w:rPr>
        <w:t>遮荫条件也可减少遮阳网的投入</w:t>
      </w:r>
      <w:r>
        <w:rPr>
          <w:rFonts w:hint="eastAsia" w:ascii="仿宋_GB2312" w:hAnsi="仿宋_GB2312" w:eastAsia="仿宋_GB2312" w:cs="仿宋_GB2312"/>
          <w:color w:val="231F20"/>
          <w:spacing w:val="13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231F20"/>
          <w:spacing w:val="13"/>
          <w:sz w:val="32"/>
          <w:szCs w:val="32"/>
        </w:rPr>
        <w:t>各类针叶</w:t>
      </w:r>
      <w:r>
        <w:rPr>
          <w:rFonts w:hint="eastAsia" w:ascii="仿宋_GB2312" w:hAnsi="仿宋_GB2312" w:eastAsia="仿宋_GB2312" w:cs="仿宋_GB2312"/>
          <w:color w:val="231F20"/>
          <w:spacing w:val="23"/>
          <w:sz w:val="32"/>
          <w:szCs w:val="32"/>
        </w:rPr>
        <w:t>林、阔叶林均适宜种植大球盖菇</w:t>
      </w:r>
      <w:r>
        <w:rPr>
          <w:rFonts w:hint="eastAsia" w:ascii="仿宋_GB2312" w:hAnsi="仿宋_GB2312" w:eastAsia="仿宋_GB2312" w:cs="仿宋_GB2312"/>
          <w:color w:val="231F20"/>
          <w:spacing w:val="23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23"/>
          <w:sz w:val="32"/>
          <w:szCs w:val="32"/>
        </w:rPr>
        <w:t>郁闭度</w:t>
      </w:r>
      <w:r>
        <w:rPr>
          <w:rFonts w:hint="eastAsia" w:ascii="仿宋_GB2312" w:hAnsi="仿宋_GB2312" w:eastAsia="仿宋_GB2312" w:cs="仿宋_GB2312"/>
          <w:color w:val="231F20"/>
          <w:spacing w:val="3"/>
          <w:sz w:val="32"/>
          <w:szCs w:val="32"/>
        </w:rPr>
        <w:t>50%</w:t>
      </w:r>
      <w:r>
        <w:rPr>
          <w:rFonts w:hint="eastAsia" w:ascii="仿宋_GB2312" w:hAnsi="仿宋_GB2312" w:eastAsia="仿宋_GB2312" w:cs="仿宋_GB2312"/>
          <w:color w:val="231F20"/>
          <w:spacing w:val="3"/>
          <w:sz w:val="32"/>
          <w:szCs w:val="32"/>
        </w:rPr>
        <w:t>～</w:t>
      </w:r>
      <w:r>
        <w:rPr>
          <w:rFonts w:hint="eastAsia" w:ascii="仿宋_GB2312" w:hAnsi="仿宋_GB2312" w:eastAsia="仿宋_GB2312" w:cs="仿宋_GB2312"/>
          <w:color w:val="231F20"/>
          <w:spacing w:val="3"/>
          <w:sz w:val="32"/>
          <w:szCs w:val="32"/>
        </w:rPr>
        <w:t>80%、行距1.5m以上的林地可作为</w:t>
      </w:r>
      <w:r>
        <w:rPr>
          <w:rFonts w:hint="eastAsia" w:ascii="仿宋_GB2312" w:hAnsi="仿宋_GB2312" w:eastAsia="仿宋_GB2312" w:cs="仿宋_GB2312"/>
          <w:color w:val="231F20"/>
          <w:spacing w:val="15"/>
          <w:sz w:val="32"/>
          <w:szCs w:val="32"/>
        </w:rPr>
        <w:t>栽培场地</w:t>
      </w:r>
      <w:r>
        <w:rPr>
          <w:rFonts w:hint="eastAsia" w:ascii="仿宋_GB2312" w:hAnsi="仿宋_GB2312" w:eastAsia="仿宋_GB2312" w:cs="仿宋_GB2312"/>
          <w:color w:val="231F20"/>
          <w:spacing w:val="15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231F20"/>
          <w:spacing w:val="15"/>
          <w:sz w:val="32"/>
          <w:szCs w:val="32"/>
        </w:rPr>
        <w:t>因大球盖菇种植需要较多的种植</w:t>
      </w:r>
      <w:r>
        <w:rPr>
          <w:rFonts w:hint="eastAsia" w:ascii="仿宋_GB2312" w:hAnsi="仿宋_GB2312" w:eastAsia="仿宋_GB2312" w:cs="仿宋_GB2312"/>
          <w:color w:val="231F20"/>
          <w:spacing w:val="4"/>
          <w:sz w:val="32"/>
          <w:szCs w:val="32"/>
        </w:rPr>
        <w:t>材料</w:t>
      </w:r>
      <w:r>
        <w:rPr>
          <w:rFonts w:hint="eastAsia" w:ascii="仿宋_GB2312" w:hAnsi="仿宋_GB2312" w:eastAsia="仿宋_GB2312" w:cs="仿宋_GB2312"/>
          <w:color w:val="231F20"/>
          <w:spacing w:val="4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4"/>
          <w:sz w:val="32"/>
          <w:szCs w:val="32"/>
        </w:rPr>
        <w:t>选择林地时要求交通便利、水源方便、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排灌顺畅、坡度平缓为宜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贵州省坡改梯后退</w:t>
      </w:r>
      <w:r>
        <w:rPr>
          <w:rFonts w:hint="eastAsia" w:ascii="仿宋_GB2312" w:hAnsi="仿宋_GB2312" w:eastAsia="仿宋_GB2312" w:cs="仿宋_GB2312"/>
          <w:color w:val="231F20"/>
          <w:spacing w:val="15"/>
          <w:sz w:val="32"/>
          <w:szCs w:val="32"/>
        </w:rPr>
        <w:t>耕还林的林地便于操作</w:t>
      </w:r>
      <w:r>
        <w:rPr>
          <w:rFonts w:hint="eastAsia" w:ascii="仿宋_GB2312" w:hAnsi="仿宋_GB2312" w:eastAsia="仿宋_GB2312" w:cs="仿宋_GB2312"/>
          <w:color w:val="231F20"/>
          <w:spacing w:val="15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15"/>
          <w:sz w:val="32"/>
          <w:szCs w:val="32"/>
        </w:rPr>
        <w:t>特别适宜开展林下</w:t>
      </w:r>
      <w:r>
        <w:rPr>
          <w:rFonts w:hint="eastAsia" w:ascii="仿宋_GB2312" w:hAnsi="仿宋_GB2312" w:eastAsia="仿宋_GB2312" w:cs="仿宋_GB2312"/>
          <w:color w:val="231F20"/>
          <w:spacing w:val="17"/>
          <w:sz w:val="32"/>
          <w:szCs w:val="32"/>
        </w:rPr>
        <w:t>大球盖菇种植</w:t>
      </w:r>
      <w:r>
        <w:rPr>
          <w:rFonts w:hint="eastAsia" w:ascii="仿宋_GB2312" w:hAnsi="仿宋_GB2312" w:eastAsia="仿宋_GB2312" w:cs="仿宋_GB2312"/>
          <w:color w:val="231F20"/>
          <w:spacing w:val="17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231F20"/>
          <w:spacing w:val="17"/>
          <w:sz w:val="32"/>
          <w:szCs w:val="32"/>
        </w:rPr>
        <w:t>清理场地杂草或林下灌木</w:t>
      </w:r>
      <w:r>
        <w:rPr>
          <w:rFonts w:hint="eastAsia" w:ascii="仿宋_GB2312" w:hAnsi="仿宋_GB2312" w:eastAsia="仿宋_GB2312" w:cs="仿宋_GB2312"/>
          <w:color w:val="231F20"/>
          <w:spacing w:val="17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修剪树木2m以下枝丫防刺伤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松针可收集起</w:t>
      </w:r>
      <w:r>
        <w:rPr>
          <w:rFonts w:hint="eastAsia" w:ascii="仿宋_GB2312" w:hAnsi="仿宋_GB2312" w:eastAsia="仿宋_GB2312" w:cs="仿宋_GB2312"/>
          <w:color w:val="231F20"/>
          <w:spacing w:val="26"/>
          <w:sz w:val="32"/>
          <w:szCs w:val="32"/>
        </w:rPr>
        <w:t>来作为覆盖材料</w:t>
      </w:r>
      <w:r>
        <w:rPr>
          <w:rFonts w:hint="eastAsia" w:ascii="仿宋_GB2312" w:hAnsi="仿宋_GB2312" w:eastAsia="仿宋_GB2312" w:cs="仿宋_GB2312"/>
          <w:color w:val="231F20"/>
          <w:spacing w:val="26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26"/>
          <w:sz w:val="32"/>
          <w:szCs w:val="32"/>
        </w:rPr>
        <w:t>既节省材料又降低生产</w:t>
      </w:r>
      <w:r>
        <w:rPr>
          <w:rFonts w:hint="eastAsia" w:ascii="仿宋_GB2312" w:hAnsi="仿宋_GB2312" w:eastAsia="仿宋_GB2312" w:cs="仿宋_GB2312"/>
          <w:color w:val="231F20"/>
          <w:spacing w:val="4"/>
          <w:sz w:val="32"/>
          <w:szCs w:val="32"/>
        </w:rPr>
        <w:t>成本</w:t>
      </w:r>
      <w:r>
        <w:rPr>
          <w:rFonts w:hint="eastAsia" w:ascii="仿宋_GB2312" w:hAnsi="仿宋_GB2312" w:eastAsia="仿宋_GB2312" w:cs="仿宋_GB2312"/>
          <w:color w:val="231F20"/>
          <w:spacing w:val="4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44" w:firstLineChars="200"/>
        <w:textAlignment w:val="baseline"/>
        <w:rPr>
          <w:rFonts w:hint="eastAsia" w:ascii="黑体" w:hAnsi="黑体" w:eastAsia="黑体" w:cs="黑体"/>
          <w:color w:val="231F20"/>
          <w:spacing w:val="1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231F20"/>
          <w:spacing w:val="1"/>
          <w:sz w:val="32"/>
          <w:szCs w:val="32"/>
          <w:lang w:eastAsia="zh-CN"/>
        </w:rPr>
        <w:t>三、遮荫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708" w:firstLineChars="200"/>
        <w:jc w:val="both"/>
        <w:textAlignment w:val="baseline"/>
        <w:rPr>
          <w:rFonts w:hint="eastAsia" w:ascii="仿宋_GB2312" w:hAnsi="仿宋_GB2312" w:eastAsia="仿宋_GB2312" w:cs="仿宋_GB2312"/>
          <w:color w:val="231F20"/>
          <w:spacing w:val="17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231F20"/>
          <w:spacing w:val="17"/>
          <w:sz w:val="32"/>
          <w:szCs w:val="32"/>
        </w:rPr>
        <w:t>大球盖菇光照需求不高</w:t>
      </w:r>
      <w:r>
        <w:rPr>
          <w:rFonts w:hint="eastAsia" w:ascii="仿宋_GB2312" w:hAnsi="仿宋_GB2312" w:eastAsia="仿宋_GB2312" w:cs="仿宋_GB2312"/>
          <w:color w:val="231F20"/>
          <w:spacing w:val="17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17"/>
          <w:sz w:val="32"/>
          <w:szCs w:val="32"/>
        </w:rPr>
        <w:t>子实体生长期需要70%左右的郁闭度</w:t>
      </w:r>
      <w:r>
        <w:rPr>
          <w:rFonts w:hint="eastAsia" w:ascii="仿宋_GB2312" w:hAnsi="仿宋_GB2312" w:eastAsia="仿宋_GB2312" w:cs="仿宋_GB2312"/>
          <w:color w:val="231F20"/>
          <w:spacing w:val="17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17"/>
          <w:sz w:val="32"/>
          <w:szCs w:val="32"/>
        </w:rPr>
        <w:t>若光照过强</w:t>
      </w:r>
      <w:r>
        <w:rPr>
          <w:rFonts w:hint="eastAsia" w:ascii="仿宋_GB2312" w:hAnsi="仿宋_GB2312" w:eastAsia="仿宋_GB2312" w:cs="仿宋_GB2312"/>
          <w:color w:val="231F20"/>
          <w:spacing w:val="17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17"/>
          <w:sz w:val="32"/>
          <w:szCs w:val="32"/>
        </w:rPr>
        <w:t>会导致菌盖发白</w:t>
      </w:r>
      <w:r>
        <w:rPr>
          <w:rFonts w:hint="eastAsia" w:ascii="仿宋_GB2312" w:hAnsi="仿宋_GB2312" w:eastAsia="仿宋_GB2312" w:cs="仿宋_GB2312"/>
          <w:color w:val="231F20"/>
          <w:spacing w:val="17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17"/>
          <w:sz w:val="32"/>
          <w:szCs w:val="32"/>
        </w:rPr>
        <w:t>影响菌丝生长</w:t>
      </w:r>
      <w:r>
        <w:rPr>
          <w:rFonts w:hint="eastAsia" w:ascii="仿宋_GB2312" w:hAnsi="仿宋_GB2312" w:eastAsia="仿宋_GB2312" w:cs="仿宋_GB2312"/>
          <w:color w:val="231F20"/>
          <w:spacing w:val="17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231F20"/>
          <w:spacing w:val="17"/>
          <w:sz w:val="32"/>
          <w:szCs w:val="32"/>
        </w:rPr>
        <w:t>若光照过弱</w:t>
      </w:r>
      <w:r>
        <w:rPr>
          <w:rFonts w:hint="eastAsia" w:ascii="仿宋_GB2312" w:hAnsi="仿宋_GB2312" w:eastAsia="仿宋_GB2312" w:cs="仿宋_GB2312"/>
          <w:color w:val="231F20"/>
          <w:spacing w:val="17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17"/>
          <w:sz w:val="32"/>
          <w:szCs w:val="32"/>
        </w:rPr>
        <w:t>则菇原基少</w:t>
      </w:r>
      <w:r>
        <w:rPr>
          <w:rFonts w:hint="eastAsia" w:ascii="仿宋_GB2312" w:hAnsi="仿宋_GB2312" w:eastAsia="仿宋_GB2312" w:cs="仿宋_GB2312"/>
          <w:color w:val="231F20"/>
          <w:spacing w:val="17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17"/>
          <w:sz w:val="32"/>
          <w:szCs w:val="32"/>
        </w:rPr>
        <w:t>影响产量</w:t>
      </w:r>
      <w:r>
        <w:rPr>
          <w:rFonts w:hint="eastAsia" w:ascii="仿宋_GB2312" w:hAnsi="仿宋_GB2312" w:eastAsia="仿宋_GB2312" w:cs="仿宋_GB2312"/>
          <w:color w:val="231F20"/>
          <w:spacing w:val="17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231F20"/>
          <w:spacing w:val="17"/>
          <w:sz w:val="32"/>
          <w:szCs w:val="32"/>
        </w:rPr>
        <w:t>郁闭度符合条件的林下（或佛手瓜种植区瓜架上有瓜叶）不需要另外增加遮荫设施</w:t>
      </w:r>
      <w:r>
        <w:rPr>
          <w:rFonts w:hint="eastAsia" w:ascii="仿宋_GB2312" w:hAnsi="仿宋_GB2312" w:eastAsia="仿宋_GB2312" w:cs="仿宋_GB2312"/>
          <w:color w:val="231F20"/>
          <w:spacing w:val="17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17"/>
          <w:sz w:val="32"/>
          <w:szCs w:val="32"/>
        </w:rPr>
        <w:t>郁闭度不足的地方及林下要用遮阳网保证郁闭度</w:t>
      </w:r>
      <w:r>
        <w:rPr>
          <w:rFonts w:hint="eastAsia" w:ascii="仿宋_GB2312" w:hAnsi="仿宋_GB2312" w:eastAsia="仿宋_GB2312" w:cs="仿宋_GB2312"/>
          <w:color w:val="231F20"/>
          <w:spacing w:val="17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44" w:firstLineChars="200"/>
        <w:textAlignment w:val="baseline"/>
        <w:rPr>
          <w:rFonts w:hint="eastAsia" w:ascii="黑体" w:hAnsi="黑体" w:eastAsia="黑体" w:cs="黑体"/>
          <w:color w:val="231F20"/>
          <w:spacing w:val="1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231F20"/>
          <w:spacing w:val="1"/>
          <w:sz w:val="32"/>
          <w:szCs w:val="32"/>
          <w:lang w:eastAsia="zh-CN"/>
        </w:rPr>
        <w:t>四、温度控制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60" w:firstLineChars="200"/>
        <w:jc w:val="both"/>
        <w:textAlignment w:val="baseline"/>
        <w:rPr>
          <w:rFonts w:hint="eastAsia" w:ascii="仿宋_GB2312" w:hAnsi="仿宋_GB2312" w:eastAsia="仿宋_GB2312" w:cs="仿宋_GB2312"/>
          <w:color w:val="231F20"/>
          <w:spacing w:val="3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231F20"/>
          <w:spacing w:val="5"/>
          <w:sz w:val="32"/>
          <w:szCs w:val="32"/>
        </w:rPr>
        <w:t>大球盖菇接种后20d内可不浇水</w:t>
      </w:r>
      <w:r>
        <w:rPr>
          <w:rFonts w:hint="eastAsia" w:ascii="仿宋_GB2312" w:hAnsi="仿宋_GB2312" w:eastAsia="仿宋_GB2312" w:cs="仿宋_GB2312"/>
          <w:color w:val="231F20"/>
          <w:spacing w:val="5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5"/>
          <w:sz w:val="32"/>
          <w:szCs w:val="32"/>
        </w:rPr>
        <w:t>根据</w:t>
      </w:r>
      <w:r>
        <w:rPr>
          <w:rFonts w:hint="eastAsia" w:ascii="仿宋_GB2312" w:hAnsi="仿宋_GB2312" w:eastAsia="仿宋_GB2312" w:cs="仿宋_GB2312"/>
          <w:color w:val="231F20"/>
          <w:spacing w:val="13"/>
          <w:sz w:val="32"/>
          <w:szCs w:val="32"/>
        </w:rPr>
        <w:t>天气情况和培养料含水量决定浇水频率</w:t>
      </w:r>
      <w:r>
        <w:rPr>
          <w:rFonts w:hint="eastAsia" w:ascii="仿宋_GB2312" w:hAnsi="仿宋_GB2312" w:eastAsia="仿宋_GB2312" w:cs="仿宋_GB2312"/>
          <w:color w:val="231F20"/>
          <w:spacing w:val="13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231F20"/>
          <w:spacing w:val="13"/>
          <w:sz w:val="32"/>
          <w:szCs w:val="32"/>
        </w:rPr>
        <w:t>建</w:t>
      </w:r>
      <w:r>
        <w:rPr>
          <w:rFonts w:hint="eastAsia" w:ascii="仿宋_GB2312" w:hAnsi="仿宋_GB2312" w:eastAsia="仿宋_GB2312" w:cs="仿宋_GB2312"/>
          <w:color w:val="231F20"/>
          <w:spacing w:val="14"/>
          <w:sz w:val="32"/>
          <w:szCs w:val="32"/>
        </w:rPr>
        <w:t>堆播种后应随时检测内部温度</w:t>
      </w:r>
      <w:r>
        <w:rPr>
          <w:rFonts w:hint="eastAsia" w:ascii="仿宋_GB2312" w:hAnsi="仿宋_GB2312" w:eastAsia="仿宋_GB2312" w:cs="仿宋_GB2312"/>
          <w:color w:val="231F20"/>
          <w:spacing w:val="14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14"/>
          <w:sz w:val="32"/>
          <w:szCs w:val="32"/>
        </w:rPr>
        <w:t>温度在20</w:t>
      </w:r>
      <w:r>
        <w:rPr>
          <w:rFonts w:hint="eastAsia" w:ascii="仿宋_GB2312" w:hAnsi="仿宋_GB2312" w:eastAsia="仿宋_GB2312" w:cs="仿宋_GB2312"/>
          <w:color w:val="231F20"/>
          <w:spacing w:val="14"/>
          <w:sz w:val="32"/>
          <w:szCs w:val="32"/>
          <w:lang w:eastAsia="zh-CN"/>
        </w:rPr>
        <w:t>～</w:t>
      </w:r>
      <w:r>
        <w:rPr>
          <w:rFonts w:hint="eastAsia" w:ascii="仿宋_GB2312" w:hAnsi="仿宋_GB2312" w:eastAsia="仿宋_GB2312" w:cs="仿宋_GB2312"/>
          <w:color w:val="231F20"/>
          <w:spacing w:val="5"/>
          <w:sz w:val="32"/>
          <w:szCs w:val="32"/>
        </w:rPr>
        <w:t>30℃为宜</w:t>
      </w:r>
      <w:r>
        <w:rPr>
          <w:rFonts w:hint="eastAsia" w:ascii="仿宋_GB2312" w:hAnsi="仿宋_GB2312" w:eastAsia="仿宋_GB2312" w:cs="仿宋_GB2312"/>
          <w:color w:val="231F20"/>
          <w:spacing w:val="5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5"/>
          <w:sz w:val="32"/>
          <w:szCs w:val="32"/>
        </w:rPr>
        <w:t>该条件下菌丝生长速度快且健壮</w:t>
      </w:r>
      <w:r>
        <w:rPr>
          <w:rFonts w:hint="eastAsia" w:ascii="仿宋_GB2312" w:hAnsi="仿宋_GB2312" w:eastAsia="仿宋_GB2312" w:cs="仿宋_GB2312"/>
          <w:color w:val="231F20"/>
          <w:spacing w:val="5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若内部温度过高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应采用打孔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林间增拉遮阳</w:t>
      </w:r>
      <w:r>
        <w:rPr>
          <w:rFonts w:hint="eastAsia" w:ascii="仿宋_GB2312" w:hAnsi="仿宋_GB2312" w:eastAsia="仿宋_GB2312" w:cs="仿宋_GB2312"/>
          <w:color w:val="231F20"/>
          <w:spacing w:val="8"/>
          <w:sz w:val="32"/>
          <w:szCs w:val="32"/>
        </w:rPr>
        <w:t>网加强遮荫等方式通风降温</w:t>
      </w:r>
      <w:r>
        <w:rPr>
          <w:rFonts w:hint="eastAsia" w:ascii="仿宋_GB2312" w:hAnsi="仿宋_GB2312" w:eastAsia="仿宋_GB2312" w:cs="仿宋_GB2312"/>
          <w:color w:val="231F20"/>
          <w:spacing w:val="8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出菇期的空气温度要求保持在15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  <w:lang w:eastAsia="zh-CN"/>
        </w:rPr>
        <w:t>～</w:t>
      </w:r>
      <w:r>
        <w:rPr>
          <w:rFonts w:hint="eastAsia" w:ascii="仿宋_GB2312" w:hAnsi="仿宋_GB2312" w:eastAsia="仿宋_GB2312" w:cs="仿宋_GB2312"/>
          <w:color w:val="231F20"/>
          <w:sz w:val="32"/>
          <w:szCs w:val="32"/>
        </w:rPr>
        <w:t>30℃,可通过适当遮阳、通风、喷雾</w:t>
      </w:r>
      <w:r>
        <w:rPr>
          <w:rFonts w:hint="eastAsia" w:ascii="仿宋_GB2312" w:hAnsi="仿宋_GB2312" w:eastAsia="仿宋_GB2312" w:cs="仿宋_GB2312"/>
          <w:color w:val="231F20"/>
          <w:spacing w:val="-1"/>
          <w:sz w:val="32"/>
          <w:szCs w:val="32"/>
        </w:rPr>
        <w:t>等措施进</w:t>
      </w:r>
      <w:r>
        <w:rPr>
          <w:rFonts w:hint="eastAsia" w:ascii="仿宋_GB2312" w:hAnsi="仿宋_GB2312" w:eastAsia="仿宋_GB2312" w:cs="仿宋_GB2312"/>
          <w:color w:val="231F20"/>
          <w:spacing w:val="12"/>
          <w:sz w:val="32"/>
          <w:szCs w:val="32"/>
        </w:rPr>
        <w:t>行温度调节</w:t>
      </w:r>
      <w:r>
        <w:rPr>
          <w:rFonts w:hint="eastAsia" w:ascii="仿宋_GB2312" w:hAnsi="仿宋_GB2312" w:eastAsia="仿宋_GB2312" w:cs="仿宋_GB2312"/>
          <w:color w:val="231F20"/>
          <w:spacing w:val="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12"/>
          <w:sz w:val="32"/>
          <w:szCs w:val="32"/>
        </w:rPr>
        <w:t>创造有利环境促进出菇</w:t>
      </w:r>
      <w:r>
        <w:rPr>
          <w:rFonts w:hint="eastAsia" w:ascii="仿宋_GB2312" w:hAnsi="仿宋_GB2312" w:eastAsia="仿宋_GB2312" w:cs="仿宋_GB2312"/>
          <w:color w:val="231F20"/>
          <w:spacing w:val="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231F20"/>
          <w:spacing w:val="12"/>
          <w:sz w:val="32"/>
          <w:szCs w:val="32"/>
        </w:rPr>
        <w:t>温度</w:t>
      </w:r>
      <w:r>
        <w:rPr>
          <w:rFonts w:hint="eastAsia" w:ascii="仿宋_GB2312" w:hAnsi="仿宋_GB2312" w:eastAsia="仿宋_GB2312" w:cs="仿宋_GB2312"/>
          <w:color w:val="231F20"/>
          <w:spacing w:val="-9"/>
          <w:sz w:val="32"/>
          <w:szCs w:val="32"/>
        </w:rPr>
        <w:t>过高</w:t>
      </w:r>
      <w:r>
        <w:rPr>
          <w:rFonts w:hint="eastAsia" w:ascii="仿宋_GB2312" w:hAnsi="仿宋_GB2312" w:eastAsia="仿宋_GB2312" w:cs="仿宋_GB2312"/>
          <w:color w:val="231F20"/>
          <w:spacing w:val="-9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-9"/>
          <w:sz w:val="32"/>
          <w:szCs w:val="32"/>
        </w:rPr>
        <w:t>出菇快</w:t>
      </w:r>
      <w:r>
        <w:rPr>
          <w:rFonts w:hint="eastAsia" w:ascii="仿宋_GB2312" w:hAnsi="仿宋_GB2312" w:eastAsia="仿宋_GB2312" w:cs="仿宋_GB2312"/>
          <w:color w:val="231F20"/>
          <w:spacing w:val="-9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-9"/>
          <w:sz w:val="32"/>
          <w:szCs w:val="32"/>
        </w:rPr>
        <w:t>但易空心开伞</w:t>
      </w:r>
      <w:r>
        <w:rPr>
          <w:rFonts w:hint="eastAsia" w:ascii="仿宋_GB2312" w:hAnsi="仿宋_GB2312" w:eastAsia="仿宋_GB2312" w:cs="仿宋_GB2312"/>
          <w:color w:val="231F20"/>
          <w:spacing w:val="-9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-9"/>
          <w:sz w:val="32"/>
          <w:szCs w:val="32"/>
        </w:rPr>
        <w:t>品质不好</w:t>
      </w:r>
      <w:r>
        <w:rPr>
          <w:rFonts w:hint="eastAsia" w:ascii="仿宋_GB2312" w:hAnsi="仿宋_GB2312" w:eastAsia="仿宋_GB2312" w:cs="仿宋_GB2312"/>
          <w:color w:val="231F20"/>
          <w:spacing w:val="-9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231F20"/>
          <w:spacing w:val="-9"/>
          <w:sz w:val="32"/>
          <w:szCs w:val="32"/>
        </w:rPr>
        <w:t>温度过低</w:t>
      </w:r>
      <w:r>
        <w:rPr>
          <w:rFonts w:hint="eastAsia" w:ascii="仿宋_GB2312" w:hAnsi="仿宋_GB2312" w:eastAsia="仿宋_GB2312" w:cs="仿宋_GB2312"/>
          <w:color w:val="231F20"/>
          <w:spacing w:val="-9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-9"/>
          <w:sz w:val="32"/>
          <w:szCs w:val="32"/>
        </w:rPr>
        <w:t>则生长缓慢</w:t>
      </w:r>
      <w:r>
        <w:rPr>
          <w:rFonts w:hint="eastAsia" w:ascii="仿宋_GB2312" w:hAnsi="仿宋_GB2312" w:eastAsia="仿宋_GB2312" w:cs="仿宋_GB2312"/>
          <w:color w:val="231F20"/>
          <w:spacing w:val="-9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-9"/>
          <w:sz w:val="32"/>
          <w:szCs w:val="32"/>
        </w:rPr>
        <w:t>品质虽好</w:t>
      </w:r>
      <w:r>
        <w:rPr>
          <w:rFonts w:hint="eastAsia" w:ascii="仿宋_GB2312" w:hAnsi="仿宋_GB2312" w:eastAsia="仿宋_GB2312" w:cs="仿宋_GB2312"/>
          <w:color w:val="231F20"/>
          <w:spacing w:val="-9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-9"/>
          <w:sz w:val="32"/>
          <w:szCs w:val="32"/>
        </w:rPr>
        <w:t>但产量低</w:t>
      </w:r>
      <w:r>
        <w:rPr>
          <w:rFonts w:hint="eastAsia" w:ascii="仿宋_GB2312" w:hAnsi="仿宋_GB2312" w:eastAsia="仿宋_GB2312" w:cs="仿宋_GB2312"/>
          <w:color w:val="231F20"/>
          <w:spacing w:val="-9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-9"/>
          <w:sz w:val="32"/>
          <w:szCs w:val="32"/>
        </w:rPr>
        <w:t>影响</w:t>
      </w:r>
      <w:r>
        <w:rPr>
          <w:rFonts w:hint="eastAsia" w:ascii="仿宋_GB2312" w:hAnsi="仿宋_GB2312" w:eastAsia="仿宋_GB2312" w:cs="仿宋_GB2312"/>
          <w:color w:val="231F20"/>
          <w:spacing w:val="3"/>
          <w:sz w:val="32"/>
          <w:szCs w:val="32"/>
        </w:rPr>
        <w:t>效益</w:t>
      </w:r>
      <w:r>
        <w:rPr>
          <w:rFonts w:hint="eastAsia" w:ascii="仿宋_GB2312" w:hAnsi="仿宋_GB2312" w:eastAsia="仿宋_GB2312" w:cs="仿宋_GB2312"/>
          <w:color w:val="231F20"/>
          <w:spacing w:val="3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44" w:firstLineChars="200"/>
        <w:textAlignment w:val="baseline"/>
        <w:rPr>
          <w:rFonts w:hint="eastAsia" w:ascii="黑体" w:hAnsi="黑体" w:eastAsia="黑体" w:cs="黑体"/>
          <w:color w:val="231F20"/>
          <w:spacing w:val="1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231F20"/>
          <w:spacing w:val="1"/>
          <w:sz w:val="32"/>
          <w:szCs w:val="32"/>
          <w:lang w:eastAsia="zh-CN"/>
        </w:rPr>
        <w:t>五、水分控制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716" w:firstLineChars="200"/>
        <w:jc w:val="both"/>
        <w:textAlignment w:val="baseline"/>
        <w:rPr>
          <w:rFonts w:hint="eastAsia" w:ascii="仿宋_GB2312" w:hAnsi="仿宋_GB2312" w:eastAsia="仿宋_GB2312" w:cs="仿宋_GB2312"/>
          <w:color w:val="231F20"/>
          <w:spacing w:val="-6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231F20"/>
          <w:spacing w:val="19"/>
          <w:sz w:val="32"/>
          <w:szCs w:val="32"/>
        </w:rPr>
        <w:t>喷灌设施在大球盖菇种植中必不可少</w:t>
      </w:r>
      <w:r>
        <w:rPr>
          <w:rFonts w:hint="eastAsia" w:ascii="仿宋_GB2312" w:hAnsi="仿宋_GB2312" w:eastAsia="仿宋_GB2312" w:cs="仿宋_GB2312"/>
          <w:color w:val="231F20"/>
          <w:spacing w:val="19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15"/>
          <w:sz w:val="32"/>
          <w:szCs w:val="32"/>
        </w:rPr>
        <w:t>是保证菌丝生长和出菇的重要前提</w:t>
      </w:r>
      <w:r>
        <w:rPr>
          <w:rFonts w:hint="eastAsia" w:ascii="仿宋_GB2312" w:hAnsi="仿宋_GB2312" w:eastAsia="仿宋_GB2312" w:cs="仿宋_GB2312"/>
          <w:color w:val="231F20"/>
          <w:spacing w:val="15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15"/>
          <w:sz w:val="32"/>
          <w:szCs w:val="32"/>
        </w:rPr>
        <w:t>可采用</w:t>
      </w:r>
      <w:r>
        <w:rPr>
          <w:rFonts w:hint="eastAsia" w:ascii="仿宋_GB2312" w:hAnsi="仿宋_GB2312" w:eastAsia="仿宋_GB2312" w:cs="仿宋_GB2312"/>
          <w:color w:val="231F20"/>
          <w:spacing w:val="1"/>
          <w:sz w:val="32"/>
          <w:szCs w:val="32"/>
        </w:rPr>
        <w:t>1m喷杆的微喷灌系统</w:t>
      </w:r>
      <w:r>
        <w:rPr>
          <w:rFonts w:hint="eastAsia" w:ascii="仿宋_GB2312" w:hAnsi="仿宋_GB2312" w:eastAsia="仿宋_GB2312" w:cs="仿宋_GB2312"/>
          <w:color w:val="231F20"/>
          <w:spacing w:val="1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1"/>
          <w:sz w:val="32"/>
          <w:szCs w:val="32"/>
        </w:rPr>
        <w:t>适时补充水分</w:t>
      </w:r>
      <w:r>
        <w:rPr>
          <w:rFonts w:hint="eastAsia" w:ascii="仿宋_GB2312" w:hAnsi="仿宋_GB2312" w:eastAsia="仿宋_GB2312" w:cs="仿宋_GB2312"/>
          <w:color w:val="231F20"/>
          <w:spacing w:val="1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1"/>
          <w:sz w:val="32"/>
          <w:szCs w:val="32"/>
        </w:rPr>
        <w:t>保证</w:t>
      </w:r>
      <w:r>
        <w:rPr>
          <w:rFonts w:hint="eastAsia" w:ascii="仿宋_GB2312" w:hAnsi="仿宋_GB2312" w:eastAsia="仿宋_GB2312" w:cs="仿宋_GB2312"/>
          <w:color w:val="231F20"/>
          <w:spacing w:val="-1"/>
          <w:sz w:val="32"/>
          <w:szCs w:val="32"/>
        </w:rPr>
        <w:t>湿度</w:t>
      </w:r>
      <w:r>
        <w:rPr>
          <w:rFonts w:hint="eastAsia" w:ascii="仿宋_GB2312" w:hAnsi="仿宋_GB2312" w:eastAsia="仿宋_GB2312" w:cs="仿宋_GB2312"/>
          <w:color w:val="231F20"/>
          <w:spacing w:val="-1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231F20"/>
          <w:spacing w:val="-1"/>
          <w:sz w:val="32"/>
          <w:szCs w:val="32"/>
        </w:rPr>
        <w:t>切忌大喷头喷灌</w:t>
      </w:r>
      <w:r>
        <w:rPr>
          <w:rFonts w:hint="eastAsia" w:ascii="仿宋_GB2312" w:hAnsi="仿宋_GB2312" w:eastAsia="仿宋_GB2312" w:cs="仿宋_GB2312"/>
          <w:color w:val="231F20"/>
          <w:spacing w:val="-1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-1"/>
          <w:sz w:val="32"/>
          <w:szCs w:val="32"/>
        </w:rPr>
        <w:t>冲坏菌料</w:t>
      </w:r>
      <w:r>
        <w:rPr>
          <w:rFonts w:hint="eastAsia" w:ascii="仿宋_GB2312" w:hAnsi="仿宋_GB2312" w:eastAsia="仿宋_GB2312" w:cs="仿宋_GB2312"/>
          <w:color w:val="231F20"/>
          <w:spacing w:val="-1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231F20"/>
          <w:spacing w:val="15"/>
          <w:sz w:val="32"/>
          <w:szCs w:val="32"/>
        </w:rPr>
        <w:t>菌丝生长过程中</w:t>
      </w:r>
      <w:r>
        <w:rPr>
          <w:rFonts w:hint="eastAsia" w:ascii="仿宋_GB2312" w:hAnsi="仿宋_GB2312" w:eastAsia="仿宋_GB2312" w:cs="仿宋_GB2312"/>
          <w:color w:val="231F20"/>
          <w:spacing w:val="15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15"/>
          <w:sz w:val="32"/>
          <w:szCs w:val="32"/>
        </w:rPr>
        <w:t>需注意观察培养料的</w:t>
      </w:r>
      <w:r>
        <w:rPr>
          <w:rFonts w:hint="eastAsia" w:ascii="仿宋_GB2312" w:hAnsi="仿宋_GB2312" w:eastAsia="仿宋_GB2312" w:cs="仿宋_GB2312"/>
          <w:color w:val="231F20"/>
          <w:spacing w:val="-3"/>
          <w:sz w:val="32"/>
          <w:szCs w:val="32"/>
        </w:rPr>
        <w:t>湿度</w:t>
      </w:r>
      <w:r>
        <w:rPr>
          <w:rFonts w:hint="eastAsia" w:ascii="仿宋_GB2312" w:hAnsi="仿宋_GB2312" w:eastAsia="仿宋_GB2312" w:cs="仿宋_GB2312"/>
          <w:color w:val="231F20"/>
          <w:spacing w:val="-3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-3"/>
          <w:sz w:val="32"/>
          <w:szCs w:val="32"/>
        </w:rPr>
        <w:t>培养料含水量需保持在70%左右</w:t>
      </w:r>
      <w:r>
        <w:rPr>
          <w:rFonts w:hint="eastAsia" w:ascii="仿宋_GB2312" w:hAnsi="仿宋_GB2312" w:eastAsia="仿宋_GB2312" w:cs="仿宋_GB2312"/>
          <w:color w:val="231F20"/>
          <w:spacing w:val="-3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-3"/>
          <w:sz w:val="32"/>
          <w:szCs w:val="32"/>
        </w:rPr>
        <w:t>湿度</w:t>
      </w:r>
      <w:r>
        <w:rPr>
          <w:rFonts w:hint="eastAsia" w:ascii="仿宋_GB2312" w:hAnsi="仿宋_GB2312" w:eastAsia="仿宋_GB2312" w:cs="仿宋_GB2312"/>
          <w:color w:val="231F20"/>
          <w:spacing w:val="13"/>
          <w:sz w:val="32"/>
          <w:szCs w:val="32"/>
        </w:rPr>
        <w:t>不合适会极大地影响菌丝生长</w:t>
      </w:r>
      <w:r>
        <w:rPr>
          <w:rFonts w:hint="eastAsia" w:ascii="仿宋_GB2312" w:hAnsi="仿宋_GB2312" w:eastAsia="仿宋_GB2312" w:cs="仿宋_GB2312"/>
          <w:color w:val="231F20"/>
          <w:spacing w:val="13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231F20"/>
          <w:spacing w:val="13"/>
          <w:sz w:val="32"/>
          <w:szCs w:val="32"/>
        </w:rPr>
        <w:t>若培养料含</w:t>
      </w:r>
      <w:r>
        <w:rPr>
          <w:rFonts w:hint="eastAsia" w:ascii="仿宋_GB2312" w:hAnsi="仿宋_GB2312" w:eastAsia="仿宋_GB2312" w:cs="仿宋_GB2312"/>
          <w:color w:val="231F20"/>
          <w:spacing w:val="15"/>
          <w:sz w:val="32"/>
          <w:szCs w:val="32"/>
        </w:rPr>
        <w:t>水量过低</w:t>
      </w:r>
      <w:r>
        <w:rPr>
          <w:rFonts w:hint="eastAsia" w:ascii="仿宋_GB2312" w:hAnsi="仿宋_GB2312" w:eastAsia="仿宋_GB2312" w:cs="仿宋_GB2312"/>
          <w:color w:val="231F20"/>
          <w:spacing w:val="15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15"/>
          <w:sz w:val="32"/>
          <w:szCs w:val="32"/>
        </w:rPr>
        <w:t>可通过畦面间灌水的方式让水浸入培养料内</w:t>
      </w:r>
      <w:r>
        <w:rPr>
          <w:rFonts w:hint="eastAsia" w:ascii="仿宋_GB2312" w:hAnsi="仿宋_GB2312" w:eastAsia="仿宋_GB2312" w:cs="仿宋_GB2312"/>
          <w:color w:val="231F20"/>
          <w:spacing w:val="15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15"/>
          <w:sz w:val="32"/>
          <w:szCs w:val="32"/>
        </w:rPr>
        <w:t>也可通过畦面打孔的方式让水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尽快浸入培养料内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若培养料含水量偏高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可通过调整浇水频率、通风、打孔等方式降低培</w:t>
      </w:r>
      <w:r>
        <w:rPr>
          <w:rFonts w:hint="eastAsia" w:ascii="仿宋_GB2312" w:hAnsi="仿宋_GB2312" w:eastAsia="仿宋_GB2312" w:cs="仿宋_GB2312"/>
          <w:color w:val="231F20"/>
          <w:spacing w:val="6"/>
          <w:sz w:val="32"/>
          <w:szCs w:val="32"/>
        </w:rPr>
        <w:t>养料含水量</w:t>
      </w:r>
      <w:r>
        <w:rPr>
          <w:rFonts w:hint="eastAsia" w:ascii="仿宋_GB2312" w:hAnsi="仿宋_GB2312" w:eastAsia="仿宋_GB2312" w:cs="仿宋_GB2312"/>
          <w:color w:val="231F20"/>
          <w:spacing w:val="6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231F20"/>
          <w:spacing w:val="7"/>
          <w:sz w:val="32"/>
          <w:szCs w:val="32"/>
        </w:rPr>
        <w:t>出菇期需保持空气湿度在80%左右</w:t>
      </w:r>
      <w:r>
        <w:rPr>
          <w:rFonts w:hint="eastAsia" w:ascii="仿宋_GB2312" w:hAnsi="仿宋_GB2312" w:eastAsia="仿宋_GB2312" w:cs="仿宋_GB2312"/>
          <w:color w:val="231F20"/>
          <w:spacing w:val="7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7"/>
          <w:sz w:val="32"/>
          <w:szCs w:val="32"/>
        </w:rPr>
        <w:t>空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气湿度过低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会影响大球盖菇的品质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空气湿度过高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容易造成幼菇和菌丝死亡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可通过向</w:t>
      </w:r>
      <w:r>
        <w:rPr>
          <w:rFonts w:hint="eastAsia" w:ascii="仿宋_GB2312" w:hAnsi="仿宋_GB2312" w:eastAsia="仿宋_GB2312" w:cs="仿宋_GB2312"/>
          <w:color w:val="231F20"/>
          <w:spacing w:val="13"/>
          <w:sz w:val="32"/>
          <w:szCs w:val="32"/>
        </w:rPr>
        <w:t>畦面喷雾来调节空气湿度</w:t>
      </w:r>
      <w:r>
        <w:rPr>
          <w:rFonts w:hint="eastAsia" w:ascii="仿宋_GB2312" w:hAnsi="仿宋_GB2312" w:eastAsia="仿宋_GB2312" w:cs="仿宋_GB2312"/>
          <w:color w:val="231F20"/>
          <w:spacing w:val="13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231F20"/>
          <w:spacing w:val="13"/>
          <w:sz w:val="32"/>
          <w:szCs w:val="32"/>
        </w:rPr>
        <w:t>可整土播撒一年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生黑麦草草种来调节湿度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早春播撒种子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在</w:t>
      </w:r>
      <w:r>
        <w:rPr>
          <w:rFonts w:hint="eastAsia" w:ascii="仿宋_GB2312" w:hAnsi="仿宋_GB2312" w:eastAsia="仿宋_GB2312" w:cs="仿宋_GB2312"/>
          <w:color w:val="231F20"/>
          <w:spacing w:val="15"/>
          <w:sz w:val="32"/>
          <w:szCs w:val="32"/>
        </w:rPr>
        <w:t>天气回暖时种子萌发长出嫩叶</w:t>
      </w:r>
      <w:r>
        <w:rPr>
          <w:rFonts w:hint="eastAsia" w:ascii="仿宋_GB2312" w:hAnsi="仿宋_GB2312" w:eastAsia="仿宋_GB2312" w:cs="仿宋_GB2312"/>
          <w:color w:val="231F20"/>
          <w:spacing w:val="15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15"/>
          <w:sz w:val="32"/>
          <w:szCs w:val="32"/>
        </w:rPr>
        <w:t>既能保持湿</w:t>
      </w:r>
      <w:r>
        <w:rPr>
          <w:rFonts w:hint="eastAsia" w:ascii="仿宋_GB2312" w:hAnsi="仿宋_GB2312" w:eastAsia="仿宋_GB2312" w:cs="仿宋_GB2312"/>
          <w:color w:val="231F20"/>
          <w:spacing w:val="-6"/>
          <w:sz w:val="32"/>
          <w:szCs w:val="32"/>
        </w:rPr>
        <w:t>度</w:t>
      </w:r>
      <w:r>
        <w:rPr>
          <w:rFonts w:hint="eastAsia" w:ascii="仿宋_GB2312" w:hAnsi="仿宋_GB2312" w:eastAsia="仿宋_GB2312" w:cs="仿宋_GB2312"/>
          <w:color w:val="231F20"/>
          <w:spacing w:val="-6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-6"/>
          <w:sz w:val="32"/>
          <w:szCs w:val="32"/>
        </w:rPr>
        <w:t>又能降低温度</w:t>
      </w:r>
      <w:r>
        <w:rPr>
          <w:rFonts w:hint="eastAsia" w:ascii="仿宋_GB2312" w:hAnsi="仿宋_GB2312" w:eastAsia="仿宋_GB2312" w:cs="仿宋_GB2312"/>
          <w:color w:val="231F20"/>
          <w:spacing w:val="-6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44" w:firstLineChars="200"/>
        <w:textAlignment w:val="baseline"/>
        <w:rPr>
          <w:rFonts w:hint="eastAsia" w:ascii="黑体" w:hAnsi="黑体" w:eastAsia="黑体" w:cs="黑体"/>
          <w:color w:val="231F20"/>
          <w:spacing w:val="1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231F20"/>
          <w:spacing w:val="1"/>
          <w:sz w:val="32"/>
          <w:szCs w:val="32"/>
          <w:lang w:eastAsia="zh-CN"/>
        </w:rPr>
        <w:t>六、病虫害防治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4" w:firstLineChars="200"/>
        <w:jc w:val="both"/>
        <w:textAlignment w:val="baseline"/>
        <w:rPr>
          <w:rFonts w:hint="eastAsia" w:ascii="仿宋_GB2312" w:hAnsi="仿宋_GB2312" w:eastAsia="仿宋_GB2312" w:cs="仿宋_GB2312"/>
          <w:color w:val="231F20"/>
          <w:spacing w:val="8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231F20"/>
          <w:spacing w:val="1"/>
          <w:sz w:val="32"/>
          <w:szCs w:val="32"/>
        </w:rPr>
        <w:t>大球盖菇种植周期短</w:t>
      </w:r>
      <w:r>
        <w:rPr>
          <w:rFonts w:hint="eastAsia" w:ascii="仿宋_GB2312" w:hAnsi="仿宋_GB2312" w:eastAsia="仿宋_GB2312" w:cs="仿宋_GB2312"/>
          <w:color w:val="231F20"/>
          <w:spacing w:val="1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1"/>
          <w:sz w:val="32"/>
          <w:szCs w:val="32"/>
        </w:rPr>
        <w:t>病害少</w:t>
      </w:r>
      <w:r>
        <w:rPr>
          <w:rFonts w:hint="eastAsia" w:ascii="仿宋_GB2312" w:hAnsi="仿宋_GB2312" w:eastAsia="仿宋_GB2312" w:cs="仿宋_GB2312"/>
          <w:color w:val="231F20"/>
          <w:spacing w:val="1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1"/>
          <w:sz w:val="32"/>
          <w:szCs w:val="32"/>
        </w:rPr>
        <w:t>虫害主要</w:t>
      </w:r>
      <w:r>
        <w:rPr>
          <w:rFonts w:hint="eastAsia" w:ascii="仿宋_GB2312" w:hAnsi="仿宋_GB2312" w:eastAsia="仿宋_GB2312" w:cs="仿宋_GB2312"/>
          <w:color w:val="231F20"/>
          <w:sz w:val="32"/>
          <w:szCs w:val="32"/>
        </w:rPr>
        <w:t>有蛞蝓、蚂蚁等</w:t>
      </w:r>
      <w:r>
        <w:rPr>
          <w:rFonts w:hint="eastAsia" w:ascii="仿宋_GB2312" w:hAnsi="仿宋_GB2312" w:eastAsia="仿宋_GB2312" w:cs="仿宋_GB2312"/>
          <w:color w:val="231F2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231F20"/>
          <w:sz w:val="32"/>
          <w:szCs w:val="32"/>
        </w:rPr>
        <w:t>可用四聚乙醛诱杀蛞蝓</w:t>
      </w:r>
      <w:r>
        <w:rPr>
          <w:rFonts w:hint="eastAsia" w:ascii="仿宋_GB2312" w:hAnsi="仿宋_GB2312" w:eastAsia="仿宋_GB2312" w:cs="仿宋_GB2312"/>
          <w:color w:val="231F2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231F20"/>
          <w:sz w:val="32"/>
          <w:szCs w:val="32"/>
        </w:rPr>
        <w:t>用</w:t>
      </w:r>
      <w:r>
        <w:rPr>
          <w:rFonts w:hint="eastAsia" w:ascii="仿宋_GB2312" w:hAnsi="仿宋_GB2312" w:eastAsia="仿宋_GB2312" w:cs="仿宋_GB2312"/>
          <w:color w:val="231F20"/>
          <w:spacing w:val="8"/>
          <w:sz w:val="32"/>
          <w:szCs w:val="32"/>
        </w:rPr>
        <w:t>黄蓝板和杀虫灯进行虫害物理防治</w:t>
      </w:r>
      <w:r>
        <w:rPr>
          <w:rFonts w:hint="eastAsia" w:ascii="仿宋_GB2312" w:hAnsi="仿宋_GB2312" w:eastAsia="仿宋_GB2312" w:cs="仿宋_GB2312"/>
          <w:color w:val="231F20"/>
          <w:spacing w:val="8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44" w:firstLineChars="200"/>
        <w:textAlignment w:val="baseline"/>
        <w:rPr>
          <w:rFonts w:hint="eastAsia" w:ascii="黑体" w:hAnsi="黑体" w:eastAsia="黑体" w:cs="黑体"/>
          <w:color w:val="231F20"/>
          <w:spacing w:val="1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color w:val="231F20"/>
          <w:spacing w:val="1"/>
          <w:sz w:val="32"/>
          <w:szCs w:val="32"/>
          <w:lang w:eastAsia="zh-CN"/>
        </w:rPr>
        <w:t>七、采收及上市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07" w:firstLineChars="200"/>
        <w:jc w:val="both"/>
        <w:textAlignment w:val="baseline"/>
        <w:rPr>
          <w:rFonts w:hint="eastAsia" w:ascii="楷体_GB2312" w:hAnsi="楷体_GB2312" w:eastAsia="楷体_GB2312" w:cs="楷体_GB2312"/>
          <w:b/>
          <w:bCs/>
          <w:color w:val="231F20"/>
          <w:spacing w:val="-9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231F20"/>
          <w:spacing w:val="-9"/>
          <w:sz w:val="32"/>
          <w:szCs w:val="32"/>
          <w:lang w:eastAsia="zh-CN"/>
        </w:rPr>
        <w:t>（一）</w:t>
      </w:r>
      <w:r>
        <w:rPr>
          <w:rFonts w:hint="eastAsia" w:ascii="楷体_GB2312" w:hAnsi="楷体_GB2312" w:eastAsia="楷体_GB2312" w:cs="楷体_GB2312"/>
          <w:b/>
          <w:bCs/>
          <w:color w:val="231F20"/>
          <w:spacing w:val="-9"/>
          <w:sz w:val="32"/>
          <w:szCs w:val="32"/>
        </w:rPr>
        <w:t>采收标准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70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231F20"/>
          <w:spacing w:val="15"/>
          <w:sz w:val="32"/>
          <w:szCs w:val="32"/>
        </w:rPr>
        <w:t>大球盖菇从现蕾到成熟生长迅速</w:t>
      </w:r>
      <w:r>
        <w:rPr>
          <w:rFonts w:hint="eastAsia" w:ascii="仿宋_GB2312" w:hAnsi="仿宋_GB2312" w:eastAsia="仿宋_GB2312" w:cs="仿宋_GB2312"/>
          <w:color w:val="231F20"/>
          <w:spacing w:val="15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15"/>
          <w:sz w:val="32"/>
          <w:szCs w:val="32"/>
        </w:rPr>
        <w:t>温度</w:t>
      </w:r>
      <w:r>
        <w:rPr>
          <w:rFonts w:hint="eastAsia" w:ascii="仿宋_GB2312" w:hAnsi="仿宋_GB2312" w:eastAsia="仿宋_GB2312" w:cs="仿宋_GB2312"/>
          <w:color w:val="231F20"/>
          <w:sz w:val="32"/>
          <w:szCs w:val="32"/>
        </w:rPr>
        <w:t>高于30℃时仅需5</w:t>
      </w:r>
      <w:r>
        <w:rPr>
          <w:rFonts w:hint="eastAsia" w:ascii="仿宋_GB2312" w:hAnsi="仿宋_GB2312" w:eastAsia="仿宋_GB2312" w:cs="仿宋_GB2312"/>
          <w:color w:val="231F20"/>
          <w:sz w:val="32"/>
          <w:szCs w:val="32"/>
        </w:rPr>
        <w:t>～</w:t>
      </w:r>
      <w:r>
        <w:rPr>
          <w:rFonts w:hint="eastAsia" w:ascii="仿宋_GB2312" w:hAnsi="仿宋_GB2312" w:eastAsia="仿宋_GB2312" w:cs="仿宋_GB2312"/>
          <w:color w:val="231F20"/>
          <w:sz w:val="32"/>
          <w:szCs w:val="32"/>
        </w:rPr>
        <w:t>8d即可成熟</w:t>
      </w:r>
      <w:r>
        <w:rPr>
          <w:rFonts w:hint="eastAsia" w:ascii="仿宋_GB2312" w:hAnsi="仿宋_GB2312" w:eastAsia="仿宋_GB2312" w:cs="仿宋_GB2312"/>
          <w:color w:val="231F2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231F20"/>
          <w:sz w:val="32"/>
          <w:szCs w:val="32"/>
        </w:rPr>
        <w:t>当菌盖呈</w:t>
      </w:r>
      <w:r>
        <w:rPr>
          <w:rFonts w:hint="eastAsia" w:ascii="仿宋_GB2312" w:hAnsi="仿宋_GB2312" w:eastAsia="仿宋_GB2312" w:cs="仿宋_GB2312"/>
          <w:color w:val="231F20"/>
          <w:spacing w:val="-2"/>
          <w:sz w:val="32"/>
          <w:szCs w:val="32"/>
        </w:rPr>
        <w:t>钟形</w:t>
      </w:r>
      <w:r>
        <w:rPr>
          <w:rFonts w:hint="eastAsia" w:ascii="仿宋_GB2312" w:hAnsi="仿宋_GB2312" w:eastAsia="仿宋_GB2312" w:cs="仿宋_GB2312"/>
          <w:color w:val="231F20"/>
          <w:spacing w:val="-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-2"/>
          <w:sz w:val="32"/>
          <w:szCs w:val="32"/>
        </w:rPr>
        <w:t>子实体菌褶尚未破裂时即可采收</w:t>
      </w:r>
      <w:r>
        <w:rPr>
          <w:rFonts w:hint="eastAsia" w:ascii="仿宋_GB2312" w:hAnsi="仿宋_GB2312" w:eastAsia="仿宋_GB2312" w:cs="仿宋_GB2312"/>
          <w:color w:val="231F20"/>
          <w:spacing w:val="-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231F20"/>
          <w:spacing w:val="-2"/>
          <w:sz w:val="32"/>
          <w:szCs w:val="32"/>
        </w:rPr>
        <w:t>可</w:t>
      </w:r>
      <w:r>
        <w:rPr>
          <w:rFonts w:hint="eastAsia" w:ascii="仿宋_GB2312" w:hAnsi="仿宋_GB2312" w:eastAsia="仿宋_GB2312" w:cs="仿宋_GB2312"/>
          <w:color w:val="231F20"/>
          <w:spacing w:val="8"/>
          <w:sz w:val="32"/>
          <w:szCs w:val="32"/>
        </w:rPr>
        <w:t>根据市场需求和运输周期及时采收</w:t>
      </w:r>
      <w:r>
        <w:rPr>
          <w:rFonts w:hint="eastAsia" w:ascii="仿宋_GB2312" w:hAnsi="仿宋_GB2312" w:eastAsia="仿宋_GB2312" w:cs="仿宋_GB2312"/>
          <w:color w:val="231F20"/>
          <w:spacing w:val="8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07" w:firstLineChars="200"/>
        <w:jc w:val="both"/>
        <w:textAlignment w:val="baseline"/>
        <w:rPr>
          <w:rFonts w:hint="eastAsia" w:ascii="楷体_GB2312" w:hAnsi="楷体_GB2312" w:eastAsia="楷体_GB2312" w:cs="楷体_GB2312"/>
          <w:b/>
          <w:bCs/>
          <w:color w:val="231F20"/>
          <w:spacing w:val="-9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231F20"/>
          <w:spacing w:val="-9"/>
          <w:sz w:val="32"/>
          <w:szCs w:val="32"/>
          <w:lang w:eastAsia="zh-CN"/>
        </w:rPr>
        <w:t>（二）采收方法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" w:line="560" w:lineRule="exact"/>
        <w:ind w:left="95" w:right="76" w:firstLine="644" w:firstLineChars="200"/>
        <w:jc w:val="both"/>
        <w:textAlignment w:val="baseline"/>
        <w:rPr>
          <w:rFonts w:hint="eastAsia" w:ascii="仿宋_GB2312" w:hAnsi="仿宋_GB2312" w:eastAsia="仿宋_GB2312" w:cs="仿宋_GB2312"/>
          <w:color w:val="231F20"/>
          <w:spacing w:val="8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231F20"/>
          <w:spacing w:val="1"/>
          <w:sz w:val="32"/>
          <w:szCs w:val="32"/>
        </w:rPr>
        <w:t>一手按住畦面和幼菇</w:t>
      </w:r>
      <w:r>
        <w:rPr>
          <w:rFonts w:hint="eastAsia" w:ascii="仿宋_GB2312" w:hAnsi="仿宋_GB2312" w:eastAsia="仿宋_GB2312" w:cs="仿宋_GB2312"/>
          <w:color w:val="231F20"/>
          <w:spacing w:val="1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1"/>
          <w:sz w:val="32"/>
          <w:szCs w:val="32"/>
        </w:rPr>
        <w:t>一手抓住菇脚</w:t>
      </w:r>
      <w:r>
        <w:rPr>
          <w:rFonts w:hint="eastAsia" w:ascii="仿宋_GB2312" w:hAnsi="仿宋_GB2312" w:eastAsia="仿宋_GB2312" w:cs="仿宋_GB2312"/>
          <w:color w:val="231F20"/>
          <w:spacing w:val="1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1"/>
          <w:sz w:val="32"/>
          <w:szCs w:val="32"/>
        </w:rPr>
        <w:t>轻</w:t>
      </w:r>
      <w:r>
        <w:rPr>
          <w:rFonts w:hint="eastAsia" w:ascii="仿宋_GB2312" w:hAnsi="仿宋_GB2312" w:eastAsia="仿宋_GB2312" w:cs="仿宋_GB2312"/>
          <w:color w:val="231F20"/>
          <w:spacing w:val="12"/>
          <w:sz w:val="32"/>
          <w:szCs w:val="32"/>
        </w:rPr>
        <w:t>轻旋转</w:t>
      </w:r>
      <w:r>
        <w:rPr>
          <w:rFonts w:hint="eastAsia" w:ascii="仿宋_GB2312" w:hAnsi="仿宋_GB2312" w:eastAsia="仿宋_GB2312" w:cs="仿宋_GB2312"/>
          <w:color w:val="231F20"/>
          <w:spacing w:val="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12"/>
          <w:sz w:val="32"/>
          <w:szCs w:val="32"/>
        </w:rPr>
        <w:t>菌体松动后向上拔起</w:t>
      </w:r>
      <w:r>
        <w:rPr>
          <w:rFonts w:hint="eastAsia" w:ascii="仿宋_GB2312" w:hAnsi="仿宋_GB2312" w:eastAsia="仿宋_GB2312" w:cs="仿宋_GB2312"/>
          <w:color w:val="231F20"/>
          <w:spacing w:val="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231F20"/>
          <w:spacing w:val="12"/>
          <w:sz w:val="32"/>
          <w:szCs w:val="32"/>
        </w:rPr>
        <w:t>采后需用土覆盖住采摘洞</w:t>
      </w:r>
      <w:r>
        <w:rPr>
          <w:rFonts w:hint="eastAsia" w:ascii="仿宋_GB2312" w:hAnsi="仿宋_GB2312" w:eastAsia="仿宋_GB2312" w:cs="仿宋_GB2312"/>
          <w:color w:val="231F20"/>
          <w:spacing w:val="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12"/>
          <w:sz w:val="32"/>
          <w:szCs w:val="32"/>
        </w:rPr>
        <w:t>以利于幼菇生长</w:t>
      </w:r>
      <w:r>
        <w:rPr>
          <w:rFonts w:hint="eastAsia" w:ascii="仿宋_GB2312" w:hAnsi="仿宋_GB2312" w:eastAsia="仿宋_GB2312" w:cs="仿宋_GB2312"/>
          <w:color w:val="231F20"/>
          <w:spacing w:val="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231F20"/>
          <w:spacing w:val="12"/>
          <w:sz w:val="32"/>
          <w:szCs w:val="32"/>
        </w:rPr>
        <w:t>适当清理</w:t>
      </w:r>
      <w:r>
        <w:rPr>
          <w:rFonts w:hint="eastAsia" w:ascii="仿宋_GB2312" w:hAnsi="仿宋_GB2312" w:eastAsia="仿宋_GB2312" w:cs="仿宋_GB2312"/>
          <w:color w:val="231F20"/>
          <w:spacing w:val="8"/>
          <w:sz w:val="32"/>
          <w:szCs w:val="32"/>
        </w:rPr>
        <w:t>菇脚泥土后即可分级包装等待上市</w:t>
      </w:r>
      <w:r>
        <w:rPr>
          <w:rFonts w:hint="eastAsia" w:ascii="仿宋_GB2312" w:hAnsi="仿宋_GB2312" w:eastAsia="仿宋_GB2312" w:cs="仿宋_GB2312"/>
          <w:color w:val="231F20"/>
          <w:spacing w:val="8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44" w:firstLineChars="200"/>
        <w:textAlignment w:val="baseline"/>
        <w:rPr>
          <w:rFonts w:hint="eastAsia" w:ascii="黑体" w:hAnsi="黑体" w:eastAsia="黑体" w:cs="黑体"/>
          <w:color w:val="231F20"/>
          <w:spacing w:val="1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231F20"/>
          <w:spacing w:val="1"/>
          <w:sz w:val="32"/>
          <w:szCs w:val="32"/>
          <w:lang w:eastAsia="zh-CN"/>
        </w:rPr>
        <w:t>八、采后处理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07" w:firstLineChars="200"/>
        <w:jc w:val="both"/>
        <w:textAlignment w:val="baseline"/>
        <w:rPr>
          <w:rFonts w:hint="eastAsia" w:ascii="楷体_GB2312" w:hAnsi="楷体_GB2312" w:eastAsia="楷体_GB2312" w:cs="楷体_GB2312"/>
          <w:b/>
          <w:bCs/>
          <w:color w:val="231F20"/>
          <w:spacing w:val="-9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231F20"/>
          <w:spacing w:val="-9"/>
          <w:sz w:val="32"/>
          <w:szCs w:val="32"/>
          <w:lang w:eastAsia="zh-CN"/>
        </w:rPr>
        <w:t>（一）打冷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" w:line="560" w:lineRule="exact"/>
        <w:ind w:right="76" w:firstLine="70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231F20"/>
          <w:spacing w:val="15"/>
          <w:sz w:val="32"/>
          <w:szCs w:val="32"/>
        </w:rPr>
        <w:t>大球盖菇出菇量大</w:t>
      </w:r>
      <w:r>
        <w:rPr>
          <w:rFonts w:hint="eastAsia" w:ascii="仿宋_GB2312" w:hAnsi="仿宋_GB2312" w:eastAsia="仿宋_GB2312" w:cs="仿宋_GB2312"/>
          <w:color w:val="231F20"/>
          <w:spacing w:val="15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15"/>
          <w:sz w:val="32"/>
          <w:szCs w:val="32"/>
        </w:rPr>
        <w:t>每天上午和下午均</w:t>
      </w:r>
      <w:r>
        <w:rPr>
          <w:rFonts w:hint="eastAsia" w:ascii="仿宋_GB2312" w:hAnsi="仿宋_GB2312" w:eastAsia="仿宋_GB2312" w:cs="仿宋_GB2312"/>
          <w:color w:val="231F20"/>
          <w:spacing w:val="16"/>
          <w:sz w:val="32"/>
          <w:szCs w:val="32"/>
        </w:rPr>
        <w:t>可采摘</w:t>
      </w:r>
      <w:r>
        <w:rPr>
          <w:rFonts w:hint="eastAsia" w:ascii="仿宋_GB2312" w:hAnsi="仿宋_GB2312" w:eastAsia="仿宋_GB2312" w:cs="仿宋_GB2312"/>
          <w:color w:val="231F20"/>
          <w:spacing w:val="16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16"/>
          <w:sz w:val="32"/>
          <w:szCs w:val="32"/>
        </w:rPr>
        <w:t>不及时采摘很快开伞</w:t>
      </w:r>
      <w:r>
        <w:rPr>
          <w:rFonts w:hint="eastAsia" w:ascii="仿宋_GB2312" w:hAnsi="仿宋_GB2312" w:eastAsia="仿宋_GB2312" w:cs="仿宋_GB2312"/>
          <w:color w:val="231F20"/>
          <w:spacing w:val="16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16"/>
          <w:sz w:val="32"/>
          <w:szCs w:val="32"/>
        </w:rPr>
        <w:t>降低商品质</w:t>
      </w:r>
      <w:r>
        <w:rPr>
          <w:rFonts w:hint="eastAsia" w:ascii="仿宋_GB2312" w:hAnsi="仿宋_GB2312" w:eastAsia="仿宋_GB2312" w:cs="仿宋_GB2312"/>
          <w:color w:val="231F20"/>
          <w:spacing w:val="7"/>
          <w:sz w:val="32"/>
          <w:szCs w:val="32"/>
        </w:rPr>
        <w:t>量</w:t>
      </w:r>
      <w:r>
        <w:rPr>
          <w:rFonts w:hint="eastAsia" w:ascii="仿宋_GB2312" w:hAnsi="仿宋_GB2312" w:eastAsia="仿宋_GB2312" w:cs="仿宋_GB2312"/>
          <w:color w:val="231F20"/>
          <w:spacing w:val="7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7"/>
          <w:sz w:val="32"/>
          <w:szCs w:val="32"/>
        </w:rPr>
        <w:t>但每天采摘的蘑菇难以当天全部售出</w:t>
      </w:r>
      <w:r>
        <w:rPr>
          <w:rFonts w:hint="eastAsia" w:ascii="仿宋_GB2312" w:hAnsi="仿宋_GB2312" w:eastAsia="仿宋_GB2312" w:cs="仿宋_GB2312"/>
          <w:color w:val="231F20"/>
          <w:spacing w:val="7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7"/>
          <w:sz w:val="32"/>
          <w:szCs w:val="32"/>
        </w:rPr>
        <w:t>导</w:t>
      </w:r>
      <w:r>
        <w:rPr>
          <w:rFonts w:hint="eastAsia" w:ascii="仿宋_GB2312" w:hAnsi="仿宋_GB2312" w:eastAsia="仿宋_GB2312" w:cs="仿宋_GB2312"/>
          <w:color w:val="231F20"/>
          <w:spacing w:val="18"/>
          <w:sz w:val="32"/>
          <w:szCs w:val="32"/>
        </w:rPr>
        <w:t>致每天的运输成本升高</w:t>
      </w:r>
      <w:r>
        <w:rPr>
          <w:rFonts w:hint="eastAsia" w:ascii="仿宋_GB2312" w:hAnsi="仿宋_GB2312" w:eastAsia="仿宋_GB2312" w:cs="仿宋_GB2312"/>
          <w:color w:val="231F20"/>
          <w:spacing w:val="18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231F20"/>
          <w:spacing w:val="18"/>
          <w:sz w:val="32"/>
          <w:szCs w:val="32"/>
        </w:rPr>
        <w:t>所以冷库建设是种</w:t>
      </w:r>
      <w:r>
        <w:rPr>
          <w:rFonts w:hint="eastAsia" w:ascii="仿宋_GB2312" w:hAnsi="仿宋_GB2312" w:eastAsia="仿宋_GB2312" w:cs="仿宋_GB2312"/>
          <w:color w:val="231F20"/>
          <w:spacing w:val="20"/>
          <w:sz w:val="32"/>
          <w:szCs w:val="32"/>
        </w:rPr>
        <w:t>植大球盖菇必备的一个重要环节</w:t>
      </w:r>
      <w:r>
        <w:rPr>
          <w:rFonts w:hint="eastAsia" w:ascii="仿宋_GB2312" w:hAnsi="仿宋_GB2312" w:eastAsia="仿宋_GB2312" w:cs="仿宋_GB2312"/>
          <w:color w:val="231F20"/>
          <w:spacing w:val="2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20"/>
          <w:sz w:val="32"/>
          <w:szCs w:val="32"/>
        </w:rPr>
        <w:t>采收后尽快将大球盖菇鲜品放入冷库打冷</w:t>
      </w:r>
      <w:r>
        <w:rPr>
          <w:rFonts w:hint="eastAsia" w:ascii="仿宋_GB2312" w:hAnsi="仿宋_GB2312" w:eastAsia="仿宋_GB2312" w:cs="仿宋_GB2312"/>
          <w:color w:val="231F20"/>
          <w:spacing w:val="2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20"/>
          <w:sz w:val="32"/>
          <w:szCs w:val="32"/>
        </w:rPr>
        <w:t>夏季打冷</w:t>
      </w:r>
      <w:r>
        <w:rPr>
          <w:rFonts w:hint="eastAsia" w:ascii="仿宋_GB2312" w:hAnsi="仿宋_GB2312" w:eastAsia="仿宋_GB2312" w:cs="仿宋_GB2312"/>
          <w:color w:val="231F20"/>
          <w:spacing w:val="8"/>
          <w:sz w:val="32"/>
          <w:szCs w:val="32"/>
        </w:rPr>
        <w:t>温度为</w:t>
      </w:r>
      <w:r>
        <w:rPr>
          <w:rFonts w:hint="eastAsia" w:ascii="仿宋_GB2312" w:hAnsi="仿宋_GB2312" w:eastAsia="仿宋_GB2312" w:cs="仿宋_GB2312"/>
          <w:color w:val="231F20"/>
          <w:spacing w:val="8"/>
          <w:sz w:val="32"/>
          <w:szCs w:val="32"/>
        </w:rPr>
        <w:t>－</w:t>
      </w:r>
      <w:r>
        <w:rPr>
          <w:rFonts w:hint="eastAsia" w:ascii="仿宋_GB2312" w:hAnsi="仿宋_GB2312" w:eastAsia="仿宋_GB2312" w:cs="仿宋_GB2312"/>
          <w:color w:val="231F20"/>
          <w:spacing w:val="8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color w:val="231F20"/>
          <w:spacing w:val="8"/>
          <w:sz w:val="32"/>
          <w:szCs w:val="32"/>
        </w:rPr>
        <w:t>～</w:t>
      </w:r>
      <w:r>
        <w:rPr>
          <w:rFonts w:hint="eastAsia" w:ascii="仿宋_GB2312" w:hAnsi="仿宋_GB2312" w:eastAsia="仿宋_GB2312" w:cs="仿宋_GB2312"/>
          <w:color w:val="231F20"/>
          <w:spacing w:val="8"/>
          <w:sz w:val="32"/>
          <w:szCs w:val="32"/>
        </w:rPr>
        <w:t>2℃;春秋冬季为0</w:t>
      </w:r>
      <w:r>
        <w:rPr>
          <w:rFonts w:hint="eastAsia" w:ascii="仿宋_GB2312" w:hAnsi="仿宋_GB2312" w:eastAsia="仿宋_GB2312" w:cs="仿宋_GB2312"/>
          <w:color w:val="231F20"/>
          <w:spacing w:val="8"/>
          <w:sz w:val="32"/>
          <w:szCs w:val="32"/>
        </w:rPr>
        <w:t>～</w:t>
      </w:r>
      <w:r>
        <w:rPr>
          <w:rFonts w:hint="eastAsia" w:ascii="仿宋_GB2312" w:hAnsi="仿宋_GB2312" w:eastAsia="仿宋_GB2312" w:cs="仿宋_GB2312"/>
          <w:color w:val="231F20"/>
          <w:spacing w:val="8"/>
          <w:sz w:val="32"/>
          <w:szCs w:val="32"/>
        </w:rPr>
        <w:t>3℃</w:t>
      </w:r>
      <w:r>
        <w:rPr>
          <w:rFonts w:hint="eastAsia" w:ascii="仿宋_GB2312" w:hAnsi="仿宋_GB2312" w:eastAsia="仿宋_GB2312" w:cs="仿宋_GB2312"/>
          <w:color w:val="231F20"/>
          <w:spacing w:val="8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231F20"/>
          <w:spacing w:val="8"/>
          <w:sz w:val="32"/>
          <w:szCs w:val="32"/>
        </w:rPr>
        <w:t>打冷</w:t>
      </w:r>
      <w:r>
        <w:rPr>
          <w:rFonts w:hint="eastAsia" w:ascii="仿宋_GB2312" w:hAnsi="仿宋_GB2312" w:eastAsia="仿宋_GB2312" w:cs="仿宋_GB2312"/>
          <w:color w:val="231F20"/>
          <w:spacing w:val="10"/>
          <w:sz w:val="32"/>
          <w:szCs w:val="32"/>
        </w:rPr>
        <w:t>4h后分级</w:t>
      </w:r>
      <w:r>
        <w:rPr>
          <w:rFonts w:hint="eastAsia" w:ascii="仿宋_GB2312" w:hAnsi="仿宋_GB2312" w:eastAsia="仿宋_GB2312" w:cs="仿宋_GB2312"/>
          <w:color w:val="231F20"/>
          <w:spacing w:val="1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10"/>
          <w:sz w:val="32"/>
          <w:szCs w:val="32"/>
        </w:rPr>
        <w:t>用泡沫箱分装</w:t>
      </w:r>
      <w:r>
        <w:rPr>
          <w:rFonts w:hint="eastAsia" w:ascii="仿宋_GB2312" w:hAnsi="仿宋_GB2312" w:eastAsia="仿宋_GB2312" w:cs="仿宋_GB2312"/>
          <w:color w:val="231F20"/>
          <w:spacing w:val="1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10"/>
          <w:sz w:val="32"/>
          <w:szCs w:val="32"/>
        </w:rPr>
        <w:t>装完敞开泡沫箱</w:t>
      </w:r>
      <w:r>
        <w:rPr>
          <w:rFonts w:hint="eastAsia" w:ascii="仿宋_GB2312" w:hAnsi="仿宋_GB2312" w:eastAsia="仿宋_GB2312" w:cs="仿宋_GB2312"/>
          <w:color w:val="231F20"/>
          <w:spacing w:val="7"/>
          <w:sz w:val="32"/>
          <w:szCs w:val="32"/>
        </w:rPr>
        <w:t>（盖子不能盖上）继续存放冷库（存放时间不</w:t>
      </w:r>
      <w:r>
        <w:rPr>
          <w:rFonts w:hint="eastAsia" w:ascii="仿宋_GB2312" w:hAnsi="仿宋_GB2312" w:eastAsia="仿宋_GB2312" w:cs="仿宋_GB2312"/>
          <w:color w:val="231F20"/>
          <w:spacing w:val="-1"/>
          <w:sz w:val="32"/>
          <w:szCs w:val="32"/>
        </w:rPr>
        <w:t>宜超过3d）至出货、出库前盖上盖子</w:t>
      </w:r>
      <w:r>
        <w:rPr>
          <w:rFonts w:hint="eastAsia" w:ascii="仿宋_GB2312" w:hAnsi="仿宋_GB2312" w:eastAsia="仿宋_GB2312" w:cs="仿宋_GB2312"/>
          <w:color w:val="231F20"/>
          <w:spacing w:val="-1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-1"/>
          <w:sz w:val="32"/>
          <w:szCs w:val="32"/>
        </w:rPr>
        <w:t>并用封</w:t>
      </w:r>
      <w:r>
        <w:rPr>
          <w:rFonts w:hint="eastAsia" w:ascii="仿宋_GB2312" w:hAnsi="仿宋_GB2312" w:eastAsia="仿宋_GB2312" w:cs="仿宋_GB2312"/>
          <w:color w:val="231F20"/>
          <w:spacing w:val="25"/>
          <w:sz w:val="32"/>
          <w:szCs w:val="32"/>
        </w:rPr>
        <w:t>口胶密封</w:t>
      </w:r>
      <w:r>
        <w:rPr>
          <w:rFonts w:hint="eastAsia" w:ascii="仿宋_GB2312" w:hAnsi="仿宋_GB2312" w:eastAsia="仿宋_GB2312" w:cs="仿宋_GB2312"/>
          <w:color w:val="231F20"/>
          <w:spacing w:val="25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07" w:firstLineChars="200"/>
        <w:jc w:val="both"/>
        <w:textAlignment w:val="baseline"/>
        <w:rPr>
          <w:rFonts w:hint="eastAsia" w:ascii="楷体_GB2312" w:hAnsi="楷体_GB2312" w:eastAsia="楷体_GB2312" w:cs="楷体_GB2312"/>
          <w:b/>
          <w:bCs/>
          <w:color w:val="231F20"/>
          <w:spacing w:val="-9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231F20"/>
          <w:spacing w:val="-9"/>
          <w:sz w:val="32"/>
          <w:szCs w:val="32"/>
          <w:lang w:eastAsia="zh-CN"/>
        </w:rPr>
        <w:t>（二）烘干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" w:line="560" w:lineRule="exact"/>
        <w:ind w:left="96" w:firstLine="652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231F20"/>
          <w:spacing w:val="3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231F20"/>
          <w:spacing w:val="3"/>
          <w:sz w:val="32"/>
          <w:szCs w:val="32"/>
        </w:rPr>
        <w:t>自然晒干将整菇或鲜菇切片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放在筛</w:t>
      </w:r>
      <w:r>
        <w:rPr>
          <w:rFonts w:hint="eastAsia" w:ascii="仿宋_GB2312" w:hAnsi="仿宋_GB2312" w:eastAsia="仿宋_GB2312" w:cs="仿宋_GB2312"/>
          <w:color w:val="231F20"/>
          <w:spacing w:val="-8"/>
          <w:sz w:val="32"/>
          <w:szCs w:val="32"/>
        </w:rPr>
        <w:t>网上强光下暴晒</w:t>
      </w:r>
      <w:r>
        <w:rPr>
          <w:rFonts w:hint="eastAsia" w:ascii="仿宋_GB2312" w:hAnsi="仿宋_GB2312" w:eastAsia="仿宋_GB2312" w:cs="仿宋_GB2312"/>
          <w:color w:val="231F20"/>
          <w:spacing w:val="-8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-8"/>
          <w:sz w:val="32"/>
          <w:szCs w:val="32"/>
        </w:rPr>
        <w:t>经常翻动</w:t>
      </w:r>
      <w:r>
        <w:rPr>
          <w:rFonts w:hint="eastAsia" w:ascii="仿宋_GB2312" w:hAnsi="仿宋_GB2312" w:eastAsia="仿宋_GB2312" w:cs="仿宋_GB2312"/>
          <w:color w:val="231F20"/>
          <w:spacing w:val="-8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-8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231F20"/>
          <w:spacing w:val="-8"/>
          <w:sz w:val="32"/>
          <w:szCs w:val="32"/>
        </w:rPr>
        <w:t>～</w:t>
      </w:r>
      <w:r>
        <w:rPr>
          <w:rFonts w:hint="eastAsia" w:ascii="仿宋_GB2312" w:hAnsi="仿宋_GB2312" w:eastAsia="仿宋_GB2312" w:cs="仿宋_GB2312"/>
          <w:color w:val="231F20"/>
          <w:spacing w:val="-8"/>
          <w:sz w:val="32"/>
          <w:szCs w:val="32"/>
        </w:rPr>
        <w:t>2d即可晒干</w:t>
      </w:r>
      <w:r>
        <w:rPr>
          <w:rFonts w:hint="eastAsia" w:ascii="仿宋_GB2312" w:hAnsi="仿宋_GB2312" w:eastAsia="仿宋_GB2312" w:cs="仿宋_GB2312"/>
          <w:color w:val="231F20"/>
          <w:spacing w:val="-8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-6"/>
          <w:sz w:val="32"/>
          <w:szCs w:val="32"/>
        </w:rPr>
        <w:t>移入室内放置1d</w:t>
      </w:r>
      <w:r>
        <w:rPr>
          <w:rFonts w:hint="eastAsia" w:ascii="仿宋_GB2312" w:hAnsi="仿宋_GB2312" w:eastAsia="仿宋_GB2312" w:cs="仿宋_GB2312"/>
          <w:color w:val="231F20"/>
          <w:spacing w:val="-6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-6"/>
          <w:sz w:val="32"/>
          <w:szCs w:val="32"/>
        </w:rPr>
        <w:t>让其返潮</w:t>
      </w:r>
      <w:r>
        <w:rPr>
          <w:rFonts w:hint="eastAsia" w:ascii="仿宋_GB2312" w:hAnsi="仿宋_GB2312" w:eastAsia="仿宋_GB2312" w:cs="仿宋_GB2312"/>
          <w:color w:val="231F20"/>
          <w:spacing w:val="-6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-6"/>
          <w:sz w:val="32"/>
          <w:szCs w:val="32"/>
        </w:rPr>
        <w:t>然后继续在强光</w:t>
      </w:r>
      <w:r>
        <w:rPr>
          <w:rFonts w:hint="eastAsia" w:ascii="仿宋_GB2312" w:hAnsi="仿宋_GB2312" w:eastAsia="仿宋_GB2312" w:cs="仿宋_GB2312"/>
          <w:color w:val="231F20"/>
          <w:spacing w:val="10"/>
          <w:sz w:val="32"/>
          <w:szCs w:val="32"/>
        </w:rPr>
        <w:t>下复晒1d收起装入塑料袋密封即可</w:t>
      </w:r>
      <w:r>
        <w:rPr>
          <w:rFonts w:hint="eastAsia" w:ascii="仿宋_GB2312" w:hAnsi="仿宋_GB2312" w:eastAsia="仿宋_GB2312" w:cs="仿宋_GB2312"/>
          <w:color w:val="231F20"/>
          <w:spacing w:val="1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231F20"/>
          <w:spacing w:val="10"/>
          <w:sz w:val="32"/>
          <w:szCs w:val="32"/>
        </w:rPr>
        <w:t>贵州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省湿润多雨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可利用空置的大棚进行晾晒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3" w:line="560" w:lineRule="exact"/>
        <w:ind w:left="98" w:firstLine="632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31F20"/>
          <w:spacing w:val="-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231F20"/>
          <w:spacing w:val="-2"/>
          <w:sz w:val="32"/>
          <w:szCs w:val="32"/>
        </w:rPr>
        <w:t>机械烘干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" w:line="560" w:lineRule="exact"/>
        <w:ind w:left="93" w:right="76" w:firstLine="656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231F20"/>
          <w:spacing w:val="4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231F20"/>
          <w:spacing w:val="4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231F20"/>
          <w:spacing w:val="4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231F20"/>
          <w:spacing w:val="4"/>
          <w:sz w:val="32"/>
          <w:szCs w:val="32"/>
        </w:rPr>
        <w:t>分级装筛</w:t>
      </w:r>
      <w:r>
        <w:rPr>
          <w:rFonts w:hint="eastAsia" w:ascii="仿宋_GB2312" w:hAnsi="仿宋_GB2312" w:eastAsia="仿宋_GB2312" w:cs="仿宋_GB2312"/>
          <w:color w:val="231F20"/>
          <w:spacing w:val="4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231F20"/>
          <w:spacing w:val="4"/>
          <w:sz w:val="32"/>
          <w:szCs w:val="32"/>
        </w:rPr>
        <w:t>干制的大球盖菇采收清洗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并沥干水后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按菇体大小、成熟程度以及含水</w:t>
      </w:r>
      <w:r>
        <w:rPr>
          <w:rFonts w:hint="eastAsia" w:ascii="仿宋_GB2312" w:hAnsi="仿宋_GB2312" w:eastAsia="仿宋_GB2312" w:cs="仿宋_GB2312"/>
          <w:color w:val="231F20"/>
          <w:spacing w:val="12"/>
          <w:sz w:val="32"/>
          <w:szCs w:val="32"/>
        </w:rPr>
        <w:t>量程度筛选分级</w:t>
      </w:r>
      <w:r>
        <w:rPr>
          <w:rFonts w:hint="eastAsia" w:ascii="仿宋_GB2312" w:hAnsi="仿宋_GB2312" w:eastAsia="仿宋_GB2312" w:cs="仿宋_GB2312"/>
          <w:color w:val="231F20"/>
          <w:spacing w:val="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12"/>
          <w:sz w:val="32"/>
          <w:szCs w:val="32"/>
        </w:rPr>
        <w:t>有序摆放在烤筛上</w:t>
      </w:r>
      <w:r>
        <w:rPr>
          <w:rFonts w:hint="eastAsia" w:ascii="仿宋_GB2312" w:hAnsi="仿宋_GB2312" w:eastAsia="仿宋_GB2312" w:cs="仿宋_GB2312"/>
          <w:color w:val="231F20"/>
          <w:spacing w:val="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231F20"/>
          <w:spacing w:val="12"/>
          <w:sz w:val="32"/>
          <w:szCs w:val="32"/>
        </w:rPr>
        <w:t>烘烤</w:t>
      </w:r>
      <w:r>
        <w:rPr>
          <w:rFonts w:hint="eastAsia" w:ascii="仿宋_GB2312" w:hAnsi="仿宋_GB2312" w:eastAsia="仿宋_GB2312" w:cs="仿宋_GB2312"/>
          <w:color w:val="231F20"/>
          <w:spacing w:val="-9"/>
          <w:sz w:val="32"/>
          <w:szCs w:val="32"/>
        </w:rPr>
        <w:t>前需先预热</w:t>
      </w:r>
      <w:r>
        <w:rPr>
          <w:rFonts w:hint="eastAsia" w:ascii="仿宋_GB2312" w:hAnsi="仿宋_GB2312" w:eastAsia="仿宋_GB2312" w:cs="仿宋_GB2312"/>
          <w:color w:val="231F20"/>
          <w:spacing w:val="-9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-9"/>
          <w:sz w:val="32"/>
          <w:szCs w:val="32"/>
        </w:rPr>
        <w:t>将烘干机（房）预热至45</w:t>
      </w:r>
      <w:r>
        <w:rPr>
          <w:rFonts w:hint="eastAsia" w:ascii="仿宋_GB2312" w:hAnsi="仿宋_GB2312" w:eastAsia="仿宋_GB2312" w:cs="仿宋_GB2312"/>
          <w:color w:val="231F20"/>
          <w:spacing w:val="-9"/>
          <w:sz w:val="32"/>
          <w:szCs w:val="32"/>
        </w:rPr>
        <w:t>～</w:t>
      </w:r>
      <w:r>
        <w:rPr>
          <w:rFonts w:hint="eastAsia" w:ascii="仿宋_GB2312" w:hAnsi="仿宋_GB2312" w:eastAsia="仿宋_GB2312" w:cs="仿宋_GB2312"/>
          <w:color w:val="231F20"/>
          <w:spacing w:val="-9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color w:val="231F20"/>
          <w:spacing w:val="-10"/>
          <w:sz w:val="32"/>
          <w:szCs w:val="32"/>
        </w:rPr>
        <w:t>0℃,</w:t>
      </w:r>
      <w:r>
        <w:rPr>
          <w:rFonts w:hint="eastAsia" w:ascii="仿宋_GB2312" w:hAnsi="仿宋_GB2312" w:eastAsia="仿宋_GB2312" w:cs="仿宋_GB2312"/>
          <w:color w:val="231F20"/>
          <w:spacing w:val="9"/>
          <w:sz w:val="32"/>
          <w:szCs w:val="32"/>
        </w:rPr>
        <w:t>待温度下降至40℃左右</w:t>
      </w:r>
      <w:r>
        <w:rPr>
          <w:rFonts w:hint="eastAsia" w:ascii="仿宋_GB2312" w:hAnsi="仿宋_GB2312" w:eastAsia="仿宋_GB2312" w:cs="仿宋_GB2312"/>
          <w:color w:val="231F20"/>
          <w:spacing w:val="9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9"/>
          <w:sz w:val="32"/>
          <w:szCs w:val="32"/>
        </w:rPr>
        <w:t>即可把鲜菇筛排放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在烘房的烘筛层架上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大菇排放筛架中层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小</w:t>
      </w:r>
      <w:r>
        <w:rPr>
          <w:rFonts w:hint="eastAsia" w:ascii="仿宋_GB2312" w:hAnsi="仿宋_GB2312" w:eastAsia="仿宋_GB2312" w:cs="仿宋_GB2312"/>
          <w:color w:val="231F20"/>
          <w:spacing w:val="-7"/>
          <w:sz w:val="32"/>
          <w:szCs w:val="32"/>
        </w:rPr>
        <w:t>菇</w:t>
      </w:r>
      <w:r>
        <w:rPr>
          <w:rFonts w:hint="eastAsia" w:ascii="仿宋_GB2312" w:hAnsi="仿宋_GB2312" w:eastAsia="仿宋_GB2312" w:cs="仿宋_GB2312"/>
          <w:color w:val="231F20"/>
          <w:spacing w:val="-7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-7"/>
          <w:sz w:val="32"/>
          <w:szCs w:val="32"/>
        </w:rPr>
        <w:t>排放筛架顶层</w:t>
      </w:r>
      <w:r>
        <w:rPr>
          <w:rFonts w:hint="eastAsia" w:ascii="仿宋_GB2312" w:hAnsi="仿宋_GB2312" w:eastAsia="仿宋_GB2312" w:cs="仿宋_GB2312"/>
          <w:color w:val="231F20"/>
          <w:spacing w:val="-7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-7"/>
          <w:sz w:val="32"/>
          <w:szCs w:val="32"/>
        </w:rPr>
        <w:t>开伞菇排放筛架底层</w:t>
      </w:r>
      <w:r>
        <w:rPr>
          <w:rFonts w:hint="eastAsia" w:ascii="仿宋_GB2312" w:hAnsi="仿宋_GB2312" w:eastAsia="仿宋_GB2312" w:cs="仿宋_GB2312"/>
          <w:color w:val="231F20"/>
          <w:spacing w:val="-8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" w:line="560" w:lineRule="exact"/>
        <w:ind w:left="93" w:right="76" w:firstLine="600" w:firstLineChars="200"/>
        <w:jc w:val="both"/>
        <w:textAlignment w:val="baseline"/>
        <w:rPr>
          <w:rFonts w:hint="eastAsia" w:ascii="仿宋_GB2312" w:hAnsi="仿宋_GB2312" w:eastAsia="仿宋_GB2312" w:cs="仿宋_GB2312"/>
          <w:color w:val="231F20"/>
          <w:spacing w:val="-1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231F20"/>
          <w:spacing w:val="-1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231F20"/>
          <w:spacing w:val="-1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231F20"/>
          <w:spacing w:val="-1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231F20"/>
          <w:spacing w:val="-10"/>
          <w:sz w:val="32"/>
          <w:szCs w:val="32"/>
        </w:rPr>
        <w:t>调温定型</w:t>
      </w:r>
      <w:r>
        <w:rPr>
          <w:rFonts w:hint="eastAsia" w:ascii="仿宋_GB2312" w:hAnsi="仿宋_GB2312" w:eastAsia="仿宋_GB2312" w:cs="仿宋_GB2312"/>
          <w:color w:val="231F20"/>
          <w:spacing w:val="-1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231F20"/>
          <w:spacing w:val="-10"/>
          <w:sz w:val="32"/>
          <w:szCs w:val="32"/>
        </w:rPr>
        <w:t>晴天时</w:t>
      </w:r>
      <w:r>
        <w:rPr>
          <w:rFonts w:hint="eastAsia" w:ascii="仿宋_GB2312" w:hAnsi="仿宋_GB2312" w:eastAsia="仿宋_GB2312" w:cs="仿宋_GB2312"/>
          <w:color w:val="231F20"/>
          <w:spacing w:val="-1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-10"/>
          <w:sz w:val="32"/>
          <w:szCs w:val="32"/>
        </w:rPr>
        <w:t>烘烤的起始温度为35～40℃;雨天时</w:t>
      </w:r>
      <w:r>
        <w:rPr>
          <w:rFonts w:hint="eastAsia" w:ascii="仿宋_GB2312" w:hAnsi="仿宋_GB2312" w:eastAsia="仿宋_GB2312" w:cs="仿宋_GB2312"/>
          <w:color w:val="231F20"/>
          <w:spacing w:val="-1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-10"/>
          <w:sz w:val="32"/>
          <w:szCs w:val="32"/>
        </w:rPr>
        <w:t>烘烤的起始温度为30</w:t>
      </w:r>
      <w:r>
        <w:rPr>
          <w:rFonts w:hint="eastAsia" w:ascii="仿宋_GB2312" w:hAnsi="仿宋_GB2312" w:eastAsia="仿宋_GB2312" w:cs="仿宋_GB2312"/>
          <w:color w:val="231F20"/>
          <w:spacing w:val="-10"/>
          <w:sz w:val="32"/>
          <w:szCs w:val="32"/>
          <w:lang w:eastAsia="zh-CN"/>
        </w:rPr>
        <w:t>~</w:t>
      </w:r>
      <w:r>
        <w:rPr>
          <w:rFonts w:hint="eastAsia" w:ascii="仿宋_GB2312" w:hAnsi="仿宋_GB2312" w:eastAsia="仿宋_GB2312" w:cs="仿宋_GB2312"/>
          <w:color w:val="231F20"/>
          <w:spacing w:val="-10"/>
          <w:sz w:val="32"/>
          <w:szCs w:val="32"/>
        </w:rPr>
        <w:t>35℃</w:t>
      </w:r>
      <w:r>
        <w:rPr>
          <w:rFonts w:hint="eastAsia" w:ascii="仿宋_GB2312" w:hAnsi="仿宋_GB2312" w:eastAsia="仿宋_GB2312" w:cs="仿宋_GB2312"/>
          <w:color w:val="231F20"/>
          <w:spacing w:val="-1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231F20"/>
          <w:spacing w:val="-10"/>
          <w:sz w:val="32"/>
          <w:szCs w:val="32"/>
        </w:rPr>
        <w:t>菇体受热后</w:t>
      </w:r>
      <w:r>
        <w:rPr>
          <w:rFonts w:hint="eastAsia" w:ascii="仿宋_GB2312" w:hAnsi="仿宋_GB2312" w:eastAsia="仿宋_GB2312" w:cs="仿宋_GB2312"/>
          <w:color w:val="231F20"/>
          <w:spacing w:val="-1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-10"/>
          <w:sz w:val="32"/>
          <w:szCs w:val="32"/>
        </w:rPr>
        <w:t>打开全部窗口换气</w:t>
      </w:r>
      <w:r>
        <w:rPr>
          <w:rFonts w:hint="eastAsia" w:ascii="仿宋_GB2312" w:hAnsi="仿宋_GB2312" w:eastAsia="仿宋_GB2312" w:cs="仿宋_GB2312"/>
          <w:color w:val="231F20"/>
          <w:spacing w:val="-1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-10"/>
          <w:sz w:val="32"/>
          <w:szCs w:val="32"/>
        </w:rPr>
        <w:t>以最</w:t>
      </w:r>
      <w:r>
        <w:rPr>
          <w:rFonts w:hint="eastAsia" w:ascii="仿宋_GB2312" w:hAnsi="仿宋_GB2312" w:eastAsia="仿宋_GB2312" w:cs="仿宋_GB2312"/>
          <w:color w:val="231F20"/>
          <w:spacing w:val="14"/>
          <w:sz w:val="32"/>
          <w:szCs w:val="32"/>
        </w:rPr>
        <w:t>大通风功率排出水蒸汽</w:t>
      </w:r>
      <w:r>
        <w:rPr>
          <w:rFonts w:hint="eastAsia" w:ascii="仿宋_GB2312" w:hAnsi="仿宋_GB2312" w:eastAsia="仿宋_GB2312" w:cs="仿宋_GB2312"/>
          <w:color w:val="231F20"/>
          <w:spacing w:val="14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14"/>
          <w:sz w:val="32"/>
          <w:szCs w:val="32"/>
        </w:rPr>
        <w:t>促使整朵菌褶片固</w:t>
      </w:r>
      <w:r>
        <w:rPr>
          <w:rFonts w:hint="eastAsia" w:ascii="仿宋_GB2312" w:hAnsi="仿宋_GB2312" w:eastAsia="仿宋_GB2312" w:cs="仿宋_GB2312"/>
          <w:color w:val="231F2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color w:val="231F2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z w:val="32"/>
          <w:szCs w:val="32"/>
        </w:rPr>
        <w:t>直立定型</w:t>
      </w:r>
      <w:r>
        <w:rPr>
          <w:rFonts w:hint="eastAsia" w:ascii="仿宋_GB2312" w:hAnsi="仿宋_GB2312" w:eastAsia="仿宋_GB2312" w:cs="仿宋_GB2312"/>
          <w:color w:val="231F2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231F20"/>
          <w:sz w:val="32"/>
          <w:szCs w:val="32"/>
        </w:rPr>
        <w:t>随后将温度下调至26℃,烘干</w:t>
      </w:r>
      <w:r>
        <w:rPr>
          <w:rFonts w:hint="eastAsia" w:ascii="仿宋_GB2312" w:hAnsi="仿宋_GB2312" w:eastAsia="仿宋_GB2312" w:cs="仿宋_GB2312"/>
          <w:color w:val="231F20"/>
          <w:spacing w:val="-5"/>
          <w:sz w:val="32"/>
          <w:szCs w:val="32"/>
        </w:rPr>
        <w:t>保持4h</w:t>
      </w:r>
      <w:r>
        <w:rPr>
          <w:rFonts w:hint="eastAsia" w:ascii="仿宋_GB2312" w:hAnsi="仿宋_GB2312" w:eastAsia="仿宋_GB2312" w:cs="仿宋_GB2312"/>
          <w:color w:val="231F20"/>
          <w:spacing w:val="-5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-5"/>
          <w:sz w:val="32"/>
          <w:szCs w:val="32"/>
        </w:rPr>
        <w:t>以防菌褶片倒伏</w:t>
      </w:r>
      <w:r>
        <w:rPr>
          <w:rFonts w:hint="eastAsia" w:ascii="仿宋_GB2312" w:hAnsi="仿宋_GB2312" w:eastAsia="仿宋_GB2312" w:cs="仿宋_GB2312"/>
          <w:color w:val="231F20"/>
          <w:spacing w:val="-5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-5"/>
          <w:sz w:val="32"/>
          <w:szCs w:val="32"/>
        </w:rPr>
        <w:t>损坏菇形</w:t>
      </w:r>
      <w:r>
        <w:rPr>
          <w:rFonts w:hint="eastAsia" w:ascii="仿宋_GB2312" w:hAnsi="仿宋_GB2312" w:eastAsia="仿宋_GB2312" w:cs="仿宋_GB2312"/>
          <w:color w:val="231F20"/>
          <w:spacing w:val="-5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-5"/>
          <w:sz w:val="32"/>
          <w:szCs w:val="32"/>
        </w:rPr>
        <w:t>色泽变</w:t>
      </w:r>
      <w:r>
        <w:rPr>
          <w:rFonts w:hint="eastAsia" w:ascii="仿宋_GB2312" w:hAnsi="仿宋_GB2312" w:eastAsia="仿宋_GB2312" w:cs="仿宋_GB2312"/>
          <w:color w:val="231F20"/>
          <w:spacing w:val="-1"/>
          <w:sz w:val="32"/>
          <w:szCs w:val="32"/>
        </w:rPr>
        <w:t>黑</w:t>
      </w:r>
      <w:r>
        <w:rPr>
          <w:rFonts w:hint="eastAsia" w:ascii="仿宋_GB2312" w:hAnsi="仿宋_GB2312" w:eastAsia="仿宋_GB2312" w:cs="仿宋_GB2312"/>
          <w:color w:val="231F20"/>
          <w:spacing w:val="-1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-1"/>
          <w:sz w:val="32"/>
          <w:szCs w:val="32"/>
        </w:rPr>
        <w:t>导致大球盖菇商品性差</w:t>
      </w:r>
      <w:r>
        <w:rPr>
          <w:rFonts w:hint="eastAsia" w:ascii="仿宋_GB2312" w:hAnsi="仿宋_GB2312" w:eastAsia="仿宋_GB2312" w:cs="仿宋_GB2312"/>
          <w:color w:val="231F20"/>
          <w:spacing w:val="-1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" w:line="560" w:lineRule="exact"/>
        <w:ind w:left="93" w:right="76" w:firstLine="656" w:firstLineChars="200"/>
        <w:jc w:val="both"/>
        <w:textAlignment w:val="baseline"/>
        <w:rPr>
          <w:rFonts w:hint="eastAsia" w:ascii="仿宋_GB2312" w:hAnsi="仿宋_GB2312" w:eastAsia="仿宋_GB2312" w:cs="仿宋_GB2312"/>
          <w:color w:val="231F20"/>
          <w:spacing w:val="3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231F20"/>
          <w:spacing w:val="4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231F20"/>
          <w:spacing w:val="4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231F20"/>
          <w:spacing w:val="4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231F20"/>
          <w:spacing w:val="4"/>
          <w:sz w:val="32"/>
          <w:szCs w:val="32"/>
        </w:rPr>
        <w:t>菇体脱水</w:t>
      </w:r>
      <w:r>
        <w:rPr>
          <w:rFonts w:hint="eastAsia" w:ascii="仿宋_GB2312" w:hAnsi="仿宋_GB2312" w:eastAsia="仿宋_GB2312" w:cs="仿宋_GB2312"/>
          <w:color w:val="231F20"/>
          <w:spacing w:val="4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231F20"/>
          <w:spacing w:val="4"/>
          <w:sz w:val="32"/>
          <w:szCs w:val="32"/>
        </w:rPr>
        <w:t>菇体定形后开始升温</w:t>
      </w:r>
      <w:r>
        <w:rPr>
          <w:rFonts w:hint="eastAsia" w:ascii="仿宋_GB2312" w:hAnsi="仿宋_GB2312" w:eastAsia="仿宋_GB2312" w:cs="仿宋_GB2312"/>
          <w:color w:val="231F20"/>
          <w:spacing w:val="4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4"/>
          <w:sz w:val="32"/>
          <w:szCs w:val="32"/>
        </w:rPr>
        <w:t>每</w:t>
      </w:r>
      <w:r>
        <w:rPr>
          <w:rFonts w:hint="eastAsia" w:ascii="仿宋_GB2312" w:hAnsi="仿宋_GB2312" w:eastAsia="仿宋_GB2312" w:cs="仿宋_GB2312"/>
          <w:color w:val="231F20"/>
          <w:spacing w:val="-5"/>
          <w:sz w:val="32"/>
          <w:szCs w:val="32"/>
        </w:rPr>
        <w:t>隔1h调高温度2</w:t>
      </w:r>
      <w:r>
        <w:rPr>
          <w:rFonts w:hint="eastAsia" w:ascii="仿宋_GB2312" w:hAnsi="仿宋_GB2312" w:eastAsia="仿宋_GB2312" w:cs="仿宋_GB2312"/>
          <w:color w:val="231F20"/>
          <w:spacing w:val="-5"/>
          <w:sz w:val="32"/>
          <w:szCs w:val="32"/>
        </w:rPr>
        <w:t>～</w:t>
      </w:r>
      <w:r>
        <w:rPr>
          <w:rFonts w:hint="eastAsia" w:ascii="仿宋_GB2312" w:hAnsi="仿宋_GB2312" w:eastAsia="仿宋_GB2312" w:cs="仿宋_GB2312"/>
          <w:color w:val="231F20"/>
          <w:spacing w:val="-5"/>
          <w:sz w:val="32"/>
          <w:szCs w:val="32"/>
        </w:rPr>
        <w:t>3℃,维持6</w:t>
      </w:r>
      <w:r>
        <w:rPr>
          <w:rFonts w:hint="eastAsia" w:ascii="仿宋_GB2312" w:hAnsi="仿宋_GB2312" w:eastAsia="仿宋_GB2312" w:cs="仿宋_GB2312"/>
          <w:color w:val="231F20"/>
          <w:spacing w:val="-5"/>
          <w:sz w:val="32"/>
          <w:szCs w:val="32"/>
        </w:rPr>
        <w:t>～</w:t>
      </w:r>
      <w:r>
        <w:rPr>
          <w:rFonts w:hint="eastAsia" w:ascii="仿宋_GB2312" w:hAnsi="仿宋_GB2312" w:eastAsia="仿宋_GB2312" w:cs="仿宋_GB2312"/>
          <w:color w:val="231F20"/>
          <w:spacing w:val="-5"/>
          <w:sz w:val="32"/>
          <w:szCs w:val="32"/>
        </w:rPr>
        <w:t>8h</w:t>
      </w:r>
      <w:r>
        <w:rPr>
          <w:rFonts w:hint="eastAsia" w:ascii="仿宋_GB2312" w:hAnsi="仿宋_GB2312" w:eastAsia="仿宋_GB2312" w:cs="仿宋_GB2312"/>
          <w:color w:val="231F20"/>
          <w:spacing w:val="-5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-5"/>
          <w:sz w:val="32"/>
          <w:szCs w:val="32"/>
        </w:rPr>
        <w:t>直至温</w:t>
      </w:r>
      <w:r>
        <w:rPr>
          <w:rFonts w:hint="eastAsia" w:ascii="仿宋_GB2312" w:hAnsi="仿宋_GB2312" w:eastAsia="仿宋_GB2312" w:cs="仿宋_GB2312"/>
          <w:color w:val="231F20"/>
          <w:spacing w:val="1"/>
          <w:sz w:val="32"/>
          <w:szCs w:val="32"/>
        </w:rPr>
        <w:t>度上升到51℃,保持恒温</w:t>
      </w:r>
      <w:r>
        <w:rPr>
          <w:rFonts w:hint="eastAsia" w:ascii="仿宋_GB2312" w:hAnsi="仿宋_GB2312" w:eastAsia="仿宋_GB2312" w:cs="仿宋_GB2312"/>
          <w:color w:val="231F20"/>
          <w:spacing w:val="1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1"/>
          <w:sz w:val="32"/>
          <w:szCs w:val="32"/>
        </w:rPr>
        <w:t>促使菇体内的水分</w:t>
      </w:r>
      <w:r>
        <w:rPr>
          <w:rFonts w:hint="eastAsia" w:ascii="仿宋_GB2312" w:hAnsi="仿宋_GB2312" w:eastAsia="仿宋_GB2312" w:cs="仿宋_GB2312"/>
          <w:color w:val="231F20"/>
          <w:spacing w:val="12"/>
          <w:sz w:val="32"/>
          <w:szCs w:val="32"/>
        </w:rPr>
        <w:t>大量蒸发</w:t>
      </w:r>
      <w:r>
        <w:rPr>
          <w:rFonts w:hint="eastAsia" w:ascii="仿宋_GB2312" w:hAnsi="仿宋_GB2312" w:eastAsia="仿宋_GB2312" w:cs="仿宋_GB2312"/>
          <w:color w:val="231F20"/>
          <w:spacing w:val="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231F20"/>
          <w:spacing w:val="12"/>
          <w:sz w:val="32"/>
          <w:szCs w:val="32"/>
        </w:rPr>
        <w:t>升温时调节通风口</w:t>
      </w:r>
      <w:r>
        <w:rPr>
          <w:rFonts w:hint="eastAsia" w:ascii="仿宋_GB2312" w:hAnsi="仿宋_GB2312" w:eastAsia="仿宋_GB2312" w:cs="仿宋_GB2312"/>
          <w:color w:val="231F20"/>
          <w:spacing w:val="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12"/>
          <w:sz w:val="32"/>
          <w:szCs w:val="32"/>
        </w:rPr>
        <w:t>保证相对湿</w:t>
      </w:r>
      <w:r>
        <w:rPr>
          <w:rFonts w:hint="eastAsia" w:ascii="仿宋_GB2312" w:hAnsi="仿宋_GB2312" w:eastAsia="仿宋_GB2312" w:cs="仿宋_GB2312"/>
          <w:color w:val="231F20"/>
          <w:spacing w:val="15"/>
          <w:sz w:val="32"/>
          <w:szCs w:val="32"/>
        </w:rPr>
        <w:t>度达10%左右</w:t>
      </w:r>
      <w:r>
        <w:rPr>
          <w:rFonts w:hint="eastAsia" w:ascii="仿宋_GB2312" w:hAnsi="仿宋_GB2312" w:eastAsia="仿宋_GB2312" w:cs="仿宋_GB2312"/>
          <w:color w:val="231F20"/>
          <w:spacing w:val="15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15"/>
          <w:sz w:val="32"/>
          <w:szCs w:val="32"/>
        </w:rPr>
        <w:t>以确保菌褶片直立和色泽</w:t>
      </w:r>
      <w:r>
        <w:rPr>
          <w:rFonts w:hint="eastAsia" w:ascii="仿宋_GB2312" w:hAnsi="仿宋_GB2312" w:eastAsia="仿宋_GB2312" w:cs="仿宋_GB2312"/>
          <w:color w:val="231F20"/>
          <w:spacing w:val="3"/>
          <w:sz w:val="32"/>
          <w:szCs w:val="32"/>
        </w:rPr>
        <w:t>固定</w:t>
      </w:r>
      <w:r>
        <w:rPr>
          <w:rFonts w:hint="eastAsia" w:ascii="仿宋_GB2312" w:hAnsi="仿宋_GB2312" w:eastAsia="仿宋_GB2312" w:cs="仿宋_GB2312"/>
          <w:color w:val="231F20"/>
          <w:spacing w:val="3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" w:line="560" w:lineRule="exact"/>
        <w:ind w:left="93" w:right="76" w:firstLine="636" w:firstLineChars="200"/>
        <w:jc w:val="both"/>
        <w:textAlignment w:val="baseline"/>
        <w:rPr>
          <w:rFonts w:hint="eastAsia" w:ascii="仿宋_GB2312" w:hAnsi="仿宋_GB2312" w:eastAsia="仿宋_GB2312" w:cs="仿宋_GB2312"/>
          <w:color w:val="231F20"/>
          <w:spacing w:val="-6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231F20"/>
          <w:spacing w:val="-1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231F20"/>
          <w:spacing w:val="-1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231F20"/>
          <w:spacing w:val="-1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231F20"/>
          <w:spacing w:val="-1"/>
          <w:sz w:val="32"/>
          <w:szCs w:val="32"/>
        </w:rPr>
        <w:t>整体干燥</w:t>
      </w:r>
      <w:r>
        <w:rPr>
          <w:rFonts w:hint="eastAsia" w:ascii="仿宋_GB2312" w:hAnsi="仿宋_GB2312" w:eastAsia="仿宋_GB2312" w:cs="仿宋_GB2312"/>
          <w:color w:val="231F20"/>
          <w:spacing w:val="-1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231F20"/>
          <w:spacing w:val="-1"/>
          <w:sz w:val="32"/>
          <w:szCs w:val="32"/>
        </w:rPr>
        <w:t>菇体脱水后</w:t>
      </w:r>
      <w:r>
        <w:rPr>
          <w:rFonts w:hint="eastAsia" w:ascii="仿宋_GB2312" w:hAnsi="仿宋_GB2312" w:eastAsia="仿宋_GB2312" w:cs="仿宋_GB2312"/>
          <w:color w:val="231F20"/>
          <w:spacing w:val="-1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-1"/>
          <w:sz w:val="32"/>
          <w:szCs w:val="32"/>
        </w:rPr>
        <w:t>将51℃恒温缓慢升至60℃,保持7h左右</w:t>
      </w:r>
      <w:r>
        <w:rPr>
          <w:rFonts w:hint="eastAsia" w:ascii="仿宋_GB2312" w:hAnsi="仿宋_GB2312" w:eastAsia="仿宋_GB2312" w:cs="仿宋_GB2312"/>
          <w:color w:val="231F20"/>
          <w:spacing w:val="-1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-1"/>
          <w:sz w:val="32"/>
          <w:szCs w:val="32"/>
        </w:rPr>
        <w:t>当烘至八成干</w:t>
      </w:r>
      <w:r>
        <w:rPr>
          <w:rFonts w:hint="eastAsia" w:ascii="仿宋_GB2312" w:hAnsi="仿宋_GB2312" w:eastAsia="仿宋_GB2312" w:cs="仿宋_GB2312"/>
          <w:color w:val="231F20"/>
          <w:spacing w:val="7"/>
          <w:sz w:val="32"/>
          <w:szCs w:val="32"/>
        </w:rPr>
        <w:t>时应取出烘筛晾晒2</w:t>
      </w:r>
      <w:r>
        <w:rPr>
          <w:rFonts w:hint="eastAsia" w:ascii="仿宋_GB2312" w:hAnsi="仿宋_GB2312" w:eastAsia="仿宋_GB2312" w:cs="仿宋_GB2312"/>
          <w:color w:val="231F20"/>
          <w:spacing w:val="7"/>
          <w:sz w:val="32"/>
          <w:szCs w:val="32"/>
        </w:rPr>
        <w:t>～</w:t>
      </w:r>
      <w:r>
        <w:rPr>
          <w:rFonts w:hint="eastAsia" w:ascii="仿宋_GB2312" w:hAnsi="仿宋_GB2312" w:eastAsia="仿宋_GB2312" w:cs="仿宋_GB2312"/>
          <w:color w:val="231F20"/>
          <w:spacing w:val="7"/>
          <w:sz w:val="32"/>
          <w:szCs w:val="32"/>
        </w:rPr>
        <w:t>3h后再上架烘烤</w:t>
      </w:r>
      <w:r>
        <w:rPr>
          <w:rFonts w:hint="eastAsia" w:ascii="仿宋_GB2312" w:hAnsi="仿宋_GB2312" w:eastAsia="仿宋_GB2312" w:cs="仿宋_GB2312"/>
          <w:color w:val="231F20"/>
          <w:spacing w:val="7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7"/>
          <w:sz w:val="32"/>
          <w:szCs w:val="32"/>
        </w:rPr>
        <w:t>将</w:t>
      </w:r>
      <w:r>
        <w:rPr>
          <w:rFonts w:hint="eastAsia" w:ascii="仿宋_GB2312" w:hAnsi="仿宋_GB2312" w:eastAsia="仿宋_GB2312" w:cs="仿宋_GB2312"/>
          <w:color w:val="231F20"/>
          <w:spacing w:val="-5"/>
          <w:sz w:val="32"/>
          <w:szCs w:val="32"/>
        </w:rPr>
        <w:t>换气窗全部关闭</w:t>
      </w:r>
      <w:r>
        <w:rPr>
          <w:rFonts w:hint="eastAsia" w:ascii="仿宋_GB2312" w:hAnsi="仿宋_GB2312" w:eastAsia="仿宋_GB2312" w:cs="仿宋_GB2312"/>
          <w:color w:val="231F20"/>
          <w:spacing w:val="-5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-5"/>
          <w:sz w:val="32"/>
          <w:szCs w:val="32"/>
        </w:rPr>
        <w:t>烘制2h</w:t>
      </w:r>
      <w:r>
        <w:rPr>
          <w:rFonts w:hint="eastAsia" w:ascii="仿宋_GB2312" w:hAnsi="仿宋_GB2312" w:eastAsia="仿宋_GB2312" w:cs="仿宋_GB2312"/>
          <w:color w:val="231F20"/>
          <w:spacing w:val="-5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-5"/>
          <w:sz w:val="32"/>
          <w:szCs w:val="32"/>
        </w:rPr>
        <w:t>烘至用手轻折菇柄</w:t>
      </w:r>
      <w:r>
        <w:rPr>
          <w:rFonts w:hint="eastAsia" w:ascii="仿宋_GB2312" w:hAnsi="仿宋_GB2312" w:eastAsia="仿宋_GB2312" w:cs="仿宋_GB2312"/>
          <w:color w:val="231F20"/>
          <w:spacing w:val="-1"/>
          <w:sz w:val="32"/>
          <w:szCs w:val="32"/>
        </w:rPr>
        <w:t>易断</w:t>
      </w:r>
      <w:r>
        <w:rPr>
          <w:rFonts w:hint="eastAsia" w:ascii="仿宋_GB2312" w:hAnsi="仿宋_GB2312" w:eastAsia="仿宋_GB2312" w:cs="仿宋_GB2312"/>
          <w:color w:val="231F20"/>
          <w:spacing w:val="-1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-1"/>
          <w:sz w:val="32"/>
          <w:szCs w:val="32"/>
        </w:rPr>
        <w:t>并发出清脆响声时烘烤结束</w:t>
      </w:r>
      <w:r>
        <w:rPr>
          <w:rFonts w:hint="eastAsia" w:ascii="仿宋_GB2312" w:hAnsi="仿宋_GB2312" w:eastAsia="仿宋_GB2312" w:cs="仿宋_GB2312"/>
          <w:color w:val="231F20"/>
          <w:spacing w:val="-1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-1"/>
          <w:sz w:val="32"/>
          <w:szCs w:val="32"/>
        </w:rPr>
        <w:t>一般9kg</w:t>
      </w:r>
      <w:r>
        <w:rPr>
          <w:rFonts w:hint="eastAsia" w:ascii="仿宋_GB2312" w:hAnsi="仿宋_GB2312" w:eastAsia="仿宋_GB2312" w:cs="仿宋_GB2312"/>
          <w:color w:val="231F20"/>
          <w:spacing w:val="-6"/>
          <w:sz w:val="32"/>
          <w:szCs w:val="32"/>
        </w:rPr>
        <w:t>鲜菇可加工成1kg干菇</w:t>
      </w:r>
      <w:r>
        <w:rPr>
          <w:rFonts w:hint="eastAsia" w:ascii="仿宋_GB2312" w:hAnsi="仿宋_GB2312" w:eastAsia="仿宋_GB2312" w:cs="仿宋_GB2312"/>
          <w:color w:val="231F20"/>
          <w:spacing w:val="-6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" w:line="560" w:lineRule="exact"/>
        <w:ind w:left="93" w:right="76" w:firstLine="656" w:firstLineChars="200"/>
        <w:jc w:val="both"/>
        <w:textAlignment w:val="baseline"/>
        <w:rPr>
          <w:rFonts w:hint="eastAsia" w:ascii="仿宋_GB2312" w:hAnsi="仿宋_GB2312" w:eastAsia="仿宋_GB2312" w:cs="仿宋_GB2312"/>
          <w:color w:val="231F20"/>
          <w:spacing w:val="7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231F20"/>
          <w:spacing w:val="4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231F20"/>
          <w:spacing w:val="4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231F20"/>
          <w:spacing w:val="4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231F20"/>
          <w:spacing w:val="4"/>
          <w:sz w:val="32"/>
          <w:szCs w:val="32"/>
        </w:rPr>
        <w:t>成品分装</w:t>
      </w:r>
      <w:r>
        <w:rPr>
          <w:rFonts w:hint="eastAsia" w:ascii="仿宋_GB2312" w:hAnsi="仿宋_GB2312" w:eastAsia="仿宋_GB2312" w:cs="仿宋_GB2312"/>
          <w:color w:val="231F20"/>
          <w:spacing w:val="4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231F20"/>
          <w:spacing w:val="4"/>
          <w:sz w:val="32"/>
          <w:szCs w:val="32"/>
        </w:rPr>
        <w:t>将烘烤后干品分类装进食</w:t>
      </w:r>
      <w:r>
        <w:rPr>
          <w:rFonts w:hint="eastAsia" w:ascii="仿宋_GB2312" w:hAnsi="仿宋_GB2312" w:eastAsia="仿宋_GB2312" w:cs="仿宋_GB2312"/>
          <w:color w:val="231F20"/>
          <w:spacing w:val="6"/>
          <w:sz w:val="32"/>
          <w:szCs w:val="32"/>
        </w:rPr>
        <w:t>品密封袋</w:t>
      </w:r>
      <w:r>
        <w:rPr>
          <w:rFonts w:hint="eastAsia" w:ascii="仿宋_GB2312" w:hAnsi="仿宋_GB2312" w:eastAsia="仿宋_GB2312" w:cs="仿宋_GB2312"/>
          <w:color w:val="231F20"/>
          <w:spacing w:val="6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6"/>
          <w:sz w:val="32"/>
          <w:szCs w:val="32"/>
        </w:rPr>
        <w:t>密封贮藏</w:t>
      </w:r>
      <w:r>
        <w:rPr>
          <w:rFonts w:hint="eastAsia" w:ascii="仿宋_GB2312" w:hAnsi="仿宋_GB2312" w:eastAsia="仿宋_GB2312" w:cs="仿宋_GB2312"/>
          <w:color w:val="231F20"/>
          <w:spacing w:val="6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6"/>
          <w:sz w:val="32"/>
          <w:szCs w:val="32"/>
        </w:rPr>
        <w:t>有条件可抽真空包装</w:t>
      </w:r>
      <w:r>
        <w:rPr>
          <w:rFonts w:hint="eastAsia" w:ascii="仿宋_GB2312" w:hAnsi="仿宋_GB2312" w:eastAsia="仿宋_GB2312" w:cs="仿宋_GB2312"/>
          <w:color w:val="231F20"/>
          <w:spacing w:val="6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7"/>
          <w:sz w:val="32"/>
          <w:szCs w:val="32"/>
        </w:rPr>
        <w:t>避免吸水返潮</w:t>
      </w:r>
      <w:r>
        <w:rPr>
          <w:rFonts w:hint="eastAsia" w:ascii="仿宋_GB2312" w:hAnsi="仿宋_GB2312" w:eastAsia="仿宋_GB2312" w:cs="仿宋_GB2312"/>
          <w:color w:val="231F20"/>
          <w:spacing w:val="7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07" w:firstLineChars="200"/>
        <w:jc w:val="both"/>
        <w:textAlignment w:val="baseline"/>
        <w:rPr>
          <w:rFonts w:hint="eastAsia" w:ascii="楷体_GB2312" w:hAnsi="楷体_GB2312" w:eastAsia="楷体_GB2312" w:cs="楷体_GB2312"/>
          <w:b/>
          <w:bCs/>
          <w:color w:val="231F20"/>
          <w:spacing w:val="-9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231F20"/>
          <w:spacing w:val="-9"/>
          <w:sz w:val="32"/>
          <w:szCs w:val="32"/>
          <w:lang w:eastAsia="zh-CN"/>
        </w:rPr>
        <w:t>（三）加工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" w:line="560" w:lineRule="exact"/>
        <w:ind w:left="93" w:right="76" w:firstLine="624" w:firstLineChars="200"/>
        <w:jc w:val="both"/>
        <w:textAlignment w:val="baseline"/>
        <w:rPr>
          <w:rFonts w:hint="eastAsia" w:ascii="仿宋_GB2312" w:hAnsi="仿宋_GB2312" w:eastAsia="仿宋_GB2312" w:cs="仿宋_GB2312"/>
          <w:color w:val="231F2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31F20"/>
          <w:spacing w:val="-4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231F20"/>
          <w:spacing w:val="-4"/>
          <w:sz w:val="32"/>
          <w:szCs w:val="32"/>
        </w:rPr>
        <w:t>盐渍加工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" w:line="560" w:lineRule="exact"/>
        <w:ind w:right="76" w:rightChars="0" w:firstLine="664" w:firstLineChars="200"/>
        <w:jc w:val="both"/>
        <w:textAlignment w:val="baseline"/>
        <w:rPr>
          <w:rFonts w:hint="eastAsia" w:ascii="仿宋_GB2312" w:hAnsi="仿宋_GB2312" w:eastAsia="仿宋_GB2312" w:cs="仿宋_GB2312"/>
          <w:color w:val="231F2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231F20"/>
          <w:spacing w:val="6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231F20"/>
          <w:spacing w:val="6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231F20"/>
          <w:spacing w:val="6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231F20"/>
          <w:spacing w:val="6"/>
          <w:sz w:val="32"/>
          <w:szCs w:val="32"/>
        </w:rPr>
        <w:t>杀青</w:t>
      </w:r>
      <w:r>
        <w:rPr>
          <w:rFonts w:hint="eastAsia" w:ascii="仿宋_GB2312" w:hAnsi="仿宋_GB2312" w:eastAsia="仿宋_GB2312" w:cs="仿宋_GB2312"/>
          <w:color w:val="231F20"/>
          <w:spacing w:val="6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231F20"/>
          <w:spacing w:val="6"/>
          <w:sz w:val="32"/>
          <w:szCs w:val="32"/>
        </w:rPr>
        <w:t>将洗净的大球盖菇放入5%食</w:t>
      </w:r>
      <w:r>
        <w:rPr>
          <w:rFonts w:hint="eastAsia" w:ascii="仿宋_GB2312" w:hAnsi="仿宋_GB2312" w:eastAsia="仿宋_GB2312" w:cs="仿宋_GB2312"/>
          <w:color w:val="231F20"/>
          <w:spacing w:val="-1"/>
          <w:sz w:val="32"/>
          <w:szCs w:val="32"/>
        </w:rPr>
        <w:t>盐水进行煮制</w:t>
      </w:r>
      <w:r>
        <w:rPr>
          <w:rFonts w:hint="eastAsia" w:ascii="仿宋_GB2312" w:hAnsi="仿宋_GB2312" w:eastAsia="仿宋_GB2312" w:cs="仿宋_GB2312"/>
          <w:color w:val="231F20"/>
          <w:spacing w:val="-1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-1"/>
          <w:sz w:val="32"/>
          <w:szCs w:val="32"/>
        </w:rPr>
        <w:t>菇与水的比例为2∶5</w:t>
      </w:r>
      <w:r>
        <w:rPr>
          <w:rFonts w:hint="eastAsia" w:ascii="仿宋_GB2312" w:hAnsi="仿宋_GB2312" w:eastAsia="仿宋_GB2312" w:cs="仿宋_GB2312"/>
          <w:color w:val="231F20"/>
          <w:spacing w:val="-1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-1"/>
          <w:sz w:val="32"/>
          <w:szCs w:val="32"/>
        </w:rPr>
        <w:t>即每次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下锅鲜菇不超过食盐水的40%</w:t>
      </w:r>
      <w:r>
        <w:rPr>
          <w:rFonts w:hint="eastAsia" w:ascii="仿宋_GB2312" w:hAnsi="仿宋_GB2312" w:eastAsia="仿宋_GB2312" w:cs="仿宋_GB2312"/>
          <w:color w:val="231F20"/>
          <w:spacing w:val="-66"/>
          <w:w w:val="95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煮3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  <w:lang w:eastAsia="zh-CN"/>
        </w:rPr>
        <w:t>~</w:t>
      </w:r>
      <w:r>
        <w:rPr>
          <w:rFonts w:hint="eastAsia" w:ascii="仿宋_GB2312" w:hAnsi="仿宋_GB2312" w:eastAsia="仿宋_GB2312" w:cs="仿宋_GB2312"/>
          <w:color w:val="231F20"/>
          <w:spacing w:val="-9"/>
          <w:sz w:val="32"/>
          <w:szCs w:val="32"/>
        </w:rPr>
        <w:t>5min</w:t>
      </w:r>
      <w:r>
        <w:rPr>
          <w:rFonts w:hint="eastAsia" w:ascii="仿宋_GB2312" w:hAnsi="仿宋_GB2312" w:eastAsia="仿宋_GB2312" w:cs="仿宋_GB2312"/>
          <w:color w:val="231F20"/>
          <w:spacing w:val="-9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-9"/>
          <w:sz w:val="32"/>
          <w:szCs w:val="32"/>
        </w:rPr>
        <w:t>捞出</w:t>
      </w:r>
      <w:r>
        <w:rPr>
          <w:rFonts w:hint="eastAsia" w:ascii="仿宋_GB2312" w:hAnsi="仿宋_GB2312" w:eastAsia="仿宋_GB2312" w:cs="仿宋_GB2312"/>
          <w:color w:val="231F20"/>
          <w:spacing w:val="-9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-9"/>
          <w:sz w:val="32"/>
          <w:szCs w:val="32"/>
        </w:rPr>
        <w:t>凉水冷却</w:t>
      </w:r>
      <w:r>
        <w:rPr>
          <w:rFonts w:hint="eastAsia" w:ascii="仿宋_GB2312" w:hAnsi="仿宋_GB2312" w:eastAsia="仿宋_GB2312" w:cs="仿宋_GB2312"/>
          <w:color w:val="231F20"/>
          <w:spacing w:val="-9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-9"/>
          <w:sz w:val="32"/>
          <w:szCs w:val="32"/>
        </w:rPr>
        <w:t>用40%饱和食盐水浸</w:t>
      </w:r>
      <w:r>
        <w:rPr>
          <w:rFonts w:hint="eastAsia" w:ascii="仿宋_GB2312" w:hAnsi="仿宋_GB2312" w:eastAsia="仿宋_GB2312" w:cs="仿宋_GB2312"/>
          <w:color w:val="231F20"/>
          <w:spacing w:val="6"/>
          <w:sz w:val="32"/>
          <w:szCs w:val="32"/>
        </w:rPr>
        <w:t>泡</w:t>
      </w:r>
      <w:r>
        <w:rPr>
          <w:rFonts w:hint="eastAsia" w:ascii="仿宋_GB2312" w:hAnsi="仿宋_GB2312" w:eastAsia="仿宋_GB2312" w:cs="仿宋_GB2312"/>
          <w:color w:val="231F20"/>
          <w:spacing w:val="6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6"/>
          <w:sz w:val="32"/>
          <w:szCs w:val="32"/>
        </w:rPr>
        <w:t>上压重物</w:t>
      </w:r>
      <w:r>
        <w:rPr>
          <w:rFonts w:hint="eastAsia" w:ascii="仿宋_GB2312" w:hAnsi="仿宋_GB2312" w:eastAsia="仿宋_GB2312" w:cs="仿宋_GB2312"/>
          <w:color w:val="231F20"/>
          <w:spacing w:val="6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6"/>
          <w:sz w:val="32"/>
          <w:szCs w:val="32"/>
        </w:rPr>
        <w:t>防止菇体露出水面氧化变色</w:t>
      </w:r>
      <w:r>
        <w:rPr>
          <w:rFonts w:hint="eastAsia" w:ascii="仿宋_GB2312" w:hAnsi="仿宋_GB2312" w:eastAsia="仿宋_GB2312" w:cs="仿宋_GB2312"/>
          <w:color w:val="231F20"/>
          <w:spacing w:val="6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12"/>
          <w:sz w:val="32"/>
          <w:szCs w:val="32"/>
        </w:rPr>
        <w:t>压盖后表面撒一层面盐护色防腐</w:t>
      </w:r>
      <w:r>
        <w:rPr>
          <w:rFonts w:hint="eastAsia" w:ascii="仿宋_GB2312" w:hAnsi="仿宋_GB2312" w:eastAsia="仿宋_GB2312" w:cs="仿宋_GB2312"/>
          <w:color w:val="231F20"/>
          <w:spacing w:val="-41"/>
          <w:w w:val="59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12"/>
          <w:sz w:val="32"/>
          <w:szCs w:val="32"/>
        </w:rPr>
        <w:t>盐融化</w:t>
      </w:r>
      <w:r>
        <w:rPr>
          <w:rFonts w:hint="eastAsia" w:ascii="仿宋_GB2312" w:hAnsi="仿宋_GB2312" w:eastAsia="仿宋_GB2312" w:cs="仿宋_GB2312"/>
          <w:color w:val="231F20"/>
          <w:sz w:val="32"/>
          <w:szCs w:val="32"/>
        </w:rPr>
        <w:t>后再次加盐</w:t>
      </w:r>
      <w:r>
        <w:rPr>
          <w:rFonts w:hint="eastAsia" w:ascii="仿宋_GB2312" w:hAnsi="仿宋_GB2312" w:eastAsia="仿宋_GB2312" w:cs="仿宋_GB2312"/>
          <w:color w:val="231F2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z w:val="32"/>
          <w:szCs w:val="32"/>
        </w:rPr>
        <w:t>直至盐不再融化</w:t>
      </w:r>
      <w:r>
        <w:rPr>
          <w:rFonts w:hint="eastAsia" w:ascii="仿宋_GB2312" w:hAnsi="仿宋_GB2312" w:eastAsia="仿宋_GB2312" w:cs="仿宋_GB2312"/>
          <w:color w:val="231F2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" w:line="560" w:lineRule="exact"/>
        <w:ind w:right="76" w:rightChars="0" w:firstLine="656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231F20"/>
          <w:spacing w:val="4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231F20"/>
          <w:spacing w:val="4"/>
          <w:sz w:val="32"/>
          <w:szCs w:val="32"/>
        </w:rPr>
        <w:t>2）盐制</w:t>
      </w:r>
      <w:r>
        <w:rPr>
          <w:rFonts w:hint="eastAsia" w:ascii="仿宋_GB2312" w:hAnsi="仿宋_GB2312" w:eastAsia="仿宋_GB2312" w:cs="仿宋_GB2312"/>
          <w:color w:val="231F20"/>
          <w:spacing w:val="4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231F20"/>
          <w:spacing w:val="4"/>
          <w:sz w:val="32"/>
          <w:szCs w:val="32"/>
        </w:rPr>
        <w:t>用干净的大缸作为容器</w:t>
      </w:r>
      <w:r>
        <w:rPr>
          <w:rFonts w:hint="eastAsia" w:ascii="仿宋_GB2312" w:hAnsi="仿宋_GB2312" w:eastAsia="仿宋_GB2312" w:cs="仿宋_GB2312"/>
          <w:color w:val="231F20"/>
          <w:spacing w:val="4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4"/>
          <w:sz w:val="32"/>
          <w:szCs w:val="32"/>
        </w:rPr>
        <w:t>将大</w:t>
      </w:r>
      <w:r>
        <w:rPr>
          <w:rFonts w:hint="eastAsia" w:ascii="仿宋_GB2312" w:hAnsi="仿宋_GB2312" w:eastAsia="仿宋_GB2312" w:cs="仿宋_GB2312"/>
          <w:color w:val="231F20"/>
          <w:spacing w:val="5"/>
          <w:sz w:val="32"/>
          <w:szCs w:val="32"/>
        </w:rPr>
        <w:t>球盖菇放入40%饱和食盐水中浸泡</w:t>
      </w:r>
      <w:r>
        <w:rPr>
          <w:rFonts w:hint="eastAsia" w:ascii="仿宋_GB2312" w:hAnsi="仿宋_GB2312" w:eastAsia="仿宋_GB2312" w:cs="仿宋_GB2312"/>
          <w:color w:val="231F20"/>
          <w:spacing w:val="5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5"/>
          <w:sz w:val="32"/>
          <w:szCs w:val="32"/>
        </w:rPr>
        <w:t>10</w:t>
      </w:r>
      <w:r>
        <w:rPr>
          <w:rFonts w:hint="eastAsia" w:ascii="仿宋_GB2312" w:hAnsi="仿宋_GB2312" w:eastAsia="仿宋_GB2312" w:cs="仿宋_GB2312"/>
          <w:color w:val="231F20"/>
          <w:spacing w:val="4"/>
          <w:sz w:val="32"/>
          <w:szCs w:val="32"/>
        </w:rPr>
        <w:t>d后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可将菇体装桶装罐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重新加入饱和食盐水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表</w:t>
      </w:r>
      <w:r>
        <w:rPr>
          <w:rFonts w:hint="eastAsia" w:ascii="仿宋_GB2312" w:hAnsi="仿宋_GB2312" w:eastAsia="仿宋_GB2312" w:cs="仿宋_GB2312"/>
          <w:color w:val="231F20"/>
          <w:spacing w:val="8"/>
          <w:sz w:val="32"/>
          <w:szCs w:val="32"/>
        </w:rPr>
        <w:t>面撒盐后即可运输和外销</w:t>
      </w:r>
      <w:r>
        <w:rPr>
          <w:rFonts w:hint="eastAsia" w:ascii="仿宋_GB2312" w:hAnsi="仿宋_GB2312" w:eastAsia="仿宋_GB2312" w:cs="仿宋_GB2312"/>
          <w:color w:val="231F20"/>
          <w:spacing w:val="8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7" w:line="560" w:lineRule="exact"/>
        <w:ind w:left="74" w:firstLine="664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231F20"/>
          <w:spacing w:val="6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231F20"/>
          <w:spacing w:val="6"/>
          <w:sz w:val="32"/>
          <w:szCs w:val="32"/>
        </w:rPr>
        <w:t>其他加工方式大球盖</w:t>
      </w:r>
      <w:r>
        <w:rPr>
          <w:rFonts w:hint="eastAsia" w:ascii="仿宋_GB2312" w:hAnsi="仿宋_GB2312" w:eastAsia="仿宋_GB2312" w:cs="仿宋_GB2312"/>
          <w:color w:val="231F20"/>
          <w:spacing w:val="5"/>
          <w:sz w:val="32"/>
          <w:szCs w:val="32"/>
        </w:rPr>
        <w:t>菇富含多糖、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蛋白质等成分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可作为加工酒精饮料、发酵饮</w:t>
      </w:r>
      <w:r>
        <w:rPr>
          <w:rFonts w:hint="eastAsia" w:ascii="仿宋_GB2312" w:hAnsi="仿宋_GB2312" w:eastAsia="仿宋_GB2312" w:cs="仿宋_GB2312"/>
          <w:color w:val="231F20"/>
          <w:spacing w:val="5"/>
          <w:sz w:val="32"/>
          <w:szCs w:val="32"/>
        </w:rPr>
        <w:t>料、面条等其他食品的原料</w:t>
      </w:r>
      <w:r>
        <w:rPr>
          <w:rFonts w:hint="eastAsia" w:ascii="仿宋_GB2312" w:hAnsi="仿宋_GB2312" w:eastAsia="仿宋_GB2312" w:cs="仿宋_GB2312"/>
          <w:color w:val="231F20"/>
          <w:spacing w:val="5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231F20"/>
          <w:spacing w:val="5"/>
          <w:sz w:val="32"/>
          <w:szCs w:val="32"/>
        </w:rPr>
        <w:t>可用大球盖菇、</w:t>
      </w:r>
      <w:r>
        <w:rPr>
          <w:rFonts w:hint="eastAsia" w:ascii="仿宋_GB2312" w:hAnsi="仿宋_GB2312" w:eastAsia="仿宋_GB2312" w:cs="仿宋_GB2312"/>
          <w:color w:val="231F20"/>
          <w:spacing w:val="15"/>
          <w:sz w:val="32"/>
          <w:szCs w:val="32"/>
        </w:rPr>
        <w:t>低聚糖和酒曲按照一定比例</w:t>
      </w:r>
      <w:r>
        <w:rPr>
          <w:rFonts w:hint="eastAsia" w:ascii="仿宋_GB2312" w:hAnsi="仿宋_GB2312" w:eastAsia="仿宋_GB2312" w:cs="仿宋_GB2312"/>
          <w:color w:val="231F20"/>
          <w:spacing w:val="15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15"/>
          <w:sz w:val="32"/>
          <w:szCs w:val="32"/>
        </w:rPr>
        <w:t>经过发酵后制</w:t>
      </w:r>
      <w:r>
        <w:rPr>
          <w:rFonts w:hint="eastAsia" w:ascii="仿宋_GB2312" w:hAnsi="仿宋_GB2312" w:eastAsia="仿宋_GB2312" w:cs="仿宋_GB2312"/>
          <w:color w:val="231F20"/>
          <w:spacing w:val="12"/>
          <w:sz w:val="32"/>
          <w:szCs w:val="32"/>
        </w:rPr>
        <w:t>成大球盖菇保健酒</w:t>
      </w:r>
      <w:r>
        <w:rPr>
          <w:rFonts w:hint="eastAsia" w:ascii="仿宋_GB2312" w:hAnsi="仿宋_GB2312" w:eastAsia="仿宋_GB2312" w:cs="仿宋_GB2312"/>
          <w:color w:val="231F20"/>
          <w:spacing w:val="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231F20"/>
          <w:spacing w:val="12"/>
          <w:sz w:val="32"/>
          <w:szCs w:val="32"/>
        </w:rPr>
        <w:t>用</w:t>
      </w:r>
      <w:r>
        <w:rPr>
          <w:rFonts w:hint="eastAsia" w:ascii="仿宋_GB2312" w:hAnsi="仿宋_GB2312" w:eastAsia="仿宋_GB2312" w:cs="仿宋_GB2312"/>
          <w:color w:val="231F20"/>
          <w:sz w:val="32"/>
          <w:szCs w:val="32"/>
        </w:rPr>
        <w:t>NaOH</w:t>
      </w:r>
      <w:r>
        <w:rPr>
          <w:rFonts w:hint="eastAsia" w:ascii="仿宋_GB2312" w:hAnsi="仿宋_GB2312" w:eastAsia="仿宋_GB2312" w:cs="仿宋_GB2312"/>
          <w:color w:val="231F20"/>
          <w:spacing w:val="12"/>
          <w:sz w:val="32"/>
          <w:szCs w:val="32"/>
        </w:rPr>
        <w:t>水溶液提取大</w:t>
      </w:r>
      <w:r>
        <w:rPr>
          <w:rFonts w:hint="eastAsia" w:ascii="仿宋_GB2312" w:hAnsi="仿宋_GB2312" w:eastAsia="仿宋_GB2312" w:cs="仿宋_GB2312"/>
          <w:color w:val="231F20"/>
          <w:spacing w:val="15"/>
          <w:sz w:val="32"/>
          <w:szCs w:val="32"/>
        </w:rPr>
        <w:t>球盖菇蛋白</w:t>
      </w:r>
      <w:r>
        <w:rPr>
          <w:rFonts w:hint="eastAsia" w:ascii="仿宋_GB2312" w:hAnsi="仿宋_GB2312" w:eastAsia="仿宋_GB2312" w:cs="仿宋_GB2312"/>
          <w:color w:val="231F20"/>
          <w:spacing w:val="15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15"/>
          <w:sz w:val="32"/>
          <w:szCs w:val="32"/>
        </w:rPr>
        <w:t>经蛋白酶酶解及加工后制成大</w:t>
      </w:r>
      <w:r>
        <w:rPr>
          <w:rFonts w:hint="eastAsia" w:ascii="仿宋_GB2312" w:hAnsi="仿宋_GB2312" w:eastAsia="仿宋_GB2312" w:cs="仿宋_GB2312"/>
          <w:color w:val="231F20"/>
          <w:spacing w:val="-1"/>
          <w:sz w:val="32"/>
          <w:szCs w:val="32"/>
        </w:rPr>
        <w:t>球盖菇含乳饮料</w:t>
      </w:r>
      <w:r>
        <w:rPr>
          <w:rFonts w:hint="eastAsia" w:ascii="仿宋_GB2312" w:hAnsi="仿宋_GB2312" w:eastAsia="仿宋_GB2312" w:cs="仿宋_GB2312"/>
          <w:color w:val="231F20"/>
          <w:spacing w:val="-1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231F20"/>
          <w:spacing w:val="-1"/>
          <w:sz w:val="32"/>
          <w:szCs w:val="32"/>
        </w:rPr>
        <w:t>用大球盖菇、糯米粉、调料等通过处理、成型、膨化等步骤</w:t>
      </w:r>
      <w:r>
        <w:rPr>
          <w:rFonts w:hint="eastAsia" w:ascii="仿宋_GB2312" w:hAnsi="仿宋_GB2312" w:eastAsia="仿宋_GB2312" w:cs="仿宋_GB2312"/>
          <w:color w:val="231F20"/>
          <w:spacing w:val="-1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-1"/>
          <w:sz w:val="32"/>
          <w:szCs w:val="32"/>
        </w:rPr>
        <w:t>可制成大球</w:t>
      </w:r>
      <w:r>
        <w:rPr>
          <w:rFonts w:hint="eastAsia" w:ascii="仿宋_GB2312" w:hAnsi="仿宋_GB2312" w:eastAsia="仿宋_GB2312" w:cs="仿宋_GB2312"/>
          <w:color w:val="231F20"/>
          <w:spacing w:val="11"/>
          <w:sz w:val="32"/>
          <w:szCs w:val="32"/>
        </w:rPr>
        <w:t>盖菇脆片产品</w:t>
      </w:r>
      <w:r>
        <w:rPr>
          <w:rFonts w:hint="eastAsia" w:ascii="仿宋_GB2312" w:hAnsi="仿宋_GB2312" w:eastAsia="仿宋_GB2312" w:cs="仿宋_GB2312"/>
          <w:color w:val="231F20"/>
          <w:spacing w:val="11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231F20"/>
          <w:spacing w:val="11"/>
          <w:sz w:val="32"/>
          <w:szCs w:val="32"/>
        </w:rPr>
        <w:t>大球盖菇因其营养丰富、口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感清爽等优点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可作为食品深加工的原料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开</w:t>
      </w:r>
      <w:r>
        <w:rPr>
          <w:rFonts w:hint="eastAsia" w:ascii="仿宋_GB2312" w:hAnsi="仿宋_GB2312" w:eastAsia="仿宋_GB2312" w:cs="仿宋_GB2312"/>
          <w:color w:val="231F20"/>
          <w:spacing w:val="-2"/>
          <w:sz w:val="32"/>
          <w:szCs w:val="32"/>
        </w:rPr>
        <w:t>发出多种风味小吃、饮料</w:t>
      </w:r>
      <w:r>
        <w:rPr>
          <w:rFonts w:hint="eastAsia" w:ascii="仿宋_GB2312" w:hAnsi="仿宋_GB2312" w:eastAsia="仿宋_GB2312" w:cs="仿宋_GB2312"/>
          <w:color w:val="231F20"/>
          <w:spacing w:val="-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7" w:line="560" w:lineRule="exact"/>
        <w:ind w:left="3157"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headerReference r:id="rId5" w:type="default"/>
      <w:footerReference r:id="rId6" w:type="default"/>
      <w:type w:val="continuous"/>
      <w:pgSz w:w="11906" w:h="16838"/>
      <w:pgMar w:top="2098" w:right="1474" w:bottom="1984" w:left="1587" w:header="1078" w:footer="1191" w:gutter="0"/>
      <w:pgNumType w:fmt="numberInDash"/>
      <w:cols w:space="425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0D4E42D2-E0BE-4155-820A-55C42260EF98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5C373478-C427-48F0-A8B7-0EA63B37A26B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F9B7795B-0304-44EB-A4D8-9DBD5D86A289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AB2D85CE-A3E6-4512-B672-58CA5776CC1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汉仪中黑 197">
    <w:panose1 w:val="00020600040101010101"/>
    <w:charset w:val="86"/>
    <w:family w:val="auto"/>
    <w:pitch w:val="default"/>
    <w:sig w:usb0="A00002BF" w:usb1="18EF7CFA" w:usb2="00000016" w:usb3="00000000" w:csb0="000400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EFF6C0CB-B36A-4EA0-A6AE-0E34FF02A462}"/>
  </w:font>
  <w:font w:name="Arabic Typesetting">
    <w:panose1 w:val="03020402040406030203"/>
    <w:charset w:val="00"/>
    <w:family w:val="auto"/>
    <w:pitch w:val="default"/>
    <w:sig w:usb0="A000206F" w:usb1="C0000000" w:usb2="00000008" w:usb3="00000000" w:csb0="200000D3" w:csb1="00000000"/>
  </w:font>
  <w:font w:name="Albertus Extra Bold">
    <w:panose1 w:val="020E0802040304020204"/>
    <w:charset w:val="00"/>
    <w:family w:val="auto"/>
    <w:pitch w:val="default"/>
    <w:sig w:usb0="00000007" w:usb1="00000000" w:usb2="00000000" w:usb3="00000000" w:csb0="00000093" w:csb1="0000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汉仪雅酷黑 75W">
    <w:panose1 w:val="020B0804020202020204"/>
    <w:charset w:val="86"/>
    <w:family w:val="auto"/>
    <w:pitch w:val="default"/>
    <w:sig w:usb0="A00002FF" w:usb1="28C17CFA" w:usb2="00000016" w:usb3="00000000" w:csb0="2004000F" w:csb1="00000000"/>
    <w:embedRegular r:id="rId6" w:fontKey="{66E5E781-F647-4CDA-A5CB-F2DAAC90F1F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posOffset>9525</wp:posOffset>
              </wp:positionH>
              <wp:positionV relativeFrom="topMargin">
                <wp:posOffset>1028700</wp:posOffset>
              </wp:positionV>
              <wp:extent cx="3521710" cy="305435"/>
              <wp:effectExtent l="0" t="0" r="0" b="0"/>
              <wp:wrapNone/>
              <wp:docPr id="4" name="组合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521710" cy="305435"/>
                        <a:chOff x="3104" y="1163"/>
                        <a:chExt cx="5546" cy="481"/>
                      </a:xfrm>
                    </wpg:grpSpPr>
                    <wps:wsp>
                      <wps:cNvPr id="2" name="矩形 2"/>
                      <wps:cNvSpPr/>
                      <wps:spPr>
                        <a:xfrm>
                          <a:off x="4728" y="1163"/>
                          <a:ext cx="1760" cy="47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文本框 3"/>
                      <wps:cNvSpPr txBox="1"/>
                      <wps:spPr>
                        <a:xfrm>
                          <a:off x="3104" y="1183"/>
                          <a:ext cx="5546" cy="46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汉仪雅酷黑 75W" w:hAnsi="汉仪雅酷黑 75W" w:eastAsia="汉仪雅酷黑 75W" w:cs="汉仪雅酷黑 75W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白云区基础性示范服务给济技术服务团技术明白纸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80.1pt;margin-top:81pt;height:24.05pt;width:277.3pt;mso-position-horizontal-relative:page;mso-position-vertical-relative:page;z-index:251661312;mso-width-relative:page;mso-height-relative:page;" coordorigin="3104,1163" coordsize="5546,481" o:gfxdata="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">
              <o:lock v:ext="edit" aspectratio="f"/>
              <v:rect id="_x0000_s1026" o:spid="_x0000_s1026" o:spt="1" style="position:absolute;left:4728;top:1163;height:478;width:1760;v-text-anchor:middle;" fillcolor="#FFFFFF [3212]" filled="t" stroked="f" coordsize="21600,21600" o:gfxdata="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YDgWbsAAADa&#10;AAAADwAAAAAAAAABACAAAAAiAAAAZHJzL2Rvd25yZXYueG1sUEsBAhQAFAAAAAgAh07iQDMvBZ47&#10;AAAAOQAAABAAAAAAAAAAAQAgAAAACgEAAGRycy9zaGFwZXhtbC54bWxQSwUGAAAAAAYABgBbAQAA&#10;tAMAAAAA&#10;">
                <v:fill on="t" opacity="0f" focussize="0,0"/>
                <v:stroke on="f" weight="2pt"/>
                <v:imagedata o:title=""/>
                <o:lock v:ext="edit" aspectratio="f"/>
              </v:rect>
              <v:shape id="_x0000_s1026" o:spid="_x0000_s1026" o:spt="202" type="#_x0000_t202" style="position:absolute;left:3104;top:1183;height:461;width:5546;" filled="f" stroked="f" coordsize="21600,21600" o:gfxdata="UEsDBAoAAAAAAIdO4kAAAAAAAAAAAAAAAAAEAAAAZHJzL1BLAwQUAAAACACHTuJAXOwU878AAADa&#10;AAAADwAAAGRycy9kb3ducmV2LnhtbEWPT2vCQBTE74V+h+UVequbWCy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zsFPO/&#10;AAAA2gAAAA8AAAAAAAAAAQAgAAAAIgAAAGRycy9kb3ducmV2LnhtbFBLAQIUABQAAAAIAIdO4kAz&#10;LwWeOwAAADkAAAAQAAAAAAAAAAEAIAAAAA4BAABkcnMvc2hhcGV4bWwueG1sUEsFBgAAAAAGAAYA&#10;WwEAALgD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汉仪雅酷黑 75W" w:hAnsi="汉仪雅酷黑 75W" w:eastAsia="汉仪雅酷黑 75W" w:cs="汉仪雅酷黑 75W"/>
                          <w:lang w:val="en-US" w:eastAsia="zh-CN"/>
                        </w:rPr>
                      </w:pPr>
                      <w:r>
                        <w:rPr>
                          <w:rFonts w:hint="eastAsia"/>
                        </w:rPr>
                        <w:t>白云区基础性示范服务给济技术服务团技术明白纸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topMargin">
                <wp:align>bottom</wp:align>
              </wp:positionV>
              <wp:extent cx="5314950" cy="0"/>
              <wp:effectExtent l="0" t="4445" r="0" b="5080"/>
              <wp:wrapNone/>
              <wp:docPr id="5" name="直接连接符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59510" y="897890"/>
                        <a:ext cx="531495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_x0000_s1026" o:spid="_x0000_s1026" o:spt="20" style="position:absolute;left:0pt;margin-left:79.35pt;margin-top:104.5pt;height:0pt;width:418.5pt;mso-position-horizontal-relative:page;mso-position-vertical-relative:page;z-index:251660288;mso-width-relative:margin;mso-height-relative:page;mso-width-percent:1000;" filled="f" stroked="t" coordsize="21600,21600" o:gfxdata="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z0TEE0AAAAAIBAAAPAAAA&#10;AAAAAAEAIAAAACIAAABkcnMvZG93bnJldi54bWxQSwECFAAUAAAACACHTuJAjeEmbeQBAAClAwAA&#10;DgAAAAAAAAABACAAAAAfAQAAZHJzL2Uyb0RvYy54bWxQSwUGAAAAAAYABgBZAQAAdQUAAAAA&#10;">
              <v:fill on="f" focussize="0,0"/>
              <v:stroke color="#000000 [3213]" joinstyle="round"/>
              <v:imagedata o:title=""/>
              <o:lock v:ext="edit" aspectratio="f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jZkMTdiM2JlMGE1ZTRiNDIzMzRiZTUwZmJiNTA4NTMifQ=="/>
  </w:docVars>
  <w:rsids>
    <w:rsidRoot w:val="00000000"/>
    <w:rsid w:val="0C8E6565"/>
    <w:rsid w:val="1C917D91"/>
    <w:rsid w:val="1EFA20E0"/>
    <w:rsid w:val="33B757FC"/>
    <w:rsid w:val="5E3940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3"/>
      <w:szCs w:val="23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2</TotalTime>
  <ScaleCrop>false</ScaleCrop>
  <LinksUpToDate>false</LinksUpToDate>
  <Application>WPS Office_12.1.0.16120_F1E327BC-269C-435d-A152-05C5408002CA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2022-12-09T21:23:00Z</dcterms:created>
  <dc:creator>CNKI</dc:creator>
  <cp:lastModifiedBy>mimo luo</cp:lastModifiedBy>
  <dcterms:modified xsi:type="dcterms:W3CDTF">2024-12-02T02:01:55Z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2024-11-29T16:55:37Z</vt:filetime>
  </property>
  <property fmtid="{D5CDD505-2E9C-101B-9397-08002B2CF9AE}" pid="4" name="KSOProductBuildVer">
    <vt:lpwstr>2052-12.1.0.16120</vt:lpwstr>
  </property>
  <property fmtid="{D5CDD505-2E9C-101B-9397-08002B2CF9AE}" pid="5" name="ICV">
    <vt:lpwstr>CEABA8C2B8D24E2C835A2DB1D0D01307_13</vt:lpwstr>
  </property>
</Properties>
</file>