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AEC" w:rsidRDefault="00D2286B">
      <w:pPr>
        <w:adjustRightInd w:val="0"/>
        <w:snapToGrid w:val="0"/>
        <w:spacing w:line="240" w:lineRule="atLeast"/>
        <w:jc w:val="left"/>
        <w:rPr>
          <w:rFonts w:ascii="仿宋_GB2312" w:eastAsia="黑体" w:hAnsi="宋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附件4</w:t>
      </w:r>
    </w:p>
    <w:p w:rsidR="008C1AEC" w:rsidRDefault="008C1AEC">
      <w:pPr>
        <w:adjustRightInd w:val="0"/>
        <w:snapToGrid w:val="0"/>
        <w:spacing w:line="240" w:lineRule="atLeast"/>
        <w:jc w:val="center"/>
        <w:rPr>
          <w:rFonts w:ascii="方正小标宋简体" w:eastAsia="方正小标宋简体" w:hAnsi="宋体" w:cs="宋体"/>
          <w:bCs/>
          <w:sz w:val="44"/>
          <w:szCs w:val="44"/>
        </w:rPr>
      </w:pPr>
    </w:p>
    <w:p w:rsidR="008C1AEC" w:rsidRDefault="00D2286B">
      <w:pPr>
        <w:adjustRightInd w:val="0"/>
        <w:snapToGrid w:val="0"/>
        <w:spacing w:line="240" w:lineRule="atLeast"/>
        <w:jc w:val="center"/>
        <w:rPr>
          <w:rFonts w:ascii="方正小标宋简体" w:eastAsia="方正小标宋简体" w:hAnsi="宋体" w:cs="宋体"/>
          <w:bCs/>
          <w:sz w:val="44"/>
          <w:szCs w:val="44"/>
        </w:rPr>
      </w:pPr>
      <w:r>
        <w:rPr>
          <w:rFonts w:ascii="方正小标宋简体" w:eastAsia="方正小标宋简体" w:hAnsi="宋体" w:cs="宋体" w:hint="eastAsia"/>
          <w:bCs/>
          <w:sz w:val="44"/>
          <w:szCs w:val="44"/>
        </w:rPr>
        <w:t>贵阳市乌当区烟草制品零售点</w:t>
      </w:r>
    </w:p>
    <w:p w:rsidR="008C1AEC" w:rsidRDefault="00D2286B">
      <w:pPr>
        <w:adjustRightInd w:val="0"/>
        <w:snapToGrid w:val="0"/>
        <w:spacing w:line="240" w:lineRule="atLeast"/>
        <w:jc w:val="center"/>
        <w:rPr>
          <w:rFonts w:ascii="仿宋_GB2312" w:eastAsia="仿宋_GB2312" w:hAnsi="微软雅黑" w:cs="宋体"/>
          <w:sz w:val="32"/>
          <w:szCs w:val="32"/>
          <w:lang w:bidi="ug-CN"/>
        </w:rPr>
      </w:pPr>
      <w:r>
        <w:rPr>
          <w:rFonts w:ascii="方正小标宋简体" w:eastAsia="方正小标宋简体" w:hAnsi="宋体" w:cs="宋体" w:hint="eastAsia"/>
          <w:bCs/>
          <w:sz w:val="44"/>
          <w:szCs w:val="44"/>
        </w:rPr>
        <w:t>经营场所现场勘验测量标准</w:t>
      </w:r>
    </w:p>
    <w:p w:rsidR="008C1AEC" w:rsidRDefault="008C1AEC">
      <w:pPr>
        <w:spacing w:line="580" w:lineRule="exact"/>
        <w:ind w:firstLineChars="200" w:firstLine="640"/>
        <w:rPr>
          <w:rFonts w:ascii="仿宋_GB2312" w:eastAsia="仿宋_GB2312" w:hAnsi="微软雅黑" w:cs="宋体"/>
          <w:sz w:val="32"/>
          <w:szCs w:val="32"/>
          <w:lang w:bidi="ug-CN"/>
        </w:rPr>
      </w:pPr>
    </w:p>
    <w:p w:rsidR="008C1AEC" w:rsidRDefault="00D2286B">
      <w:pPr>
        <w:spacing w:line="580" w:lineRule="exact"/>
        <w:ind w:firstLineChars="200" w:firstLine="640"/>
        <w:rPr>
          <w:rFonts w:ascii="仿宋_GB2312" w:eastAsia="仿宋_GB2312" w:hAnsi="黑体" w:cs="宋体"/>
          <w:sz w:val="32"/>
          <w:szCs w:val="32"/>
          <w:lang w:bidi="ug-CN"/>
        </w:rPr>
      </w:pPr>
      <w:r>
        <w:rPr>
          <w:rFonts w:ascii="仿宋_GB2312" w:eastAsia="仿宋_GB2312" w:hAnsi="微软雅黑" w:cs="宋体" w:hint="eastAsia"/>
          <w:sz w:val="32"/>
          <w:szCs w:val="32"/>
          <w:lang w:bidi="ug-CN"/>
        </w:rPr>
        <w:t>为统一、规范现场测量标准，确保烟草制品零售点勘验公开、公平、公正，</w:t>
      </w:r>
      <w:r>
        <w:rPr>
          <w:rFonts w:ascii="仿宋_GB2312" w:eastAsia="仿宋_GB2312" w:hAnsi="黑体" w:cs="宋体" w:hint="eastAsia"/>
          <w:sz w:val="32"/>
          <w:szCs w:val="32"/>
          <w:lang w:bidi="ug-CN"/>
        </w:rPr>
        <w:t>依据《贵阳市乌当区烟草制品零售点合理布局规定》（以下简称“合理布局规定”），制定本标准。</w:t>
      </w:r>
    </w:p>
    <w:p w:rsidR="008C1AEC" w:rsidRDefault="00D2286B">
      <w:pPr>
        <w:spacing w:line="580" w:lineRule="exact"/>
        <w:ind w:firstLineChars="200" w:firstLine="640"/>
        <w:rPr>
          <w:rFonts w:ascii="仿宋_GB2312" w:eastAsia="仿宋_GB2312" w:hAnsi="黑体" w:cs="宋体"/>
          <w:sz w:val="32"/>
          <w:szCs w:val="32"/>
          <w:lang w:bidi="ug-CN"/>
        </w:rPr>
      </w:pPr>
      <w:r>
        <w:rPr>
          <w:rFonts w:ascii="黑体" w:eastAsia="黑体" w:hAnsi="黑体" w:cs="黑体" w:hint="eastAsia"/>
          <w:sz w:val="32"/>
          <w:szCs w:val="32"/>
          <w:lang w:bidi="ug-CN"/>
        </w:rPr>
        <w:t>第一条</w:t>
      </w:r>
      <w:r>
        <w:rPr>
          <w:rFonts w:ascii="仿宋_GB2312" w:eastAsia="仿宋_GB2312" w:hAnsi="黑体" w:cs="宋体" w:hint="eastAsia"/>
          <w:sz w:val="32"/>
          <w:szCs w:val="32"/>
          <w:lang w:bidi="ug-CN"/>
        </w:rPr>
        <w:t xml:space="preserve">  本标准适用于贵阳市乌当区烟草专卖局对烟草制品零售点布局的</w:t>
      </w:r>
      <w:r>
        <w:rPr>
          <w:rFonts w:ascii="仿宋_GB2312" w:eastAsia="仿宋_GB2312" w:hAnsi="微软雅黑" w:cs="宋体" w:hint="eastAsia"/>
          <w:sz w:val="32"/>
          <w:szCs w:val="32"/>
          <w:lang w:bidi="ug-CN"/>
        </w:rPr>
        <w:t>现场测量工作。</w:t>
      </w:r>
    </w:p>
    <w:p w:rsidR="008C1AEC" w:rsidRDefault="00D2286B">
      <w:pPr>
        <w:spacing w:line="580" w:lineRule="exact"/>
        <w:ind w:firstLineChars="200" w:firstLine="640"/>
        <w:rPr>
          <w:rFonts w:ascii="仿宋_GB2312" w:eastAsia="仿宋_GB2312" w:hAnsi="微软雅黑" w:cs="宋体"/>
          <w:sz w:val="32"/>
          <w:szCs w:val="32"/>
          <w:lang w:bidi="ug-CN"/>
        </w:rPr>
      </w:pPr>
      <w:r>
        <w:rPr>
          <w:rFonts w:ascii="黑体" w:eastAsia="黑体" w:hAnsi="黑体" w:cs="黑体" w:hint="eastAsia"/>
          <w:sz w:val="32"/>
          <w:szCs w:val="32"/>
          <w:lang w:bidi="ug-CN"/>
        </w:rPr>
        <w:t>第二条</w:t>
      </w:r>
      <w:r>
        <w:rPr>
          <w:rFonts w:ascii="仿宋_GB2312" w:eastAsia="仿宋_GB2312" w:hAnsi="黑体" w:cs="宋体" w:hint="eastAsia"/>
          <w:sz w:val="32"/>
          <w:szCs w:val="32"/>
          <w:lang w:bidi="ug-CN"/>
        </w:rPr>
        <w:t>烟草制品零售点</w:t>
      </w:r>
      <w:r>
        <w:rPr>
          <w:rFonts w:ascii="仿宋_GB2312" w:eastAsia="仿宋_GB2312" w:hAnsi="微软雅黑" w:cs="宋体" w:hint="eastAsia"/>
          <w:sz w:val="32"/>
          <w:szCs w:val="32"/>
          <w:lang w:bidi="ug-CN"/>
        </w:rPr>
        <w:t>现场测量主要是指间距距离的测量认定。</w:t>
      </w:r>
    </w:p>
    <w:p w:rsidR="008C1AEC" w:rsidRDefault="00D2286B">
      <w:pPr>
        <w:spacing w:line="58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  <w:lang w:bidi="ug-CN"/>
        </w:rPr>
      </w:pPr>
      <w:r>
        <w:rPr>
          <w:rFonts w:ascii="黑体" w:eastAsia="黑体" w:hAnsi="黑体" w:cs="黑体" w:hint="eastAsia"/>
          <w:sz w:val="32"/>
          <w:szCs w:val="32"/>
          <w:lang w:bidi="ug-CN"/>
        </w:rPr>
        <w:t>第三条</w:t>
      </w:r>
      <w:r>
        <w:rPr>
          <w:rFonts w:ascii="仿宋_GB2312" w:eastAsia="仿宋_GB2312" w:hAnsi="微软雅黑" w:cs="宋体" w:hint="eastAsia"/>
          <w:sz w:val="32"/>
          <w:szCs w:val="32"/>
          <w:lang w:bidi="ug-CN"/>
        </w:rPr>
        <w:t xml:space="preserve">  间距距离测量，</w:t>
      </w:r>
      <w:proofErr w:type="gramStart"/>
      <w:r>
        <w:rPr>
          <w:rFonts w:ascii="仿宋_GB2312" w:eastAsia="仿宋_GB2312" w:hAnsi="微软雅黑" w:cs="宋体" w:hint="eastAsia"/>
          <w:sz w:val="32"/>
          <w:szCs w:val="32"/>
          <w:lang w:bidi="ug-CN"/>
        </w:rPr>
        <w:t>是指拟申请</w:t>
      </w:r>
      <w:proofErr w:type="gramEnd"/>
      <w:r>
        <w:rPr>
          <w:rFonts w:ascii="仿宋_GB2312" w:eastAsia="仿宋_GB2312" w:hAnsi="微软雅黑" w:cs="宋体" w:hint="eastAsia"/>
          <w:sz w:val="32"/>
          <w:szCs w:val="32"/>
          <w:lang w:bidi="ug-CN"/>
        </w:rPr>
        <w:t>零售点与相距</w:t>
      </w:r>
      <w:r>
        <w:rPr>
          <w:rFonts w:ascii="仿宋_GB2312" w:eastAsia="仿宋_GB2312" w:hAnsi="仿宋_GB2312" w:cs="仿宋_GB2312" w:hint="eastAsia"/>
          <w:sz w:val="32"/>
          <w:szCs w:val="32"/>
          <w:lang w:bidi="ug-CN"/>
        </w:rPr>
        <w:t>最近的持证零售点</w:t>
      </w:r>
      <w:r>
        <w:rPr>
          <w:rFonts w:ascii="仿宋_GB2312" w:eastAsia="仿宋_GB2312" w:hAnsi="宋体" w:cs="宋体" w:hint="eastAsia"/>
          <w:kern w:val="0"/>
          <w:sz w:val="32"/>
          <w:szCs w:val="32"/>
          <w:lang w:bidi="ug-CN"/>
        </w:rPr>
        <w:t>之间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宋体" w:cs="宋体" w:hint="eastAsia"/>
          <w:kern w:val="0"/>
          <w:sz w:val="32"/>
          <w:szCs w:val="32"/>
          <w:lang w:bidi="ug-CN"/>
        </w:rPr>
        <w:t>行人</w:t>
      </w:r>
      <w:r>
        <w:rPr>
          <w:rFonts w:ascii="仿宋_GB2312" w:eastAsia="仿宋_GB2312" w:hAnsi="仿宋_GB2312" w:cs="仿宋_GB2312" w:hint="eastAsia"/>
          <w:sz w:val="32"/>
          <w:szCs w:val="32"/>
        </w:rPr>
        <w:t>不违反交通管理规定</w:t>
      </w:r>
      <w:r>
        <w:rPr>
          <w:rFonts w:ascii="仿宋_GB2312" w:eastAsia="仿宋_GB2312" w:hAnsi="宋体" w:cs="宋体" w:hint="eastAsia"/>
          <w:kern w:val="0"/>
          <w:sz w:val="32"/>
          <w:szCs w:val="32"/>
          <w:lang w:bidi="ug-CN"/>
        </w:rPr>
        <w:t>可正常安全通行的无障碍最短距离。</w:t>
      </w:r>
    </w:p>
    <w:p w:rsidR="008C1AEC" w:rsidRDefault="00D2286B">
      <w:pPr>
        <w:widowControl/>
        <w:spacing w:line="58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  <w:lang w:bidi="ug-CN"/>
        </w:rPr>
      </w:pPr>
      <w:r>
        <w:rPr>
          <w:rFonts w:ascii="黑体" w:eastAsia="黑体" w:hAnsi="黑体" w:cs="黑体" w:hint="eastAsia"/>
          <w:sz w:val="32"/>
          <w:szCs w:val="32"/>
          <w:lang w:bidi="ug-CN"/>
        </w:rPr>
        <w:t>第四条</w:t>
      </w:r>
      <w:r>
        <w:rPr>
          <w:rFonts w:ascii="仿宋_GB2312" w:eastAsia="仿宋_GB2312" w:hAnsi="仿宋" w:cs="宋体" w:hint="eastAsia"/>
          <w:sz w:val="32"/>
          <w:szCs w:val="32"/>
          <w:lang w:bidi="ug-CN"/>
        </w:rPr>
        <w:t>政府有关部门在街道或道路中已经设置的行人隔离带（栏）、绿化带等视为障碍物，认定为不可正常</w:t>
      </w:r>
      <w:r>
        <w:rPr>
          <w:rFonts w:ascii="仿宋_GB2312" w:eastAsia="仿宋_GB2312" w:hAnsi="宋体" w:cs="宋体" w:hint="eastAsia"/>
          <w:kern w:val="0"/>
          <w:sz w:val="32"/>
          <w:szCs w:val="32"/>
          <w:lang w:bidi="ug-CN"/>
        </w:rPr>
        <w:t>安全</w:t>
      </w:r>
      <w:r>
        <w:rPr>
          <w:rFonts w:ascii="仿宋_GB2312" w:eastAsia="仿宋_GB2312" w:hAnsi="仿宋" w:cs="宋体" w:hint="eastAsia"/>
          <w:sz w:val="32"/>
          <w:szCs w:val="32"/>
          <w:lang w:bidi="ug-CN"/>
        </w:rPr>
        <w:t>通行。</w:t>
      </w:r>
    </w:p>
    <w:p w:rsidR="008C1AEC" w:rsidRDefault="00D2286B">
      <w:pPr>
        <w:spacing w:line="580" w:lineRule="exact"/>
        <w:ind w:firstLineChars="200" w:firstLine="640"/>
        <w:rPr>
          <w:rFonts w:ascii="仿宋_GB2312" w:eastAsia="仿宋_GB2312" w:hAnsi="仿宋" w:cs="宋体"/>
          <w:sz w:val="32"/>
          <w:szCs w:val="32"/>
          <w:lang w:bidi="ug-CN"/>
        </w:rPr>
      </w:pPr>
      <w:r>
        <w:rPr>
          <w:rFonts w:ascii="黑体" w:eastAsia="黑体" w:hAnsi="黑体" w:cs="黑体" w:hint="eastAsia"/>
          <w:sz w:val="32"/>
          <w:szCs w:val="32"/>
          <w:lang w:bidi="ug-CN"/>
        </w:rPr>
        <w:t>第五条</w:t>
      </w:r>
      <w:r>
        <w:rPr>
          <w:rFonts w:ascii="仿宋_GB2312" w:eastAsia="仿宋_GB2312" w:hAnsi="宋体" w:cs="宋体" w:hint="eastAsia"/>
          <w:caps/>
          <w:sz w:val="32"/>
          <w:szCs w:val="32"/>
          <w:lang w:bidi="ug-CN"/>
        </w:rPr>
        <w:t>在</w:t>
      </w:r>
      <w:r>
        <w:rPr>
          <w:rFonts w:ascii="仿宋_GB2312" w:eastAsia="仿宋_GB2312" w:hAnsi="黑体" w:cs="宋体" w:hint="eastAsia"/>
          <w:sz w:val="32"/>
          <w:szCs w:val="32"/>
          <w:lang w:bidi="ug-CN"/>
        </w:rPr>
        <w:t>通行道路上临时设置的安全设施，临时放置的建筑材料、物品，擅自设立、建造的建筑、物体，以及因阶段性施工影响通行等</w:t>
      </w:r>
      <w:proofErr w:type="gramStart"/>
      <w:r>
        <w:rPr>
          <w:rFonts w:ascii="仿宋_GB2312" w:eastAsia="仿宋_GB2312" w:hAnsi="黑体" w:cs="宋体" w:hint="eastAsia"/>
          <w:sz w:val="32"/>
          <w:szCs w:val="32"/>
          <w:lang w:bidi="ug-CN"/>
        </w:rPr>
        <w:t>不</w:t>
      </w:r>
      <w:proofErr w:type="gramEnd"/>
      <w:r>
        <w:rPr>
          <w:rFonts w:ascii="仿宋_GB2312" w:eastAsia="仿宋_GB2312" w:hAnsi="黑体" w:cs="宋体" w:hint="eastAsia"/>
          <w:sz w:val="32"/>
          <w:szCs w:val="32"/>
          <w:lang w:bidi="ug-CN"/>
        </w:rPr>
        <w:t>视为障碍物。</w:t>
      </w:r>
    </w:p>
    <w:p w:rsidR="008C1AEC" w:rsidRDefault="00D2286B">
      <w:pPr>
        <w:widowControl/>
        <w:shd w:val="clear" w:color="auto" w:fill="FFFFFF"/>
        <w:spacing w:line="580" w:lineRule="exact"/>
        <w:ind w:firstLineChars="200" w:firstLine="640"/>
        <w:jc w:val="left"/>
        <w:rPr>
          <w:rFonts w:ascii="仿宋_GB2312" w:eastAsia="仿宋_GB2312" w:hAnsi="黑体" w:cs="宋体"/>
          <w:sz w:val="32"/>
          <w:szCs w:val="32"/>
          <w:lang w:bidi="ug-CN"/>
        </w:rPr>
      </w:pPr>
      <w:r>
        <w:rPr>
          <w:rFonts w:ascii="黑体" w:eastAsia="黑体" w:hAnsi="黑体" w:cs="黑体" w:hint="eastAsia"/>
          <w:sz w:val="32"/>
          <w:szCs w:val="32"/>
          <w:lang w:bidi="ug-CN"/>
        </w:rPr>
        <w:t>第六条</w:t>
      </w:r>
      <w:r>
        <w:rPr>
          <w:rFonts w:ascii="仿宋_GB2312" w:eastAsia="仿宋_GB2312" w:hAnsi="宋体" w:cs="宋体" w:hint="eastAsia"/>
          <w:kern w:val="0"/>
          <w:sz w:val="32"/>
          <w:szCs w:val="32"/>
          <w:lang w:bidi="ug-CN"/>
        </w:rPr>
        <w:t>申请人及利益相关方对间隔距离有异议的，可申请</w:t>
      </w:r>
      <w:r>
        <w:rPr>
          <w:rFonts w:ascii="仿宋_GB2312" w:eastAsia="仿宋_GB2312" w:hAnsi="黑体" w:cs="宋体" w:hint="eastAsia"/>
          <w:sz w:val="32"/>
          <w:szCs w:val="32"/>
          <w:lang w:bidi="ug-CN"/>
        </w:rPr>
        <w:t>贵阳市乌当区</w:t>
      </w:r>
      <w:r>
        <w:rPr>
          <w:rFonts w:ascii="仿宋_GB2312" w:eastAsia="仿宋_GB2312" w:hAnsi="宋体" w:cs="宋体" w:hint="eastAsia"/>
          <w:kern w:val="0"/>
          <w:sz w:val="32"/>
          <w:szCs w:val="32"/>
          <w:lang w:bidi="ug-CN"/>
        </w:rPr>
        <w:t>烟草专卖局重新进行实地间距测量。测量时，</w:t>
      </w:r>
      <w:r>
        <w:rPr>
          <w:rFonts w:ascii="仿宋_GB2312" w:eastAsia="仿宋_GB2312" w:hAnsi="宋体" w:cs="宋体" w:hint="eastAsia"/>
          <w:kern w:val="0"/>
          <w:sz w:val="32"/>
          <w:szCs w:val="32"/>
          <w:lang w:bidi="ug-CN"/>
        </w:rPr>
        <w:lastRenderedPageBreak/>
        <w:t>申请人、利益相关方和烟草专卖管理人员须同时在场，并制作现场</w:t>
      </w:r>
      <w:proofErr w:type="gramStart"/>
      <w:r>
        <w:rPr>
          <w:rFonts w:ascii="仿宋_GB2312" w:eastAsia="仿宋_GB2312" w:hAnsi="宋体" w:cs="宋体" w:hint="eastAsia"/>
          <w:kern w:val="0"/>
          <w:sz w:val="32"/>
          <w:szCs w:val="32"/>
          <w:lang w:bidi="ug-CN"/>
        </w:rPr>
        <w:t>勘验表</w:t>
      </w:r>
      <w:proofErr w:type="gramEnd"/>
      <w:r>
        <w:rPr>
          <w:rFonts w:ascii="仿宋_GB2312" w:eastAsia="仿宋_GB2312" w:hAnsi="宋体" w:cs="宋体" w:hint="eastAsia"/>
          <w:kern w:val="0"/>
          <w:sz w:val="32"/>
          <w:szCs w:val="32"/>
          <w:lang w:bidi="ug-CN"/>
        </w:rPr>
        <w:t>和全程视频音频记录。</w:t>
      </w:r>
    </w:p>
    <w:p w:rsidR="008C1AEC" w:rsidRDefault="00D2286B">
      <w:pPr>
        <w:widowControl/>
        <w:shd w:val="clear" w:color="auto" w:fill="FFFFFF"/>
        <w:spacing w:line="580" w:lineRule="exact"/>
        <w:ind w:firstLineChars="200" w:firstLine="640"/>
        <w:jc w:val="left"/>
        <w:rPr>
          <w:rFonts w:ascii="仿宋_GB2312" w:eastAsia="仿宋_GB2312" w:hAnsi="黑体" w:cs="宋体"/>
          <w:sz w:val="32"/>
          <w:szCs w:val="32"/>
          <w:lang w:bidi="ug-CN"/>
        </w:rPr>
      </w:pPr>
      <w:r>
        <w:rPr>
          <w:rFonts w:ascii="黑体" w:eastAsia="黑体" w:hAnsi="黑体" w:cs="黑体" w:hint="eastAsia"/>
          <w:sz w:val="32"/>
          <w:szCs w:val="32"/>
          <w:lang w:bidi="ug-CN"/>
        </w:rPr>
        <w:t>第七条</w:t>
      </w:r>
      <w:r>
        <w:rPr>
          <w:rFonts w:ascii="仿宋_GB2312" w:eastAsia="仿宋_GB2312" w:hAnsi="黑体" w:cs="宋体" w:hint="eastAsia"/>
          <w:sz w:val="32"/>
          <w:szCs w:val="32"/>
          <w:lang w:bidi="ug-CN"/>
        </w:rPr>
        <w:t>测量标准。</w:t>
      </w:r>
    </w:p>
    <w:p w:rsidR="008C1AEC" w:rsidRDefault="00D2286B">
      <w:pPr>
        <w:spacing w:line="58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  <w:lang w:bidi="ug-CN"/>
        </w:rPr>
      </w:pPr>
      <w:r>
        <w:rPr>
          <w:rFonts w:ascii="仿宋_GB2312" w:eastAsia="仿宋_GB2312" w:hAnsi="仿宋" w:cs="宋体" w:hint="eastAsia"/>
          <w:sz w:val="32"/>
          <w:szCs w:val="32"/>
          <w:lang w:bidi="ug-CN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  <w:lang w:bidi="ug-CN"/>
        </w:rPr>
        <w:t>申请人的经营场所与最近零售点的经营场所</w:t>
      </w:r>
      <w:r>
        <w:rPr>
          <w:rFonts w:ascii="仿宋_GB2312" w:eastAsia="仿宋_GB2312" w:hAnsi="仿宋" w:cs="宋体" w:hint="eastAsia"/>
          <w:sz w:val="32"/>
          <w:szCs w:val="32"/>
          <w:lang w:bidi="ug-CN"/>
        </w:rPr>
        <w:t>同侧无障碍物的,测量</w:t>
      </w:r>
      <w:r>
        <w:rPr>
          <w:rFonts w:ascii="仿宋_GB2312" w:eastAsia="仿宋_GB2312" w:hAnsi="宋体" w:cs="宋体" w:hint="eastAsia"/>
          <w:kern w:val="0"/>
          <w:sz w:val="32"/>
          <w:szCs w:val="32"/>
          <w:lang w:bidi="ug-CN"/>
        </w:rPr>
        <w:t>最短直线距离。（如图1所示）</w:t>
      </w:r>
    </w:p>
    <w:p w:rsidR="008C1AEC" w:rsidRDefault="00D2286B">
      <w:pPr>
        <w:jc w:val="center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/>
          <w:noProof/>
          <w:kern w:val="0"/>
          <w:sz w:val="32"/>
          <w:szCs w:val="32"/>
        </w:rPr>
        <w:drawing>
          <wp:inline distT="0" distB="0" distL="114300" distR="114300">
            <wp:extent cx="5257800" cy="2025650"/>
            <wp:effectExtent l="0" t="0" r="0" b="12700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202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AEC" w:rsidRDefault="00D2286B">
      <w:pPr>
        <w:jc w:val="center"/>
        <w:rPr>
          <w:rFonts w:ascii="仿宋_GB2312" w:eastAsia="仿宋_GB2312" w:hAnsi="宋体" w:cs="宋体"/>
          <w:kern w:val="0"/>
          <w:sz w:val="32"/>
          <w:szCs w:val="32"/>
          <w:lang w:bidi="ug-CN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  <w:lang w:bidi="ug-CN"/>
        </w:rPr>
        <w:t>（图1）</w:t>
      </w:r>
    </w:p>
    <w:p w:rsidR="008C1AEC" w:rsidRDefault="00D2286B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仿宋" w:cs="宋体"/>
          <w:sz w:val="32"/>
          <w:szCs w:val="32"/>
          <w:lang w:bidi="ug-CN"/>
        </w:rPr>
      </w:pPr>
      <w:r>
        <w:rPr>
          <w:rFonts w:ascii="仿宋_GB2312" w:eastAsia="仿宋_GB2312" w:hAnsi="仿宋" w:cs="宋体" w:hint="eastAsia"/>
          <w:sz w:val="32"/>
          <w:szCs w:val="32"/>
          <w:lang w:bidi="ug-CN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  <w:lang w:bidi="ug-CN"/>
        </w:rPr>
        <w:t>申请人的经营场所与最近零售点的经营场所</w:t>
      </w:r>
      <w:r>
        <w:rPr>
          <w:rFonts w:ascii="仿宋_GB2312" w:eastAsia="仿宋_GB2312" w:hAnsi="黑体" w:cs="宋体" w:hint="eastAsia"/>
          <w:sz w:val="32"/>
          <w:szCs w:val="32"/>
          <w:lang w:bidi="ug-CN"/>
        </w:rPr>
        <w:t>同侧</w:t>
      </w:r>
      <w:r>
        <w:rPr>
          <w:rFonts w:ascii="仿宋_GB2312" w:eastAsia="仿宋_GB2312" w:hAnsi="仿宋" w:cs="宋体" w:hint="eastAsia"/>
          <w:sz w:val="32"/>
          <w:szCs w:val="32"/>
          <w:lang w:bidi="ug-CN"/>
        </w:rPr>
        <w:t>存在障碍物的，</w:t>
      </w:r>
      <w:proofErr w:type="gramStart"/>
      <w:r>
        <w:rPr>
          <w:rFonts w:ascii="仿宋_GB2312" w:eastAsia="仿宋_GB2312" w:hAnsi="仿宋" w:cs="宋体" w:hint="eastAsia"/>
          <w:sz w:val="32"/>
          <w:szCs w:val="32"/>
          <w:lang w:bidi="ug-CN"/>
        </w:rPr>
        <w:t>测量按</w:t>
      </w:r>
      <w:proofErr w:type="gramEnd"/>
      <w:r>
        <w:rPr>
          <w:rFonts w:ascii="仿宋_GB2312" w:eastAsia="仿宋_GB2312" w:hAnsi="仿宋" w:cs="宋体" w:hint="eastAsia"/>
          <w:sz w:val="32"/>
          <w:szCs w:val="32"/>
          <w:lang w:bidi="ug-CN"/>
        </w:rPr>
        <w:t>直角分段绕过障碍物测量，分段距离之和</w:t>
      </w:r>
      <w:proofErr w:type="gramStart"/>
      <w:r>
        <w:rPr>
          <w:rFonts w:ascii="仿宋_GB2312" w:eastAsia="仿宋_GB2312" w:hAnsi="仿宋" w:cs="宋体" w:hint="eastAsia"/>
          <w:sz w:val="32"/>
          <w:szCs w:val="32"/>
          <w:lang w:bidi="ug-CN"/>
        </w:rPr>
        <w:t>即</w:t>
      </w:r>
      <w:proofErr w:type="gramEnd"/>
      <w:r>
        <w:rPr>
          <w:rFonts w:ascii="仿宋_GB2312" w:eastAsia="仿宋_GB2312" w:hAnsi="仿宋" w:cs="宋体" w:hint="eastAsia"/>
          <w:sz w:val="32"/>
          <w:szCs w:val="32"/>
          <w:lang w:bidi="ug-CN"/>
        </w:rPr>
        <w:t>为</w:t>
      </w:r>
      <w:r>
        <w:rPr>
          <w:rFonts w:ascii="仿宋_GB2312" w:eastAsia="仿宋_GB2312" w:hAnsi="仿宋_GB2312" w:cs="仿宋_GB2312" w:hint="eastAsia"/>
          <w:sz w:val="32"/>
          <w:szCs w:val="32"/>
          <w:lang w:bidi="ug-CN"/>
        </w:rPr>
        <w:t>申请人的经营场所与最近零售点的经营场所</w:t>
      </w:r>
      <w:r>
        <w:rPr>
          <w:rFonts w:ascii="仿宋_GB2312" w:eastAsia="仿宋_GB2312" w:hAnsi="仿宋" w:cs="宋体" w:hint="eastAsia"/>
          <w:sz w:val="32"/>
          <w:szCs w:val="32"/>
          <w:lang w:bidi="ug-CN"/>
        </w:rPr>
        <w:t>间的距离。（如图2所示）</w:t>
      </w:r>
    </w:p>
    <w:p w:rsidR="008C1AEC" w:rsidRDefault="00D2286B">
      <w:pPr>
        <w:adjustRightInd w:val="0"/>
        <w:snapToGrid w:val="0"/>
        <w:jc w:val="center"/>
        <w:rPr>
          <w:rFonts w:ascii="方正小标宋简体" w:eastAsia="方正小标宋简体" w:hAnsi="黑体" w:cs="宋体"/>
          <w:sz w:val="32"/>
          <w:szCs w:val="32"/>
          <w:lang w:bidi="ug-CN"/>
        </w:rPr>
      </w:pPr>
      <w:r>
        <w:rPr>
          <w:rFonts w:ascii="方正小标宋简体" w:eastAsia="方正小标宋简体" w:hAnsi="黑体" w:cs="宋体"/>
          <w:noProof/>
          <w:sz w:val="32"/>
          <w:szCs w:val="32"/>
        </w:rPr>
        <w:drawing>
          <wp:inline distT="0" distB="0" distL="114300" distR="114300">
            <wp:extent cx="5273675" cy="1898650"/>
            <wp:effectExtent l="0" t="0" r="3175" b="6350"/>
            <wp:docPr id="4" name="图片 2" descr="1d7f0ab4-2a82-4e0d-8a2f-87f543d9031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1d7f0ab4-2a82-4e0d-8a2f-87f543d9031d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189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AEC" w:rsidRDefault="00D2286B">
      <w:pPr>
        <w:adjustRightInd w:val="0"/>
        <w:snapToGrid w:val="0"/>
        <w:jc w:val="center"/>
        <w:rPr>
          <w:rFonts w:ascii="仿宋_GB2312" w:eastAsia="仿宋_GB2312" w:hAnsi="仿宋" w:cs="宋体"/>
          <w:sz w:val="32"/>
          <w:szCs w:val="32"/>
          <w:lang w:bidi="ug-CN"/>
        </w:rPr>
      </w:pPr>
      <w:r>
        <w:rPr>
          <w:rFonts w:ascii="方正小标宋简体" w:eastAsia="方正小标宋简体" w:hAnsi="黑体" w:cs="宋体" w:hint="eastAsia"/>
          <w:sz w:val="32"/>
          <w:szCs w:val="32"/>
          <w:lang w:bidi="ug-CN"/>
        </w:rPr>
        <w:t>（</w:t>
      </w:r>
      <w:r>
        <w:rPr>
          <w:rFonts w:ascii="仿宋_GB2312" w:eastAsia="仿宋_GB2312" w:hAnsi="仿宋" w:cs="宋体" w:hint="eastAsia"/>
          <w:sz w:val="32"/>
          <w:szCs w:val="32"/>
          <w:lang w:bidi="ug-CN"/>
        </w:rPr>
        <w:t>图2）</w:t>
      </w:r>
    </w:p>
    <w:p w:rsidR="008C1AEC" w:rsidRDefault="00D2286B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仿宋" w:cs="宋体"/>
          <w:sz w:val="32"/>
          <w:szCs w:val="32"/>
          <w:lang w:bidi="ug-CN"/>
        </w:rPr>
      </w:pPr>
      <w:r>
        <w:rPr>
          <w:rFonts w:ascii="仿宋_GB2312" w:eastAsia="仿宋_GB2312" w:hAnsi="仿宋" w:cs="宋体" w:hint="eastAsia"/>
          <w:sz w:val="32"/>
          <w:szCs w:val="32"/>
          <w:lang w:bidi="ug-CN"/>
        </w:rPr>
        <w:t>3.</w:t>
      </w:r>
      <w:r>
        <w:rPr>
          <w:rFonts w:ascii="仿宋_GB2312" w:eastAsia="仿宋_GB2312" w:hAnsi="仿宋_GB2312" w:cs="仿宋_GB2312" w:hint="eastAsia"/>
          <w:sz w:val="32"/>
          <w:szCs w:val="32"/>
          <w:lang w:bidi="ug-CN"/>
        </w:rPr>
        <w:t>申请人的经营场所与最近零售点的经营场所</w:t>
      </w:r>
      <w:proofErr w:type="gramStart"/>
      <w:r>
        <w:rPr>
          <w:rFonts w:ascii="仿宋_GB2312" w:eastAsia="仿宋_GB2312" w:hAnsi="仿宋" w:cs="宋体" w:hint="eastAsia"/>
          <w:sz w:val="32"/>
          <w:szCs w:val="32"/>
          <w:lang w:bidi="ug-CN"/>
        </w:rPr>
        <w:t>异侧无障碍物</w:t>
      </w:r>
      <w:proofErr w:type="gramEnd"/>
      <w:r>
        <w:rPr>
          <w:rFonts w:ascii="仿宋_GB2312" w:eastAsia="仿宋_GB2312" w:hAnsi="仿宋" w:cs="宋体" w:hint="eastAsia"/>
          <w:sz w:val="32"/>
          <w:szCs w:val="32"/>
          <w:lang w:bidi="ug-CN"/>
        </w:rPr>
        <w:t>的,</w:t>
      </w:r>
      <w:proofErr w:type="gramStart"/>
      <w:r>
        <w:rPr>
          <w:rFonts w:ascii="仿宋_GB2312" w:eastAsia="仿宋_GB2312" w:hAnsi="仿宋" w:cs="宋体" w:hint="eastAsia"/>
          <w:sz w:val="32"/>
          <w:szCs w:val="32"/>
          <w:lang w:bidi="ug-CN"/>
        </w:rPr>
        <w:t>测量按</w:t>
      </w:r>
      <w:proofErr w:type="gramEnd"/>
      <w:r>
        <w:rPr>
          <w:rFonts w:ascii="仿宋_GB2312" w:eastAsia="仿宋_GB2312" w:hAnsi="仿宋" w:cs="宋体" w:hint="eastAsia"/>
          <w:sz w:val="32"/>
          <w:szCs w:val="32"/>
          <w:lang w:bidi="ug-CN"/>
        </w:rPr>
        <w:t>直角分段测量，分段距离之和</w:t>
      </w:r>
      <w:proofErr w:type="gramStart"/>
      <w:r>
        <w:rPr>
          <w:rFonts w:ascii="仿宋_GB2312" w:eastAsia="仿宋_GB2312" w:hAnsi="仿宋" w:cs="宋体" w:hint="eastAsia"/>
          <w:sz w:val="32"/>
          <w:szCs w:val="32"/>
          <w:lang w:bidi="ug-CN"/>
        </w:rPr>
        <w:t>即</w:t>
      </w:r>
      <w:proofErr w:type="gramEnd"/>
      <w:r>
        <w:rPr>
          <w:rFonts w:ascii="仿宋_GB2312" w:eastAsia="仿宋_GB2312" w:hAnsi="仿宋" w:cs="宋体" w:hint="eastAsia"/>
          <w:sz w:val="32"/>
          <w:szCs w:val="32"/>
          <w:lang w:bidi="ug-CN"/>
        </w:rPr>
        <w:t>为</w:t>
      </w:r>
      <w:r>
        <w:rPr>
          <w:rFonts w:ascii="仿宋_GB2312" w:eastAsia="仿宋_GB2312" w:hAnsi="仿宋_GB2312" w:cs="仿宋_GB2312" w:hint="eastAsia"/>
          <w:sz w:val="32"/>
          <w:szCs w:val="32"/>
          <w:lang w:bidi="ug-CN"/>
        </w:rPr>
        <w:t>申请人</w:t>
      </w:r>
      <w:r>
        <w:rPr>
          <w:rFonts w:ascii="仿宋_GB2312" w:eastAsia="仿宋_GB2312" w:hAnsi="仿宋_GB2312" w:cs="仿宋_GB2312" w:hint="eastAsia"/>
          <w:sz w:val="32"/>
          <w:szCs w:val="32"/>
          <w:lang w:bidi="ug-CN"/>
        </w:rPr>
        <w:lastRenderedPageBreak/>
        <w:t>的经营场所与最近零售点的经营场所</w:t>
      </w:r>
      <w:r>
        <w:rPr>
          <w:rFonts w:ascii="仿宋_GB2312" w:eastAsia="仿宋_GB2312" w:hAnsi="仿宋" w:cs="宋体" w:hint="eastAsia"/>
          <w:sz w:val="32"/>
          <w:szCs w:val="32"/>
          <w:lang w:bidi="ug-CN"/>
        </w:rPr>
        <w:t xml:space="preserve">的距离。（如图3所示）  </w:t>
      </w:r>
    </w:p>
    <w:p w:rsidR="008C1AEC" w:rsidRDefault="00D2286B">
      <w:pPr>
        <w:adjustRightInd w:val="0"/>
        <w:snapToGrid w:val="0"/>
        <w:jc w:val="center"/>
        <w:rPr>
          <w:rFonts w:ascii="方正小标宋简体" w:eastAsia="方正小标宋简体" w:hAnsi="黑体" w:cs="宋体"/>
          <w:sz w:val="32"/>
          <w:szCs w:val="32"/>
          <w:lang w:bidi="ug-CN"/>
        </w:rPr>
      </w:pPr>
      <w:r>
        <w:rPr>
          <w:rFonts w:ascii="方正小标宋简体" w:eastAsia="方正小标宋简体" w:hAnsi="黑体" w:cs="宋体"/>
          <w:noProof/>
          <w:sz w:val="32"/>
          <w:szCs w:val="32"/>
        </w:rPr>
        <w:drawing>
          <wp:inline distT="0" distB="0" distL="114300" distR="114300">
            <wp:extent cx="5257800" cy="2633345"/>
            <wp:effectExtent l="0" t="0" r="0" b="1460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2633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AEC" w:rsidRDefault="00D2286B">
      <w:pPr>
        <w:adjustRightInd w:val="0"/>
        <w:snapToGrid w:val="0"/>
        <w:jc w:val="center"/>
        <w:rPr>
          <w:rFonts w:ascii="仿宋_GB2312" w:eastAsia="仿宋_GB2312" w:hAnsi="宋体" w:cs="宋体"/>
          <w:kern w:val="0"/>
          <w:sz w:val="32"/>
          <w:szCs w:val="32"/>
          <w:lang w:bidi="ug-CN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  <w:lang w:bidi="ug-CN"/>
        </w:rPr>
        <w:t>（图3）</w:t>
      </w:r>
    </w:p>
    <w:p w:rsidR="008C1AEC" w:rsidRDefault="00D2286B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仿宋" w:cs="宋体"/>
          <w:sz w:val="32"/>
          <w:szCs w:val="32"/>
          <w:lang w:bidi="ug-CN"/>
        </w:rPr>
      </w:pPr>
      <w:r>
        <w:rPr>
          <w:rFonts w:ascii="仿宋_GB2312" w:eastAsia="仿宋_GB2312" w:hAnsi="仿宋" w:cs="宋体" w:hint="eastAsia"/>
          <w:sz w:val="32"/>
          <w:szCs w:val="32"/>
          <w:lang w:bidi="ug-CN"/>
        </w:rPr>
        <w:t>4.</w:t>
      </w:r>
      <w:r>
        <w:rPr>
          <w:rFonts w:ascii="仿宋_GB2312" w:eastAsia="仿宋_GB2312" w:hAnsi="仿宋_GB2312" w:cs="仿宋_GB2312" w:hint="eastAsia"/>
          <w:sz w:val="32"/>
          <w:szCs w:val="32"/>
          <w:lang w:bidi="ug-CN"/>
        </w:rPr>
        <w:t>申请人的经营场所与最近零售点的经营场所</w:t>
      </w:r>
      <w:r>
        <w:rPr>
          <w:rFonts w:ascii="仿宋_GB2312" w:eastAsia="仿宋_GB2312" w:hAnsi="仿宋" w:cs="宋体" w:hint="eastAsia"/>
          <w:sz w:val="32"/>
          <w:szCs w:val="32"/>
          <w:lang w:bidi="ug-CN"/>
        </w:rPr>
        <w:t>异侧存在障碍物的，</w:t>
      </w:r>
      <w:proofErr w:type="gramStart"/>
      <w:r>
        <w:rPr>
          <w:rFonts w:ascii="仿宋_GB2312" w:eastAsia="仿宋_GB2312" w:hAnsi="仿宋" w:cs="宋体" w:hint="eastAsia"/>
          <w:sz w:val="32"/>
          <w:szCs w:val="32"/>
          <w:lang w:bidi="ug-CN"/>
        </w:rPr>
        <w:t>测量按</w:t>
      </w:r>
      <w:proofErr w:type="gramEnd"/>
      <w:r>
        <w:rPr>
          <w:rFonts w:ascii="仿宋_GB2312" w:eastAsia="仿宋_GB2312" w:hAnsi="仿宋" w:cs="宋体" w:hint="eastAsia"/>
          <w:sz w:val="32"/>
          <w:szCs w:val="32"/>
          <w:lang w:bidi="ug-CN"/>
        </w:rPr>
        <w:t>直角分段绕过障碍物测量，分段距离之和</w:t>
      </w:r>
      <w:proofErr w:type="gramStart"/>
      <w:r>
        <w:rPr>
          <w:rFonts w:ascii="仿宋_GB2312" w:eastAsia="仿宋_GB2312" w:hAnsi="仿宋" w:cs="宋体" w:hint="eastAsia"/>
          <w:sz w:val="32"/>
          <w:szCs w:val="32"/>
          <w:lang w:bidi="ug-CN"/>
        </w:rPr>
        <w:t>即</w:t>
      </w:r>
      <w:proofErr w:type="gramEnd"/>
      <w:r>
        <w:rPr>
          <w:rFonts w:ascii="仿宋_GB2312" w:eastAsia="仿宋_GB2312" w:hAnsi="仿宋" w:cs="宋体" w:hint="eastAsia"/>
          <w:sz w:val="32"/>
          <w:szCs w:val="32"/>
          <w:lang w:bidi="ug-CN"/>
        </w:rPr>
        <w:t>为</w:t>
      </w:r>
      <w:r>
        <w:rPr>
          <w:rFonts w:ascii="仿宋_GB2312" w:eastAsia="仿宋_GB2312" w:hAnsi="仿宋_GB2312" w:cs="仿宋_GB2312" w:hint="eastAsia"/>
          <w:sz w:val="32"/>
          <w:szCs w:val="32"/>
          <w:lang w:bidi="ug-CN"/>
        </w:rPr>
        <w:t>申请人的经营场所与最近零售点的经营场所</w:t>
      </w:r>
      <w:r>
        <w:rPr>
          <w:rFonts w:ascii="仿宋_GB2312" w:eastAsia="仿宋_GB2312" w:hAnsi="仿宋" w:cs="宋体" w:hint="eastAsia"/>
          <w:sz w:val="32"/>
          <w:szCs w:val="32"/>
          <w:lang w:bidi="ug-CN"/>
        </w:rPr>
        <w:t>间的距离。（如图4所示）</w:t>
      </w:r>
    </w:p>
    <w:p w:rsidR="008C1AEC" w:rsidRDefault="00D2286B">
      <w:pPr>
        <w:adjustRightInd w:val="0"/>
        <w:snapToGrid w:val="0"/>
        <w:jc w:val="center"/>
        <w:rPr>
          <w:rFonts w:ascii="仿宋_GB2312" w:eastAsia="仿宋_GB2312" w:hAnsi="仿宋" w:cs="宋体"/>
          <w:sz w:val="32"/>
          <w:szCs w:val="32"/>
          <w:lang w:bidi="ug-CN"/>
        </w:rPr>
      </w:pPr>
      <w:r>
        <w:rPr>
          <w:rFonts w:ascii="仿宋_GB2312" w:eastAsia="仿宋_GB2312" w:hAnsi="仿宋" w:cs="宋体"/>
          <w:noProof/>
          <w:sz w:val="32"/>
          <w:szCs w:val="32"/>
        </w:rPr>
        <w:drawing>
          <wp:inline distT="0" distB="0" distL="114300" distR="114300">
            <wp:extent cx="5305425" cy="2267585"/>
            <wp:effectExtent l="0" t="0" r="9525" b="18415"/>
            <wp:docPr id="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5425" cy="226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AEC" w:rsidRDefault="00D2286B">
      <w:pPr>
        <w:adjustRightInd w:val="0"/>
        <w:snapToGrid w:val="0"/>
        <w:jc w:val="center"/>
        <w:rPr>
          <w:rFonts w:ascii="仿宋_GB2312" w:eastAsia="仿宋_GB2312" w:hAnsi="仿宋" w:cs="宋体"/>
          <w:sz w:val="32"/>
          <w:szCs w:val="32"/>
          <w:lang w:bidi="ug-CN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  <w:lang w:bidi="ug-CN"/>
        </w:rPr>
        <w:t>（图4）</w:t>
      </w:r>
    </w:p>
    <w:p w:rsidR="008C1AEC" w:rsidRDefault="00D2286B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仿宋" w:cs="宋体"/>
          <w:sz w:val="32"/>
          <w:szCs w:val="32"/>
          <w:lang w:bidi="ug-CN"/>
        </w:rPr>
      </w:pPr>
      <w:r>
        <w:rPr>
          <w:rFonts w:ascii="仿宋_GB2312" w:eastAsia="仿宋_GB2312" w:hAnsi="仿宋" w:cs="宋体" w:hint="eastAsia"/>
          <w:sz w:val="32"/>
          <w:szCs w:val="32"/>
          <w:lang w:bidi="ug-CN"/>
        </w:rPr>
        <w:t>5.</w:t>
      </w:r>
      <w:r>
        <w:rPr>
          <w:rFonts w:ascii="仿宋_GB2312" w:eastAsia="仿宋_GB2312" w:hAnsi="仿宋_GB2312" w:cs="仿宋_GB2312" w:hint="eastAsia"/>
          <w:sz w:val="32"/>
          <w:szCs w:val="32"/>
          <w:lang w:bidi="ug-CN"/>
        </w:rPr>
        <w:t>申请人的经营场所与最近零售点的经营场所</w:t>
      </w:r>
      <w:r>
        <w:rPr>
          <w:rFonts w:ascii="仿宋_GB2312" w:eastAsia="仿宋_GB2312" w:hAnsi="黑体" w:cs="宋体" w:hint="eastAsia"/>
          <w:sz w:val="32"/>
          <w:szCs w:val="32"/>
          <w:lang w:bidi="ug-CN"/>
        </w:rPr>
        <w:t>之间</w:t>
      </w:r>
      <w:r>
        <w:rPr>
          <w:rFonts w:ascii="仿宋_GB2312" w:eastAsia="仿宋_GB2312" w:hAnsi="仿宋" w:cs="宋体" w:hint="eastAsia"/>
          <w:sz w:val="32"/>
          <w:szCs w:val="32"/>
          <w:lang w:bidi="ug-CN"/>
        </w:rPr>
        <w:t>道路存在有转角的，按直角分段测量最短距离。（如图5所示）</w:t>
      </w:r>
    </w:p>
    <w:p w:rsidR="008C1AEC" w:rsidRDefault="00D2286B">
      <w:pPr>
        <w:adjustRightInd w:val="0"/>
        <w:snapToGrid w:val="0"/>
        <w:jc w:val="center"/>
        <w:rPr>
          <w:rFonts w:ascii="方正小标宋简体" w:eastAsia="方正小标宋简体" w:hAnsi="黑体" w:cs="宋体"/>
          <w:sz w:val="32"/>
          <w:szCs w:val="32"/>
        </w:rPr>
      </w:pPr>
      <w:r>
        <w:rPr>
          <w:rFonts w:ascii="方正小标宋简体" w:eastAsia="方正小标宋简体" w:hAnsi="黑体" w:cs="宋体"/>
          <w:noProof/>
          <w:sz w:val="32"/>
          <w:szCs w:val="32"/>
        </w:rPr>
        <w:lastRenderedPageBreak/>
        <w:drawing>
          <wp:inline distT="0" distB="0" distL="114300" distR="114300">
            <wp:extent cx="5052060" cy="3597910"/>
            <wp:effectExtent l="0" t="0" r="15240" b="254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52060" cy="3597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AEC" w:rsidRDefault="00D2286B">
      <w:pPr>
        <w:adjustRightInd w:val="0"/>
        <w:snapToGrid w:val="0"/>
        <w:jc w:val="center"/>
        <w:rPr>
          <w:rFonts w:ascii="仿宋_GB2312" w:eastAsia="仿宋_GB2312" w:hAnsi="仿宋" w:cs="宋体"/>
          <w:sz w:val="32"/>
          <w:szCs w:val="32"/>
          <w:lang w:bidi="ug-CN"/>
        </w:rPr>
      </w:pPr>
      <w:r>
        <w:rPr>
          <w:rFonts w:ascii="方正小标宋简体" w:eastAsia="方正小标宋简体" w:hAnsi="黑体" w:cs="宋体" w:hint="eastAsia"/>
          <w:sz w:val="32"/>
          <w:szCs w:val="32"/>
          <w:lang w:bidi="ug-CN"/>
        </w:rPr>
        <w:t>（</w:t>
      </w:r>
      <w:r>
        <w:rPr>
          <w:rFonts w:ascii="仿宋_GB2312" w:eastAsia="仿宋_GB2312" w:hAnsi="宋体" w:cs="宋体" w:hint="eastAsia"/>
          <w:kern w:val="0"/>
          <w:sz w:val="32"/>
          <w:szCs w:val="32"/>
          <w:lang w:bidi="ug-CN"/>
        </w:rPr>
        <w:t>图5）</w:t>
      </w:r>
    </w:p>
    <w:p w:rsidR="008C1AEC" w:rsidRDefault="00D2286B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仿宋" w:cs="宋体"/>
          <w:sz w:val="32"/>
          <w:szCs w:val="32"/>
          <w:lang w:bidi="ug-CN"/>
        </w:rPr>
      </w:pPr>
      <w:r>
        <w:rPr>
          <w:rFonts w:ascii="仿宋_GB2312" w:eastAsia="仿宋_GB2312" w:hAnsi="仿宋" w:cs="宋体" w:hint="eastAsia"/>
          <w:sz w:val="32"/>
          <w:szCs w:val="32"/>
          <w:lang w:bidi="ug-CN"/>
        </w:rPr>
        <w:t>6.以中小学校、</w:t>
      </w:r>
      <w:r>
        <w:rPr>
          <w:rFonts w:ascii="仿宋_GB2312" w:eastAsia="仿宋_GB2312" w:hAnsi="黑体" w:cs="宋体" w:hint="eastAsia"/>
          <w:sz w:val="32"/>
          <w:szCs w:val="32"/>
          <w:lang w:bidi="ug-CN"/>
        </w:rPr>
        <w:t>幼儿园进出口</w:t>
      </w:r>
      <w:r>
        <w:rPr>
          <w:rFonts w:ascii="仿宋_GB2312" w:eastAsia="仿宋_GB2312" w:hAnsi="宋体" w:cs="宋体" w:hint="eastAsia"/>
          <w:kern w:val="32"/>
          <w:sz w:val="32"/>
          <w:szCs w:val="32"/>
          <w:lang w:bidi="ug-CN"/>
        </w:rPr>
        <w:t>通道为</w:t>
      </w:r>
      <w:r>
        <w:rPr>
          <w:rFonts w:ascii="仿宋_GB2312" w:eastAsia="仿宋_GB2312" w:hAnsi="黑体" w:cs="宋体" w:hint="eastAsia"/>
          <w:sz w:val="32"/>
          <w:szCs w:val="32"/>
          <w:lang w:bidi="ug-CN"/>
        </w:rPr>
        <w:t>参照点的,参照上述方式进行测量。</w:t>
      </w:r>
    </w:p>
    <w:p w:rsidR="008C1AEC" w:rsidRDefault="00D2286B">
      <w:pPr>
        <w:snapToGrid w:val="0"/>
        <w:spacing w:line="58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  <w:lang w:bidi="ug-CN"/>
        </w:rPr>
      </w:pPr>
      <w:r>
        <w:rPr>
          <w:rFonts w:ascii="仿宋_GB2312" w:eastAsia="仿宋_GB2312" w:hAnsi="仿宋" w:cs="宋体" w:hint="eastAsia"/>
          <w:sz w:val="32"/>
          <w:szCs w:val="32"/>
          <w:lang w:bidi="ug-CN"/>
        </w:rPr>
        <w:t>7.</w:t>
      </w:r>
      <w:r>
        <w:rPr>
          <w:rFonts w:ascii="仿宋_GB2312" w:eastAsia="仿宋_GB2312" w:hAnsi="仿宋_GB2312" w:cs="仿宋_GB2312" w:hint="eastAsia"/>
          <w:sz w:val="32"/>
          <w:szCs w:val="32"/>
          <w:lang w:bidi="ug-CN"/>
        </w:rPr>
        <w:t>申请人的经营场所</w:t>
      </w:r>
      <w:r>
        <w:rPr>
          <w:rFonts w:ascii="仿宋_GB2312" w:eastAsia="仿宋_GB2312" w:hAnsi="仿宋" w:cs="宋体" w:hint="eastAsia"/>
          <w:sz w:val="32"/>
          <w:szCs w:val="32"/>
          <w:lang w:bidi="ug-CN"/>
        </w:rPr>
        <w:t>门面多面（多间）贯通且多面经营的，取与最近零售点距离最短的一面</w:t>
      </w:r>
      <w:r>
        <w:rPr>
          <w:rFonts w:ascii="仿宋_GB2312" w:eastAsia="仿宋_GB2312" w:hAnsi="宋体" w:cs="宋体" w:hint="eastAsia"/>
          <w:kern w:val="0"/>
          <w:sz w:val="32"/>
          <w:szCs w:val="32"/>
          <w:lang w:bidi="ug-CN"/>
        </w:rPr>
        <w:t>进行测量。</w:t>
      </w:r>
    </w:p>
    <w:p w:rsidR="008C1AEC" w:rsidRDefault="00D2286B">
      <w:pPr>
        <w:snapToGrid w:val="0"/>
        <w:spacing w:line="580" w:lineRule="exact"/>
        <w:ind w:firstLineChars="200" w:firstLine="640"/>
        <w:jc w:val="left"/>
        <w:rPr>
          <w:rFonts w:ascii="仿宋_GB2312" w:eastAsia="仿宋_GB2312" w:hAnsi="仿宋" w:cs="宋体"/>
          <w:sz w:val="32"/>
          <w:szCs w:val="32"/>
          <w:lang w:bidi="ug-CN"/>
        </w:rPr>
      </w:pPr>
      <w:r>
        <w:rPr>
          <w:rFonts w:ascii="仿宋_GB2312" w:eastAsia="仿宋_GB2312" w:hAnsi="仿宋" w:cs="宋体" w:hint="eastAsia"/>
          <w:sz w:val="32"/>
          <w:szCs w:val="32"/>
          <w:lang w:bidi="ug-CN"/>
        </w:rPr>
        <w:t>8.市场、封闭式小区内、广场等区域零售点间距测量方法均以原设计道路、人行通道行人正常安全行走</w:t>
      </w:r>
      <w:r>
        <w:rPr>
          <w:rFonts w:ascii="仿宋_GB2312" w:eastAsia="仿宋_GB2312" w:hAnsi="宋体" w:cs="宋体" w:hint="eastAsia"/>
          <w:kern w:val="0"/>
          <w:sz w:val="32"/>
          <w:szCs w:val="32"/>
          <w:lang w:bidi="ug-CN"/>
        </w:rPr>
        <w:t>的最短距离进行测量。</w:t>
      </w:r>
    </w:p>
    <w:p w:rsidR="008C1AEC" w:rsidRDefault="00D2286B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仿宋" w:cs="宋体"/>
          <w:sz w:val="32"/>
          <w:szCs w:val="32"/>
          <w:lang w:bidi="ug-CN"/>
        </w:rPr>
      </w:pPr>
      <w:r>
        <w:rPr>
          <w:rFonts w:ascii="仿宋_GB2312" w:eastAsia="仿宋_GB2312" w:hAnsi="仿宋" w:cs="宋体" w:hint="eastAsia"/>
          <w:sz w:val="32"/>
          <w:szCs w:val="32"/>
          <w:lang w:bidi="ug-CN"/>
        </w:rPr>
        <w:t>9.特殊地形测量：因地形、地貌或设计等原因导致道路、通道成不规则形态，通过前述方法无法测量的，取可安全通行路径最近距离进行测量。</w:t>
      </w:r>
    </w:p>
    <w:p w:rsidR="008C1AEC" w:rsidRDefault="00D2286B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仿宋" w:cs="宋体"/>
          <w:sz w:val="32"/>
          <w:szCs w:val="32"/>
          <w:lang w:bidi="ug-CN"/>
        </w:rPr>
      </w:pPr>
      <w:r>
        <w:rPr>
          <w:rFonts w:ascii="仿宋_GB2312" w:eastAsia="仿宋_GB2312" w:hAnsi="仿宋" w:cs="宋体" w:hint="eastAsia"/>
          <w:sz w:val="32"/>
          <w:szCs w:val="32"/>
          <w:lang w:bidi="ug-CN"/>
        </w:rPr>
        <w:t>10.</w:t>
      </w:r>
      <w:r>
        <w:rPr>
          <w:rFonts w:ascii="仿宋_GB2312" w:eastAsia="仿宋_GB2312" w:hAnsi="仿宋_GB2312" w:cs="仿宋_GB2312" w:hint="eastAsia"/>
          <w:sz w:val="32"/>
          <w:szCs w:val="32"/>
          <w:lang w:bidi="ug-CN"/>
        </w:rPr>
        <w:t>申请人的经营场所与最近零售点的经营场所</w:t>
      </w:r>
      <w:r>
        <w:rPr>
          <w:rFonts w:ascii="仿宋_GB2312" w:eastAsia="仿宋_GB2312" w:hAnsi="仿宋" w:cs="宋体" w:hint="eastAsia"/>
          <w:sz w:val="32"/>
          <w:szCs w:val="32"/>
          <w:lang w:bidi="ug-CN"/>
        </w:rPr>
        <w:t>之间有台阶、楼梯的，以其平面坡长进行测量（如图6所示）；有电梯的，以层高进行测量；楼梯与电梯并存的，以最短距离</w:t>
      </w:r>
      <w:r>
        <w:rPr>
          <w:rFonts w:ascii="仿宋_GB2312" w:eastAsia="仿宋_GB2312" w:hAnsi="仿宋" w:cs="宋体" w:hint="eastAsia"/>
          <w:sz w:val="32"/>
          <w:szCs w:val="32"/>
          <w:lang w:bidi="ug-CN"/>
        </w:rPr>
        <w:lastRenderedPageBreak/>
        <w:t>的为准。</w:t>
      </w:r>
    </w:p>
    <w:p w:rsidR="008C1AEC" w:rsidRDefault="00D2286B">
      <w:pPr>
        <w:adjustRightInd w:val="0"/>
        <w:snapToGrid w:val="0"/>
        <w:jc w:val="center"/>
        <w:rPr>
          <w:rFonts w:ascii="仿宋_GB2312" w:eastAsia="仿宋_GB2312" w:hAnsi="黑体" w:cs="宋体"/>
          <w:sz w:val="32"/>
          <w:szCs w:val="32"/>
          <w:lang w:bidi="ug-CN"/>
        </w:rPr>
      </w:pPr>
      <w:r>
        <w:rPr>
          <w:rFonts w:ascii="仿宋_GB2312" w:eastAsia="仿宋_GB2312" w:hAnsi="黑体" w:cs="宋体"/>
          <w:noProof/>
          <w:sz w:val="32"/>
          <w:szCs w:val="32"/>
        </w:rPr>
        <w:drawing>
          <wp:inline distT="0" distB="0" distL="114300" distR="114300">
            <wp:extent cx="4681855" cy="2112010"/>
            <wp:effectExtent l="0" t="0" r="4445" b="2540"/>
            <wp:docPr id="1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6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1855" cy="2112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AEC" w:rsidRDefault="00D2286B">
      <w:pPr>
        <w:adjustRightInd w:val="0"/>
        <w:snapToGrid w:val="0"/>
        <w:jc w:val="center"/>
        <w:rPr>
          <w:rFonts w:ascii="仿宋_GB2312" w:eastAsia="仿宋_GB2312" w:hAnsi="仿宋" w:cs="宋体"/>
          <w:sz w:val="32"/>
          <w:szCs w:val="32"/>
          <w:lang w:bidi="ug-CN"/>
        </w:rPr>
      </w:pPr>
      <w:r>
        <w:rPr>
          <w:rFonts w:ascii="仿宋_GB2312" w:eastAsia="仿宋_GB2312" w:hAnsi="黑体" w:cs="宋体" w:hint="eastAsia"/>
          <w:sz w:val="32"/>
          <w:szCs w:val="32"/>
          <w:lang w:bidi="ug-CN"/>
        </w:rPr>
        <w:t>（</w:t>
      </w:r>
      <w:r>
        <w:rPr>
          <w:rFonts w:ascii="仿宋_GB2312" w:eastAsia="仿宋_GB2312" w:hAnsi="仿宋" w:cs="宋体" w:hint="eastAsia"/>
          <w:sz w:val="32"/>
          <w:szCs w:val="32"/>
          <w:lang w:bidi="ug-CN"/>
        </w:rPr>
        <w:t>图6）</w:t>
      </w:r>
    </w:p>
    <w:p w:rsidR="008C1AEC" w:rsidRDefault="00D2286B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仿宋" w:cs="宋体"/>
          <w:sz w:val="32"/>
          <w:szCs w:val="32"/>
          <w:lang w:bidi="ug-CN"/>
        </w:rPr>
      </w:pPr>
      <w:r>
        <w:rPr>
          <w:rFonts w:ascii="仿宋_GB2312" w:eastAsia="仿宋_GB2312" w:hAnsi="仿宋" w:cs="宋体" w:hint="eastAsia"/>
          <w:sz w:val="32"/>
          <w:szCs w:val="32"/>
          <w:lang w:bidi="ug-CN"/>
        </w:rPr>
        <w:t>11.间距测量时测量值超出零售点设置标准要求20%以上的，注明“内无零售点”即可（如规定</w:t>
      </w:r>
      <w:r>
        <w:rPr>
          <w:rFonts w:ascii="仿宋_GB2312" w:eastAsia="仿宋_GB2312" w:hAnsi="仿宋_GB2312" w:cs="仿宋_GB2312" w:hint="eastAsia"/>
          <w:sz w:val="32"/>
          <w:szCs w:val="32"/>
          <w:lang w:bidi="ug-CN"/>
        </w:rPr>
        <w:t>申请人的经营场所与最近零售点的经营场所</w:t>
      </w:r>
      <w:r>
        <w:rPr>
          <w:rFonts w:ascii="仿宋_GB2312" w:eastAsia="仿宋_GB2312" w:hAnsi="仿宋" w:cs="宋体" w:hint="eastAsia"/>
          <w:sz w:val="32"/>
          <w:szCs w:val="32"/>
          <w:lang w:bidi="ug-CN"/>
        </w:rPr>
        <w:t>间</w:t>
      </w:r>
      <w:r>
        <w:rPr>
          <w:rFonts w:ascii="仿宋_GB2312" w:eastAsia="仿宋_GB2312" w:hAnsi="黑体" w:cs="宋体" w:hint="eastAsia"/>
          <w:sz w:val="32"/>
          <w:szCs w:val="32"/>
          <w:lang w:bidi="ug-CN"/>
        </w:rPr>
        <w:t>距</w:t>
      </w:r>
      <w:r>
        <w:rPr>
          <w:rFonts w:ascii="仿宋_GB2312" w:eastAsia="仿宋_GB2312" w:hAnsi="仿宋" w:cs="宋体" w:hint="eastAsia"/>
          <w:sz w:val="32"/>
          <w:szCs w:val="32"/>
          <w:lang w:bidi="ug-CN"/>
        </w:rPr>
        <w:t xml:space="preserve">要达到100米以上，测量时超过120米的，可注明“120米范围内无零售点”）。 </w:t>
      </w:r>
    </w:p>
    <w:p w:rsidR="008C1AEC" w:rsidRDefault="00D2286B">
      <w:pPr>
        <w:adjustRightInd w:val="0"/>
        <w:snapToGrid w:val="0"/>
        <w:spacing w:line="580" w:lineRule="exact"/>
        <w:ind w:firstLineChars="200" w:firstLine="640"/>
      </w:pPr>
      <w:r>
        <w:rPr>
          <w:rFonts w:ascii="仿宋_GB2312" w:eastAsia="仿宋_GB2312" w:hAnsi="宋体" w:cs="宋体" w:hint="eastAsia"/>
          <w:sz w:val="32"/>
          <w:szCs w:val="32"/>
          <w:lang w:bidi="ug-CN"/>
        </w:rPr>
        <w:t>12.</w:t>
      </w:r>
      <w:r>
        <w:rPr>
          <w:rFonts w:ascii="仿宋_GB2312" w:eastAsia="仿宋_GB2312" w:hAnsi="黑体" w:cs="宋体" w:hint="eastAsia"/>
          <w:sz w:val="32"/>
          <w:szCs w:val="32"/>
          <w:lang w:bidi="ug-CN"/>
        </w:rPr>
        <w:t>测量工具使用符合国家统一标准的测量工具。</w:t>
      </w:r>
      <w:bookmarkStart w:id="0" w:name="DocEnd"/>
      <w:bookmarkStart w:id="1" w:name="ContentEnd"/>
      <w:bookmarkEnd w:id="0"/>
      <w:bookmarkEnd w:id="1"/>
    </w:p>
    <w:p w:rsidR="008C1AEC" w:rsidRDefault="008C1AEC"/>
    <w:sectPr w:rsidR="008C1AEC" w:rsidSect="008C1AEC">
      <w:pgSz w:w="11906" w:h="16838"/>
      <w:pgMar w:top="1440" w:right="1797" w:bottom="1440" w:left="1797" w:header="851" w:footer="992" w:gutter="0"/>
      <w:cols w:space="425"/>
      <w:docGrid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59173520" w15:done="0"/>
  <w15:commentEx w15:paraId="3FA767E0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4402" w:rsidRDefault="001A4402" w:rsidP="00F173F9">
      <w:r>
        <w:separator/>
      </w:r>
    </w:p>
  </w:endnote>
  <w:endnote w:type="continuationSeparator" w:id="0">
    <w:p w:rsidR="001A4402" w:rsidRDefault="001A4402" w:rsidP="00F173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4402" w:rsidRDefault="001A4402" w:rsidP="00F173F9">
      <w:r>
        <w:separator/>
      </w:r>
    </w:p>
  </w:footnote>
  <w:footnote w:type="continuationSeparator" w:id="0">
    <w:p w:rsidR="001A4402" w:rsidRDefault="001A4402" w:rsidP="00F173F9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龙坪">
    <w15:presenceInfo w15:providerId="None" w15:userId="龙坪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zM1MTZiZWUyMzkyZmEwZTI2YWI2N2NhM2QxYjkyZGYifQ=="/>
  </w:docVars>
  <w:rsids>
    <w:rsidRoot w:val="00655D61"/>
    <w:rsid w:val="00083A1F"/>
    <w:rsid w:val="000A3134"/>
    <w:rsid w:val="000C7201"/>
    <w:rsid w:val="000E4C50"/>
    <w:rsid w:val="001153AD"/>
    <w:rsid w:val="001211D2"/>
    <w:rsid w:val="00132815"/>
    <w:rsid w:val="00133F06"/>
    <w:rsid w:val="00195356"/>
    <w:rsid w:val="001A4402"/>
    <w:rsid w:val="001B5463"/>
    <w:rsid w:val="00200FA2"/>
    <w:rsid w:val="002033C3"/>
    <w:rsid w:val="00210B58"/>
    <w:rsid w:val="00215AD6"/>
    <w:rsid w:val="00304874"/>
    <w:rsid w:val="00356BFC"/>
    <w:rsid w:val="00385BFE"/>
    <w:rsid w:val="003C213B"/>
    <w:rsid w:val="00401257"/>
    <w:rsid w:val="004068A0"/>
    <w:rsid w:val="00435A35"/>
    <w:rsid w:val="004410C4"/>
    <w:rsid w:val="004468EA"/>
    <w:rsid w:val="004A3CA5"/>
    <w:rsid w:val="00526263"/>
    <w:rsid w:val="005564B7"/>
    <w:rsid w:val="00567C16"/>
    <w:rsid w:val="005C6E85"/>
    <w:rsid w:val="005E075F"/>
    <w:rsid w:val="00613751"/>
    <w:rsid w:val="00655D61"/>
    <w:rsid w:val="00691819"/>
    <w:rsid w:val="006A3614"/>
    <w:rsid w:val="006C1307"/>
    <w:rsid w:val="00702F5A"/>
    <w:rsid w:val="0070538B"/>
    <w:rsid w:val="007A1548"/>
    <w:rsid w:val="007D453F"/>
    <w:rsid w:val="007F699F"/>
    <w:rsid w:val="00811726"/>
    <w:rsid w:val="008B2CFA"/>
    <w:rsid w:val="008C1AEC"/>
    <w:rsid w:val="008F0AAB"/>
    <w:rsid w:val="008F4E70"/>
    <w:rsid w:val="0095094D"/>
    <w:rsid w:val="0095486A"/>
    <w:rsid w:val="009732CE"/>
    <w:rsid w:val="009A21D2"/>
    <w:rsid w:val="009C1194"/>
    <w:rsid w:val="00A17A17"/>
    <w:rsid w:val="00A96213"/>
    <w:rsid w:val="00AB7156"/>
    <w:rsid w:val="00AE5EAE"/>
    <w:rsid w:val="00B06EAF"/>
    <w:rsid w:val="00B207E5"/>
    <w:rsid w:val="00B5093F"/>
    <w:rsid w:val="00B51D70"/>
    <w:rsid w:val="00B766AF"/>
    <w:rsid w:val="00B977BF"/>
    <w:rsid w:val="00BA750F"/>
    <w:rsid w:val="00BD183F"/>
    <w:rsid w:val="00BE1536"/>
    <w:rsid w:val="00BE6F68"/>
    <w:rsid w:val="00C0271D"/>
    <w:rsid w:val="00C20475"/>
    <w:rsid w:val="00C2177E"/>
    <w:rsid w:val="00C36DAA"/>
    <w:rsid w:val="00C60C50"/>
    <w:rsid w:val="00C72876"/>
    <w:rsid w:val="00CA17BB"/>
    <w:rsid w:val="00CF3EF1"/>
    <w:rsid w:val="00D2286B"/>
    <w:rsid w:val="00D6264B"/>
    <w:rsid w:val="00D742FC"/>
    <w:rsid w:val="00DB64B3"/>
    <w:rsid w:val="00DC07C5"/>
    <w:rsid w:val="00DD3DB1"/>
    <w:rsid w:val="00E0063A"/>
    <w:rsid w:val="00E01187"/>
    <w:rsid w:val="00E33A0B"/>
    <w:rsid w:val="00E468C2"/>
    <w:rsid w:val="00E5744C"/>
    <w:rsid w:val="00E86338"/>
    <w:rsid w:val="00E9661E"/>
    <w:rsid w:val="00EA207D"/>
    <w:rsid w:val="00EC6E48"/>
    <w:rsid w:val="00ED46AF"/>
    <w:rsid w:val="00ED6AEB"/>
    <w:rsid w:val="00EE6EC0"/>
    <w:rsid w:val="00F13F62"/>
    <w:rsid w:val="00F16B15"/>
    <w:rsid w:val="00F173F9"/>
    <w:rsid w:val="00F21C39"/>
    <w:rsid w:val="00F52B4E"/>
    <w:rsid w:val="00F54D39"/>
    <w:rsid w:val="00F94A01"/>
    <w:rsid w:val="00FC2EF0"/>
    <w:rsid w:val="00FD07C3"/>
    <w:rsid w:val="00FE3486"/>
    <w:rsid w:val="00FE78A8"/>
    <w:rsid w:val="689A68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-1"/>
    <w:qFormat/>
    <w:rsid w:val="008C1AEC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">
    <w:name w:val="正文-公1"/>
    <w:basedOn w:val="a"/>
    <w:next w:val="a3"/>
    <w:autoRedefine/>
    <w:qFormat/>
    <w:rsid w:val="00A96213"/>
    <w:pPr>
      <w:ind w:firstLineChars="200" w:firstLine="640"/>
    </w:pPr>
    <w:rPr>
      <w:rFonts w:ascii="仿宋_GB2312" w:eastAsia="仿宋_GB2312"/>
      <w:color w:val="FF0000"/>
      <w:sz w:val="32"/>
      <w:szCs w:val="32"/>
    </w:rPr>
  </w:style>
  <w:style w:type="paragraph" w:styleId="a3">
    <w:name w:val="header"/>
    <w:basedOn w:val="a"/>
    <w:link w:val="Char"/>
    <w:autoRedefine/>
    <w:unhideWhenUsed/>
    <w:qFormat/>
    <w:rsid w:val="008C1A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annotation text"/>
    <w:basedOn w:val="a"/>
    <w:uiPriority w:val="99"/>
    <w:semiHidden/>
    <w:unhideWhenUsed/>
    <w:rsid w:val="008C1AEC"/>
    <w:pPr>
      <w:jc w:val="left"/>
    </w:pPr>
  </w:style>
  <w:style w:type="paragraph" w:styleId="a5">
    <w:name w:val="Balloon Text"/>
    <w:basedOn w:val="a"/>
    <w:link w:val="Char0"/>
    <w:autoRedefine/>
    <w:uiPriority w:val="99"/>
    <w:semiHidden/>
    <w:unhideWhenUsed/>
    <w:rsid w:val="008C1AEC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8C1AE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Normal (Web)"/>
    <w:basedOn w:val="a"/>
    <w:uiPriority w:val="99"/>
    <w:qFormat/>
    <w:rsid w:val="008C1AEC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character" w:customStyle="1" w:styleId="Char">
    <w:name w:val="页眉 Char"/>
    <w:basedOn w:val="a0"/>
    <w:link w:val="a3"/>
    <w:uiPriority w:val="99"/>
    <w:semiHidden/>
    <w:rsid w:val="008C1AEC"/>
    <w:rPr>
      <w:sz w:val="18"/>
      <w:szCs w:val="18"/>
    </w:rPr>
  </w:style>
  <w:style w:type="character" w:customStyle="1" w:styleId="Char1">
    <w:name w:val="页脚 Char"/>
    <w:basedOn w:val="a0"/>
    <w:link w:val="a6"/>
    <w:autoRedefine/>
    <w:uiPriority w:val="99"/>
    <w:semiHidden/>
    <w:qFormat/>
    <w:rsid w:val="008C1AEC"/>
    <w:rPr>
      <w:sz w:val="18"/>
      <w:szCs w:val="18"/>
    </w:rPr>
  </w:style>
  <w:style w:type="character" w:customStyle="1" w:styleId="Char0">
    <w:name w:val="批注框文本 Char"/>
    <w:basedOn w:val="a0"/>
    <w:link w:val="a5"/>
    <w:autoRedefine/>
    <w:uiPriority w:val="99"/>
    <w:semiHidden/>
    <w:qFormat/>
    <w:rsid w:val="008C1AEC"/>
    <w:rPr>
      <w:rFonts w:ascii="Times New Roman" w:eastAsia="宋体" w:hAnsi="Times New Roman" w:cs="Times New Roman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8C1AEC"/>
    <w:rPr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microsoft.com/office/2011/relationships/commentsExtended" Target="commentsExtended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microsoft.com/office/2011/relationships/people" Target="people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189</Words>
  <Characters>1083</Characters>
  <Application>Microsoft Office Word</Application>
  <DocSecurity>0</DocSecurity>
  <Lines>9</Lines>
  <Paragraphs>2</Paragraphs>
  <ScaleCrop>false</ScaleCrop>
  <Company>china</Company>
  <LinksUpToDate>false</LinksUpToDate>
  <CharactersWithSpaces>1270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杨元凯</dc:creator>
  <cp:lastModifiedBy>杨元凯</cp:lastModifiedBy>
  <cp:revision>4</cp:revision>
  <cp:lastPrinted>2023-12-20T03:26:00Z</cp:lastPrinted>
  <dcterms:created xsi:type="dcterms:W3CDTF">2024-01-15T03:10:00Z</dcterms:created>
  <dcterms:modified xsi:type="dcterms:W3CDTF">2024-01-15T03:11:00Z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332D05A4FE3E4CD4BC37146CD7605E90_12</vt:lpwstr>
  </property>
</Properties>
</file>