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34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sz w:val="84"/>
          <w:szCs w:val="84"/>
          <w:highlight w:val="none"/>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白云区监测户劳动力跨省、市、县务工一次性交通补贴</w:t>
      </w:r>
      <w:r>
        <w:rPr>
          <w:rFonts w:hint="eastAsia" w:ascii="黑体" w:hAnsi="黑体" w:eastAsia="黑体" w:cs="黑体"/>
          <w:b w:val="0"/>
          <w:bCs w:val="0"/>
          <w:color w:val="auto"/>
          <w:sz w:val="32"/>
          <w:szCs w:val="32"/>
          <w:highlight w:val="none"/>
          <w:lang w:val="en-US" w:eastAsia="zh-CN"/>
        </w:rPr>
        <w:t>项目</w:t>
      </w:r>
    </w:p>
    <w:p w14:paraId="45253C32">
      <w:pPr>
        <w:jc w:val="center"/>
        <w:rPr>
          <w:rFonts w:hint="eastAsia" w:ascii="宋体" w:hAnsi="宋体"/>
          <w:b/>
          <w:sz w:val="72"/>
          <w:szCs w:val="72"/>
          <w:highlight w:val="none"/>
        </w:rPr>
      </w:pPr>
    </w:p>
    <w:p w14:paraId="637F12AA">
      <w:pPr>
        <w:jc w:val="center"/>
        <w:rPr>
          <w:rFonts w:hint="eastAsia" w:ascii="宋体" w:hAnsi="宋体"/>
          <w:b/>
          <w:sz w:val="72"/>
          <w:szCs w:val="72"/>
          <w:highlight w:val="none"/>
        </w:rPr>
      </w:pPr>
      <w:r>
        <w:rPr>
          <w:rFonts w:hint="eastAsia" w:ascii="宋体" w:hAnsi="宋体"/>
          <w:b/>
          <w:sz w:val="72"/>
          <w:szCs w:val="72"/>
          <w:highlight w:val="none"/>
        </w:rPr>
        <w:t>实</w:t>
      </w:r>
    </w:p>
    <w:p w14:paraId="0723245B">
      <w:pPr>
        <w:jc w:val="center"/>
        <w:rPr>
          <w:rFonts w:hint="eastAsia" w:ascii="宋体" w:hAnsi="宋体"/>
          <w:b/>
          <w:sz w:val="72"/>
          <w:szCs w:val="72"/>
          <w:highlight w:val="none"/>
        </w:rPr>
      </w:pPr>
    </w:p>
    <w:p w14:paraId="2BDCA821">
      <w:pPr>
        <w:jc w:val="center"/>
        <w:rPr>
          <w:rFonts w:hint="eastAsia" w:ascii="宋体" w:hAnsi="宋体"/>
          <w:b/>
          <w:sz w:val="72"/>
          <w:szCs w:val="72"/>
          <w:highlight w:val="none"/>
        </w:rPr>
      </w:pPr>
      <w:r>
        <w:rPr>
          <w:rFonts w:hint="eastAsia" w:ascii="宋体" w:hAnsi="宋体"/>
          <w:b/>
          <w:sz w:val="72"/>
          <w:szCs w:val="72"/>
          <w:highlight w:val="none"/>
        </w:rPr>
        <w:t>施</w:t>
      </w:r>
      <w:bookmarkStart w:id="15" w:name="_GoBack"/>
      <w:bookmarkEnd w:id="15"/>
    </w:p>
    <w:p w14:paraId="56CEEEBC">
      <w:pPr>
        <w:jc w:val="center"/>
        <w:rPr>
          <w:rFonts w:hint="eastAsia" w:ascii="宋体" w:hAnsi="宋体"/>
          <w:b/>
          <w:sz w:val="72"/>
          <w:szCs w:val="72"/>
          <w:highlight w:val="none"/>
        </w:rPr>
      </w:pPr>
    </w:p>
    <w:p w14:paraId="0F546BBE">
      <w:pPr>
        <w:jc w:val="center"/>
        <w:rPr>
          <w:rFonts w:hint="eastAsia" w:ascii="宋体" w:hAnsi="宋体"/>
          <w:b/>
          <w:sz w:val="72"/>
          <w:szCs w:val="72"/>
          <w:highlight w:val="none"/>
        </w:rPr>
      </w:pPr>
      <w:r>
        <w:rPr>
          <w:rFonts w:hint="eastAsia" w:ascii="宋体" w:hAnsi="宋体"/>
          <w:b/>
          <w:sz w:val="72"/>
          <w:szCs w:val="72"/>
          <w:highlight w:val="none"/>
        </w:rPr>
        <w:t>方</w:t>
      </w:r>
    </w:p>
    <w:p w14:paraId="58AE9AAB">
      <w:pPr>
        <w:jc w:val="center"/>
        <w:rPr>
          <w:rFonts w:hint="eastAsia" w:ascii="宋体" w:hAnsi="宋体"/>
          <w:b/>
          <w:sz w:val="72"/>
          <w:szCs w:val="72"/>
          <w:highlight w:val="none"/>
        </w:rPr>
      </w:pPr>
    </w:p>
    <w:p w14:paraId="6D911452">
      <w:pPr>
        <w:jc w:val="center"/>
        <w:rPr>
          <w:rFonts w:hint="eastAsia" w:ascii="宋体" w:hAnsi="宋体"/>
          <w:b/>
          <w:sz w:val="72"/>
          <w:szCs w:val="72"/>
          <w:highlight w:val="none"/>
        </w:rPr>
      </w:pPr>
      <w:r>
        <w:rPr>
          <w:rFonts w:hint="eastAsia" w:ascii="宋体" w:hAnsi="宋体"/>
          <w:b/>
          <w:sz w:val="72"/>
          <w:szCs w:val="72"/>
          <w:highlight w:val="none"/>
        </w:rPr>
        <w:t>案</w:t>
      </w:r>
    </w:p>
    <w:p w14:paraId="3A5CB907">
      <w:pPr>
        <w:pStyle w:val="4"/>
        <w:rPr>
          <w:rFonts w:hint="eastAsia"/>
          <w:highlight w:val="none"/>
        </w:rPr>
      </w:pPr>
    </w:p>
    <w:p w14:paraId="594F0351">
      <w:pPr>
        <w:rPr>
          <w:rFonts w:hint="eastAsia"/>
          <w:highlight w:val="none"/>
        </w:rPr>
      </w:pPr>
    </w:p>
    <w:p w14:paraId="005E4E0C">
      <w:pPr>
        <w:keepNext w:val="0"/>
        <w:keepLines w:val="0"/>
        <w:pageBreakBefore w:val="0"/>
        <w:widowControl w:val="0"/>
        <w:kinsoku/>
        <w:wordWrap/>
        <w:overflowPunct/>
        <w:topLinePunct w:val="0"/>
        <w:autoSpaceDE/>
        <w:autoSpaceDN/>
        <w:bidi w:val="0"/>
        <w:adjustRightInd/>
        <w:snapToGrid/>
        <w:spacing w:line="520" w:lineRule="exact"/>
        <w:ind w:firstLine="1506" w:firstLineChars="500"/>
        <w:textAlignment w:val="auto"/>
        <w:rPr>
          <w:rFonts w:hint="default" w:ascii="仿宋_GB2312" w:eastAsia="仿宋_GB2312" w:cs="仿宋_GB2312"/>
          <w:b/>
          <w:bCs/>
          <w:sz w:val="30"/>
          <w:szCs w:val="30"/>
          <w:highlight w:val="none"/>
          <w:lang w:val="en-US"/>
        </w:rPr>
      </w:pPr>
      <w:r>
        <w:rPr>
          <w:rFonts w:hint="eastAsia" w:ascii="仿宋_GB2312" w:eastAsia="仿宋_GB2312" w:cs="仿宋_GB2312"/>
          <w:b/>
          <w:bCs/>
          <w:sz w:val="30"/>
          <w:szCs w:val="30"/>
          <w:highlight w:val="none"/>
        </w:rPr>
        <w:t>项目主管单位：</w:t>
      </w:r>
      <w:r>
        <w:rPr>
          <w:rFonts w:hint="eastAsia" w:ascii="仿宋_GB2312" w:eastAsia="仿宋_GB2312" w:cs="仿宋_GB2312"/>
          <w:b/>
          <w:bCs/>
          <w:sz w:val="30"/>
          <w:szCs w:val="30"/>
          <w:highlight w:val="none"/>
          <w:u w:val="single"/>
        </w:rPr>
        <w:t>贵阳市</w:t>
      </w:r>
      <w:r>
        <w:rPr>
          <w:rFonts w:hint="eastAsia" w:ascii="仿宋_GB2312" w:eastAsia="仿宋_GB2312" w:cs="仿宋_GB2312"/>
          <w:b/>
          <w:bCs/>
          <w:sz w:val="30"/>
          <w:szCs w:val="30"/>
          <w:highlight w:val="none"/>
          <w:u w:val="single"/>
          <w:lang w:val="en-US" w:eastAsia="zh-CN"/>
        </w:rPr>
        <w:t>白云区农业农村局</w:t>
      </w:r>
    </w:p>
    <w:p w14:paraId="78830A3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仿宋_GB2312"/>
          <w:b/>
          <w:bCs/>
          <w:sz w:val="30"/>
          <w:szCs w:val="30"/>
          <w:highlight w:val="none"/>
        </w:rPr>
      </w:pPr>
      <w:r>
        <w:rPr>
          <w:rFonts w:hint="eastAsia" w:ascii="仿宋_GB2312" w:eastAsia="仿宋_GB2312" w:cs="仿宋_GB2312"/>
          <w:b/>
          <w:bCs/>
          <w:sz w:val="30"/>
          <w:szCs w:val="30"/>
          <w:highlight w:val="none"/>
        </w:rPr>
        <w:t xml:space="preserve">    </w:t>
      </w:r>
    </w:p>
    <w:p w14:paraId="122BED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仿宋_GB2312"/>
          <w:b/>
          <w:bCs/>
          <w:sz w:val="30"/>
          <w:szCs w:val="30"/>
          <w:highlight w:val="none"/>
          <w:u w:val="single"/>
          <w:lang w:eastAsia="zh-CN"/>
        </w:rPr>
      </w:pPr>
      <w:r>
        <w:rPr>
          <w:rFonts w:hint="eastAsia" w:ascii="仿宋_GB2312" w:eastAsia="仿宋_GB2312" w:cs="仿宋_GB2312"/>
          <w:b/>
          <w:bCs/>
          <w:sz w:val="30"/>
          <w:szCs w:val="30"/>
          <w:highlight w:val="none"/>
        </w:rPr>
        <w:t xml:space="preserve">          项目实施单位：</w:t>
      </w:r>
      <w:r>
        <w:rPr>
          <w:rFonts w:hint="eastAsia" w:ascii="仿宋_GB2312" w:eastAsia="仿宋_GB2312" w:cs="仿宋_GB2312"/>
          <w:b/>
          <w:bCs/>
          <w:sz w:val="30"/>
          <w:szCs w:val="30"/>
          <w:highlight w:val="none"/>
          <w:u w:val="single"/>
        </w:rPr>
        <w:t>贵阳市</w:t>
      </w:r>
      <w:r>
        <w:rPr>
          <w:rFonts w:hint="eastAsia" w:ascii="仿宋_GB2312" w:eastAsia="仿宋_GB2312" w:cs="仿宋_GB2312"/>
          <w:b/>
          <w:bCs/>
          <w:sz w:val="30"/>
          <w:szCs w:val="30"/>
          <w:highlight w:val="none"/>
          <w:u w:val="single"/>
          <w:lang w:val="en-US" w:eastAsia="zh-CN"/>
        </w:rPr>
        <w:t>白云区</w:t>
      </w:r>
      <w:r>
        <w:rPr>
          <w:rFonts w:hint="eastAsia" w:ascii="仿宋_GB2312" w:eastAsia="仿宋_GB2312" w:cs="仿宋_GB2312"/>
          <w:b/>
          <w:bCs/>
          <w:sz w:val="30"/>
          <w:szCs w:val="30"/>
          <w:highlight w:val="none"/>
          <w:u w:val="single"/>
          <w:lang w:eastAsia="zh-CN"/>
        </w:rPr>
        <w:t>人力资源和社会保障局</w:t>
      </w:r>
    </w:p>
    <w:p w14:paraId="76A094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仿宋_GB2312"/>
          <w:b/>
          <w:bCs/>
          <w:sz w:val="30"/>
          <w:szCs w:val="30"/>
          <w:highlight w:val="none"/>
          <w:u w:val="single"/>
        </w:rPr>
      </w:pPr>
      <w:r>
        <w:rPr>
          <w:rFonts w:hint="eastAsia" w:ascii="仿宋_GB2312" w:eastAsia="仿宋_GB2312" w:cs="仿宋_GB2312"/>
          <w:b/>
          <w:bCs/>
          <w:sz w:val="30"/>
          <w:szCs w:val="30"/>
          <w:highlight w:val="none"/>
        </w:rPr>
        <w:t xml:space="preserve">          </w:t>
      </w:r>
    </w:p>
    <w:p w14:paraId="140C4C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cs="仿宋_GB2312"/>
          <w:b/>
          <w:bCs/>
          <w:sz w:val="44"/>
          <w:szCs w:val="44"/>
          <w:highlight w:val="none"/>
        </w:rPr>
      </w:pPr>
      <w:r>
        <w:rPr>
          <w:rFonts w:hint="eastAsia" w:ascii="仿宋_GB2312" w:eastAsia="仿宋_GB2312" w:cs="仿宋_GB2312"/>
          <w:b/>
          <w:bCs/>
          <w:sz w:val="30"/>
          <w:szCs w:val="30"/>
          <w:highlight w:val="none"/>
        </w:rPr>
        <w:t>编制时间： 202</w:t>
      </w:r>
      <w:r>
        <w:rPr>
          <w:rFonts w:hint="eastAsia" w:ascii="仿宋_GB2312" w:eastAsia="仿宋_GB2312" w:cs="仿宋_GB2312"/>
          <w:b/>
          <w:bCs/>
          <w:sz w:val="30"/>
          <w:szCs w:val="30"/>
          <w:highlight w:val="none"/>
          <w:lang w:val="en-US" w:eastAsia="zh-CN"/>
        </w:rPr>
        <w:t>5</w:t>
      </w:r>
      <w:r>
        <w:rPr>
          <w:rFonts w:hint="eastAsia" w:ascii="仿宋_GB2312" w:eastAsia="仿宋_GB2312" w:cs="仿宋_GB2312"/>
          <w:b/>
          <w:bCs/>
          <w:sz w:val="30"/>
          <w:szCs w:val="30"/>
          <w:highlight w:val="none"/>
        </w:rPr>
        <w:t>年</w:t>
      </w:r>
      <w:r>
        <w:rPr>
          <w:rFonts w:hint="eastAsia" w:ascii="仿宋_GB2312" w:eastAsia="仿宋_GB2312" w:cs="仿宋_GB2312"/>
          <w:b/>
          <w:bCs/>
          <w:sz w:val="30"/>
          <w:szCs w:val="30"/>
          <w:highlight w:val="none"/>
          <w:lang w:val="en-US" w:eastAsia="zh-CN"/>
        </w:rPr>
        <w:t>2</w:t>
      </w:r>
      <w:r>
        <w:rPr>
          <w:rFonts w:hint="eastAsia" w:ascii="仿宋_GB2312" w:eastAsia="仿宋_GB2312" w:cs="仿宋_GB2312"/>
          <w:b/>
          <w:bCs/>
          <w:sz w:val="30"/>
          <w:szCs w:val="30"/>
          <w:highlight w:val="none"/>
        </w:rPr>
        <w:t>月</w:t>
      </w:r>
    </w:p>
    <w:p w14:paraId="25C926FF">
      <w:pPr>
        <w:pStyle w:val="4"/>
        <w:rPr>
          <w:rFonts w:hint="eastAsia"/>
          <w:highlight w:val="none"/>
        </w:rPr>
      </w:pPr>
    </w:p>
    <w:p w14:paraId="08953F0D">
      <w:pPr>
        <w:rPr>
          <w:rFonts w:hint="eastAsia" w:eastAsia="宋体"/>
          <w:highlight w:val="none"/>
          <w:lang w:eastAsia="zh-CN"/>
        </w:rPr>
      </w:pPr>
    </w:p>
    <w:p w14:paraId="4F822242">
      <w:pPr>
        <w:pStyle w:val="5"/>
        <w:rPr>
          <w:rFonts w:hint="eastAsia"/>
          <w:lang w:eastAsia="zh-CN"/>
        </w:rPr>
      </w:pPr>
    </w:p>
    <w:p w14:paraId="52860D3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bCs/>
          <w:sz w:val="30"/>
          <w:szCs w:val="30"/>
          <w:highlight w:val="none"/>
          <w:u w:val="single"/>
        </w:rPr>
      </w:pPr>
      <w:r>
        <w:rPr>
          <w:rFonts w:hint="default" w:ascii="Times New Roman" w:hAnsi="Times New Roman" w:eastAsia="仿宋_GB2312" w:cs="Times New Roman"/>
          <w:b/>
          <w:bCs/>
          <w:sz w:val="44"/>
          <w:szCs w:val="44"/>
          <w:highlight w:val="none"/>
        </w:rPr>
        <w:t>摘  要</w:t>
      </w:r>
    </w:p>
    <w:p w14:paraId="18BEE975">
      <w:pPr>
        <w:pageBreakBefore w:val="0"/>
        <w:kinsoku/>
        <w:wordWrap/>
        <w:overflowPunct/>
        <w:topLinePunct w:val="0"/>
        <w:autoSpaceDE/>
        <w:autoSpaceDN/>
        <w:bidi w:val="0"/>
        <w:spacing w:line="560" w:lineRule="exact"/>
        <w:ind w:firstLine="643" w:firstLineChars="200"/>
        <w:rPr>
          <w:rFonts w:hint="default" w:ascii="Times New Roman" w:hAnsi="Times New Roman" w:eastAsia="仿宋" w:cs="Times New Roman"/>
          <w:b/>
          <w:sz w:val="32"/>
          <w:szCs w:val="32"/>
          <w:highlight w:val="none"/>
        </w:rPr>
      </w:pPr>
    </w:p>
    <w:p w14:paraId="476D5909">
      <w:pPr>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项目名称</w:t>
      </w:r>
      <w:r>
        <w:rPr>
          <w:rFonts w:hint="default" w:ascii="Times New Roman" w:hAnsi="Times New Roman" w:eastAsia="仿宋_GB2312" w:cs="Times New Roman"/>
          <w:color w:val="000000"/>
          <w:sz w:val="32"/>
          <w:szCs w:val="32"/>
          <w:highlight w:val="none"/>
          <w:u w:val="none"/>
        </w:rPr>
        <w:t>：</w:t>
      </w:r>
      <w:r>
        <w:rPr>
          <w:rFonts w:hint="eastAsia" w:eastAsia="仿宋_GB2312" w:cs="Times New Roman"/>
          <w:color w:val="000000" w:themeColor="text1"/>
          <w:sz w:val="32"/>
          <w:szCs w:val="32"/>
          <w:highlight w:val="none"/>
          <w:u w:val="none"/>
          <w:lang w:val="en-US" w:eastAsia="zh-CN"/>
          <w14:textFill>
            <w14:solidFill>
              <w14:schemeClr w14:val="tx1"/>
            </w14:solidFill>
          </w14:textFill>
        </w:rPr>
        <w:t>白云区监测户劳动力跨省、市、县务工一次性交通补贴</w:t>
      </w:r>
    </w:p>
    <w:p w14:paraId="67C4DA21">
      <w:pPr>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2.建设性质：新建</w:t>
      </w:r>
    </w:p>
    <w:p w14:paraId="167D3319">
      <w:pPr>
        <w:pageBreakBefore w:val="0"/>
        <w:kinsoku/>
        <w:wordWrap/>
        <w:overflowPunct/>
        <w:topLinePunct w:val="0"/>
        <w:autoSpaceDE/>
        <w:autoSpaceDN/>
        <w:bidi w:val="0"/>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rPr>
        <w:t>3.建设地点：</w:t>
      </w:r>
      <w:r>
        <w:rPr>
          <w:rFonts w:hint="eastAsia" w:eastAsia="仿宋_GB2312" w:cs="Times New Roman"/>
          <w:color w:val="000000"/>
          <w:sz w:val="32"/>
          <w:szCs w:val="32"/>
          <w:highlight w:val="none"/>
          <w:u w:val="none"/>
          <w:lang w:val="en-US" w:eastAsia="zh-CN"/>
        </w:rPr>
        <w:t>白云区</w:t>
      </w:r>
    </w:p>
    <w:p w14:paraId="03F8AD43">
      <w:pPr>
        <w:pStyle w:val="9"/>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4.项目建设内容</w:t>
      </w:r>
      <w:bookmarkStart w:id="0" w:name="OLE_LINK4"/>
      <w:r>
        <w:rPr>
          <w:rFonts w:hint="default" w:ascii="Times New Roman" w:hAnsi="Times New Roman" w:eastAsia="仿宋_GB2312" w:cs="Times New Roman"/>
          <w:color w:val="000000"/>
          <w:sz w:val="32"/>
          <w:szCs w:val="32"/>
          <w:highlight w:val="none"/>
        </w:rPr>
        <w:t>：</w:t>
      </w:r>
      <w:bookmarkEnd w:id="0"/>
      <w:r>
        <w:rPr>
          <w:rFonts w:hint="default" w:ascii="Times New Roman" w:hAnsi="Times New Roman" w:eastAsia="仿宋_GB2312" w:cs="Times New Roman"/>
          <w:color w:val="000000"/>
          <w:sz w:val="32"/>
          <w:szCs w:val="32"/>
          <w:highlight w:val="none"/>
        </w:rPr>
        <w:t>对</w:t>
      </w:r>
      <w:r>
        <w:rPr>
          <w:rFonts w:hint="eastAsia" w:eastAsia="仿宋_GB2312" w:cs="Times New Roman"/>
          <w:color w:val="000000"/>
          <w:sz w:val="32"/>
          <w:szCs w:val="32"/>
          <w:highlight w:val="none"/>
          <w:lang w:val="en-US" w:eastAsia="zh-CN"/>
        </w:rPr>
        <w:t>全区</w:t>
      </w:r>
      <w:r>
        <w:rPr>
          <w:rFonts w:hint="eastAsia" w:ascii="仿宋_GB2312" w:hAnsi="仿宋_GB2312" w:eastAsia="仿宋_GB2312" w:cs="仿宋_GB2312"/>
          <w:bCs/>
          <w:color w:val="auto"/>
          <w:kern w:val="0"/>
          <w:sz w:val="32"/>
          <w:szCs w:val="32"/>
          <w:highlight w:val="none"/>
          <w:lang w:val="en-US" w:eastAsia="zh-CN"/>
        </w:rPr>
        <w:t>监测户</w:t>
      </w:r>
      <w:r>
        <w:rPr>
          <w:rFonts w:hint="default" w:ascii="Times New Roman" w:hAnsi="Times New Roman" w:eastAsia="仿宋_GB2312" w:cs="Times New Roman"/>
          <w:bCs/>
          <w:sz w:val="32"/>
          <w:szCs w:val="32"/>
          <w:highlight w:val="none"/>
          <w:lang w:eastAsia="zh-CN"/>
        </w:rPr>
        <w:t>劳动力</w:t>
      </w:r>
      <w:r>
        <w:rPr>
          <w:rFonts w:hint="default" w:ascii="Times New Roman" w:hAnsi="Times New Roman" w:eastAsia="仿宋_GB2312" w:cs="Times New Roman"/>
          <w:color w:val="000000"/>
          <w:sz w:val="32"/>
          <w:szCs w:val="32"/>
          <w:highlight w:val="none"/>
          <w:lang w:val="en-US" w:eastAsia="zh-CN"/>
        </w:rPr>
        <w:t>跨省</w:t>
      </w:r>
      <w:r>
        <w:rPr>
          <w:rFonts w:hint="eastAsia" w:eastAsia="仿宋_GB2312" w:cs="Times New Roman"/>
          <w:color w:val="000000"/>
          <w:sz w:val="32"/>
          <w:szCs w:val="32"/>
          <w:highlight w:val="none"/>
          <w:lang w:val="en-US" w:eastAsia="zh-CN"/>
        </w:rPr>
        <w:t>、市、县</w:t>
      </w:r>
      <w:r>
        <w:rPr>
          <w:rFonts w:hint="default" w:ascii="Times New Roman" w:hAnsi="Times New Roman" w:eastAsia="仿宋_GB2312" w:cs="Times New Roman"/>
          <w:color w:val="000000"/>
          <w:sz w:val="32"/>
          <w:szCs w:val="32"/>
          <w:highlight w:val="none"/>
          <w:lang w:val="en-US" w:eastAsia="zh-CN"/>
        </w:rPr>
        <w:t>务工给予一次性交通补助。</w:t>
      </w:r>
    </w:p>
    <w:p w14:paraId="4498C14B">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5.项目总投资:</w:t>
      </w:r>
      <w:r>
        <w:rPr>
          <w:rFonts w:hint="default" w:ascii="Times New Roman" w:hAnsi="Times New Roman" w:eastAsia="仿宋_GB2312" w:cs="Times New Roman"/>
          <w:color w:val="000000"/>
          <w:sz w:val="32"/>
          <w:szCs w:val="32"/>
          <w:highlight w:val="none"/>
          <w:lang w:val="en-US" w:eastAsia="zh-CN"/>
        </w:rPr>
        <w:t>据实</w:t>
      </w:r>
      <w:r>
        <w:rPr>
          <w:rFonts w:hint="default" w:ascii="Times New Roman" w:hAnsi="Times New Roman" w:eastAsia="仿宋_GB2312" w:cs="Times New Roman"/>
          <w:color w:val="000000"/>
          <w:sz w:val="32"/>
          <w:szCs w:val="32"/>
          <w:highlight w:val="none"/>
          <w:lang w:eastAsia="zh-CN"/>
        </w:rPr>
        <w:t>。</w:t>
      </w:r>
    </w:p>
    <w:p w14:paraId="673851E3">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6.项目实施期限：</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2025年1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w:t>
      </w:r>
    </w:p>
    <w:p w14:paraId="7D8D56AA">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7.资金筹措：</w:t>
      </w:r>
      <w:r>
        <w:rPr>
          <w:rFonts w:hint="eastAsia" w:eastAsia="仿宋_GB2312" w:cs="Times New Roman"/>
          <w:color w:val="000000"/>
          <w:sz w:val="32"/>
          <w:szCs w:val="32"/>
          <w:highlight w:val="none"/>
          <w:lang w:val="en-US" w:eastAsia="zh-CN"/>
        </w:rPr>
        <w:t>市</w:t>
      </w:r>
      <w:r>
        <w:rPr>
          <w:rFonts w:hint="default" w:ascii="Times New Roman" w:hAnsi="Times New Roman" w:eastAsia="仿宋_GB2312" w:cs="Times New Roman"/>
          <w:sz w:val="32"/>
          <w:szCs w:val="32"/>
          <w:highlight w:val="none"/>
          <w:lang w:eastAsia="zh-CN"/>
        </w:rPr>
        <w:t>级</w:t>
      </w:r>
      <w:r>
        <w:rPr>
          <w:rFonts w:hint="default" w:ascii="Times New Roman" w:hAnsi="Times New Roman" w:eastAsia="仿宋_GB2312" w:cs="Times New Roman"/>
          <w:sz w:val="32"/>
          <w:szCs w:val="32"/>
          <w:highlight w:val="none"/>
        </w:rPr>
        <w:t>财政资</w:t>
      </w:r>
      <w:r>
        <w:rPr>
          <w:rFonts w:hint="default" w:ascii="Times New Roman" w:hAnsi="Times New Roman" w:eastAsia="仿宋_GB2312" w:cs="Times New Roman"/>
          <w:sz w:val="32"/>
          <w:szCs w:val="32"/>
          <w:highlight w:val="none"/>
          <w:lang w:eastAsia="zh-CN"/>
        </w:rPr>
        <w:t>金</w:t>
      </w:r>
      <w:r>
        <w:rPr>
          <w:rFonts w:hint="default" w:ascii="Times New Roman" w:hAnsi="Times New Roman" w:eastAsia="仿宋_GB2312" w:cs="Times New Roman"/>
          <w:color w:val="000000"/>
          <w:sz w:val="32"/>
          <w:szCs w:val="32"/>
          <w:highlight w:val="none"/>
        </w:rPr>
        <w:t xml:space="preserve"> </w:t>
      </w:r>
    </w:p>
    <w:p w14:paraId="188BF32C">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8.项目主管单位：贵阳市</w:t>
      </w:r>
      <w:r>
        <w:rPr>
          <w:rFonts w:hint="default" w:ascii="Times New Roman" w:hAnsi="Times New Roman" w:eastAsia="仿宋_GB2312" w:cs="Times New Roman"/>
          <w:color w:val="000000"/>
          <w:sz w:val="32"/>
          <w:szCs w:val="32"/>
          <w:highlight w:val="none"/>
          <w:lang w:val="en-US" w:eastAsia="zh-CN"/>
        </w:rPr>
        <w:t>白云区农业农村局</w:t>
      </w:r>
    </w:p>
    <w:p w14:paraId="618CB658">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9.项目实施单位：贵阳市</w:t>
      </w:r>
      <w:r>
        <w:rPr>
          <w:rFonts w:hint="eastAsia" w:eastAsia="仿宋_GB2312" w:cs="Times New Roman"/>
          <w:color w:val="000000"/>
          <w:sz w:val="32"/>
          <w:szCs w:val="32"/>
          <w:highlight w:val="none"/>
          <w:lang w:val="en-US" w:eastAsia="zh-CN"/>
        </w:rPr>
        <w:t>白云区</w:t>
      </w:r>
      <w:r>
        <w:rPr>
          <w:rFonts w:hint="default" w:ascii="Times New Roman" w:hAnsi="Times New Roman" w:eastAsia="仿宋_GB2312" w:cs="Times New Roman"/>
          <w:color w:val="000000"/>
          <w:sz w:val="32"/>
          <w:szCs w:val="32"/>
          <w:highlight w:val="none"/>
          <w:lang w:eastAsia="zh-CN"/>
        </w:rPr>
        <w:t>人力资源和社会保障局</w:t>
      </w:r>
    </w:p>
    <w:p w14:paraId="4FA9C2C6">
      <w:pPr>
        <w:pStyle w:val="4"/>
        <w:pageBreakBefore w:val="0"/>
        <w:kinsoku/>
        <w:wordWrap/>
        <w:overflowPunct/>
        <w:topLinePunct w:val="0"/>
        <w:autoSpaceDE/>
        <w:autoSpaceDN/>
        <w:bidi w:val="0"/>
        <w:spacing w:line="560" w:lineRule="exact"/>
        <w:rPr>
          <w:rFonts w:hint="default" w:ascii="Times New Roman" w:hAnsi="Times New Roman" w:eastAsia="仿宋_GB2312" w:cs="Times New Roman"/>
          <w:highlight w:val="none"/>
        </w:rPr>
      </w:pPr>
      <w:r>
        <w:rPr>
          <w:rFonts w:hint="default" w:ascii="Times New Roman" w:hAnsi="Times New Roman" w:eastAsia="仿宋" w:cs="Times New Roman"/>
          <w:sz w:val="32"/>
          <w:szCs w:val="32"/>
          <w:highlight w:val="none"/>
        </w:rPr>
        <w:t xml:space="preserve"> </w:t>
      </w:r>
    </w:p>
    <w:p w14:paraId="37EF8363">
      <w:pPr>
        <w:pageBreakBefore w:val="0"/>
        <w:kinsoku/>
        <w:wordWrap/>
        <w:overflowPunct/>
        <w:topLinePunct w:val="0"/>
        <w:autoSpaceDE/>
        <w:autoSpaceDN/>
        <w:bidi w:val="0"/>
        <w:adjustRightInd w:val="0"/>
        <w:snapToGrid w:val="0"/>
        <w:spacing w:before="159" w:beforeLines="50" w:line="560" w:lineRule="exact"/>
        <w:rPr>
          <w:rFonts w:hint="default" w:ascii="Times New Roman" w:hAnsi="Times New Roman" w:eastAsia="仿宋" w:cs="Times New Roman"/>
          <w:sz w:val="32"/>
          <w:szCs w:val="32"/>
          <w:highlight w:val="none"/>
        </w:rPr>
      </w:pPr>
    </w:p>
    <w:p w14:paraId="108AB453">
      <w:pPr>
        <w:pageBreakBefore w:val="0"/>
        <w:kinsoku/>
        <w:wordWrap/>
        <w:overflowPunct/>
        <w:topLinePunct w:val="0"/>
        <w:autoSpaceDE/>
        <w:autoSpaceDN/>
        <w:bidi w:val="0"/>
        <w:adjustRightInd w:val="0"/>
        <w:snapToGrid w:val="0"/>
        <w:spacing w:before="159" w:beforeLines="50" w:line="560" w:lineRule="exact"/>
        <w:jc w:val="center"/>
        <w:rPr>
          <w:rFonts w:hint="default" w:ascii="Times New Roman" w:hAnsi="Times New Roman" w:eastAsia="仿宋" w:cs="Times New Roman"/>
          <w:sz w:val="32"/>
          <w:szCs w:val="32"/>
          <w:highlight w:val="none"/>
        </w:rPr>
      </w:pPr>
    </w:p>
    <w:p w14:paraId="70862BBD">
      <w:pPr>
        <w:pageBreakBefore w:val="0"/>
        <w:kinsoku/>
        <w:wordWrap/>
        <w:overflowPunct/>
        <w:topLinePunct w:val="0"/>
        <w:autoSpaceDE/>
        <w:autoSpaceDN/>
        <w:bidi w:val="0"/>
        <w:adjustRightInd w:val="0"/>
        <w:snapToGrid w:val="0"/>
        <w:spacing w:before="159" w:beforeLines="50" w:line="560" w:lineRule="exact"/>
        <w:jc w:val="center"/>
        <w:rPr>
          <w:rFonts w:hint="default" w:ascii="Times New Roman" w:hAnsi="Times New Roman" w:eastAsia="仿宋" w:cs="Times New Roman"/>
          <w:sz w:val="32"/>
          <w:szCs w:val="32"/>
          <w:highlight w:val="none"/>
        </w:rPr>
      </w:pPr>
    </w:p>
    <w:p w14:paraId="22AC45C5">
      <w:pPr>
        <w:pStyle w:val="4"/>
        <w:pageBreakBefore w:val="0"/>
        <w:kinsoku/>
        <w:wordWrap/>
        <w:overflowPunct/>
        <w:topLinePunct w:val="0"/>
        <w:autoSpaceDE/>
        <w:autoSpaceDN/>
        <w:bidi w:val="0"/>
        <w:spacing w:line="560" w:lineRule="exact"/>
        <w:rPr>
          <w:rFonts w:hint="default" w:ascii="Times New Roman" w:hAnsi="Times New Roman" w:eastAsia="仿宋" w:cs="Times New Roman"/>
          <w:sz w:val="32"/>
          <w:szCs w:val="32"/>
          <w:highlight w:val="none"/>
        </w:rPr>
      </w:pPr>
    </w:p>
    <w:p w14:paraId="5D52DDE3">
      <w:pPr>
        <w:rPr>
          <w:rFonts w:hint="default" w:ascii="Times New Roman" w:hAnsi="Times New Roman" w:eastAsia="仿宋" w:cs="Times New Roman"/>
          <w:sz w:val="32"/>
          <w:szCs w:val="32"/>
          <w:highlight w:val="none"/>
        </w:rPr>
      </w:pPr>
    </w:p>
    <w:p w14:paraId="47FB4FE9">
      <w:pPr>
        <w:pStyle w:val="5"/>
        <w:rPr>
          <w:rFonts w:hint="default"/>
        </w:rPr>
      </w:pPr>
    </w:p>
    <w:p w14:paraId="344F4D84">
      <w:pPr>
        <w:pageBreakBefore w:val="0"/>
        <w:kinsoku/>
        <w:wordWrap/>
        <w:overflowPunct/>
        <w:topLinePunct w:val="0"/>
        <w:autoSpaceDE/>
        <w:autoSpaceDN/>
        <w:bidi w:val="0"/>
        <w:spacing w:line="560" w:lineRule="exact"/>
        <w:rPr>
          <w:rFonts w:hint="default" w:ascii="Times New Roman" w:hAnsi="Times New Roman" w:eastAsia="仿宋" w:cs="Times New Roman"/>
          <w:sz w:val="32"/>
          <w:szCs w:val="32"/>
          <w:highlight w:val="none"/>
        </w:rPr>
      </w:pPr>
    </w:p>
    <w:p w14:paraId="12554BAF">
      <w:pPr>
        <w:pageBreakBefore w:val="0"/>
        <w:kinsoku/>
        <w:wordWrap/>
        <w:overflowPunct/>
        <w:topLinePunct w:val="0"/>
        <w:autoSpaceDE/>
        <w:autoSpaceDN/>
        <w:bidi w:val="0"/>
        <w:spacing w:line="560" w:lineRule="exact"/>
        <w:rPr>
          <w:rFonts w:hint="default" w:ascii="Times New Roman" w:hAnsi="Times New Roman" w:cs="Times New Roman"/>
          <w:highlight w:val="none"/>
        </w:rPr>
      </w:pPr>
    </w:p>
    <w:p w14:paraId="58B46813">
      <w:pPr>
        <w:pageBreakBefore w:val="0"/>
        <w:widowControl/>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、指导思想</w:t>
      </w:r>
    </w:p>
    <w:p w14:paraId="4D153A7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b w:val="0"/>
          <w:bCs w:val="0"/>
          <w:i w:val="0"/>
          <w:iCs w:val="0"/>
          <w:caps w:val="0"/>
          <w:color w:val="auto"/>
          <w:spacing w:val="0"/>
          <w:sz w:val="44"/>
          <w:szCs w:val="44"/>
          <w:highlight w:val="none"/>
          <w:shd w:val="clear" w:color="auto" w:fill="FFFFFF"/>
          <w:lang w:val="en-US" w:eastAsia="zh-CN"/>
        </w:rPr>
      </w:pP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全面贯彻习近平总书记脱贫攻坚与乡村振兴有效衔接系列重要指示要求，</w:t>
      </w:r>
      <w:r>
        <w:rPr>
          <w:rFonts w:hint="default" w:ascii="Times New Roman" w:hAnsi="Times New Roman" w:eastAsia="仿宋_GB2312" w:cs="Times New Roman"/>
          <w:kern w:val="2"/>
          <w:sz w:val="32"/>
          <w:szCs w:val="32"/>
          <w:lang w:val="en-US" w:eastAsia="zh-CN" w:bidi="ar-SA"/>
        </w:rPr>
        <w:t>根据《贵州省乡</w:t>
      </w:r>
      <w:r>
        <w:rPr>
          <w:rFonts w:hint="eastAsia" w:ascii="Times New Roman" w:hAnsi="Times New Roman" w:cs="Times New Roman"/>
          <w:kern w:val="2"/>
          <w:sz w:val="32"/>
          <w:szCs w:val="32"/>
          <w:lang w:val="en-US" w:eastAsia="zh-CN" w:bidi="ar-SA"/>
        </w:rPr>
        <w:t>村</w:t>
      </w:r>
      <w:r>
        <w:rPr>
          <w:rFonts w:hint="default" w:ascii="Times New Roman" w:hAnsi="Times New Roman" w:eastAsia="仿宋_GB2312" w:cs="Times New Roman"/>
          <w:kern w:val="2"/>
          <w:sz w:val="32"/>
          <w:szCs w:val="32"/>
          <w:lang w:val="en-US" w:eastAsia="zh-CN" w:bidi="ar-SA"/>
        </w:rPr>
        <w:t>振兴局 贵州省财政厅 贵州省人力资源和社会保障厅关于进一步做好全省</w:t>
      </w:r>
      <w:r>
        <w:rPr>
          <w:rFonts w:hint="eastAsia" w:ascii="Times New Roman" w:hAnsi="Times New Roman" w:cs="Times New Roman"/>
          <w:kern w:val="2"/>
          <w:sz w:val="32"/>
          <w:szCs w:val="32"/>
          <w:lang w:val="en-US" w:eastAsia="zh-CN" w:bidi="ar-SA"/>
        </w:rPr>
        <w:t>监测户劳动力</w:t>
      </w:r>
      <w:r>
        <w:rPr>
          <w:rFonts w:hint="default" w:ascii="Times New Roman" w:hAnsi="Times New Roman" w:eastAsia="仿宋_GB2312" w:cs="Times New Roman"/>
          <w:kern w:val="2"/>
          <w:sz w:val="32"/>
          <w:szCs w:val="32"/>
          <w:lang w:val="en-US" w:eastAsia="zh-CN" w:bidi="ar-SA"/>
        </w:rPr>
        <w:t>跨省务工一次性交通补助发放工作的通知》</w:t>
      </w:r>
      <w:r>
        <w:rPr>
          <w:rFonts w:hint="default" w:ascii="Times New Roman" w:hAnsi="Times New Roman" w:eastAsia="仿宋_GB2312" w:cs="Times New Roman"/>
          <w:spacing w:val="12"/>
          <w:sz w:val="32"/>
          <w:szCs w:val="32"/>
        </w:rPr>
        <w:t>《</w:t>
      </w:r>
      <w:r>
        <w:rPr>
          <w:rFonts w:hint="default" w:ascii="Times New Roman" w:hAnsi="Times New Roman" w:eastAsia="仿宋_GB2312" w:cs="Times New Roman"/>
          <w:kern w:val="2"/>
          <w:sz w:val="32"/>
          <w:szCs w:val="32"/>
          <w:lang w:val="en-US" w:eastAsia="zh-CN" w:bidi="ar-SA"/>
        </w:rPr>
        <w:t>贵阳市农业农村局 贵阳市财政局 贵阳市人力资源和社会保障局关于做好贵阳市</w:t>
      </w:r>
      <w:r>
        <w:rPr>
          <w:rFonts w:hint="eastAsia" w:ascii="Times New Roman" w:hAnsi="Times New Roman" w:cs="Times New Roman"/>
          <w:kern w:val="2"/>
          <w:sz w:val="32"/>
          <w:szCs w:val="32"/>
          <w:lang w:val="en-US" w:eastAsia="zh-CN" w:bidi="ar-SA"/>
        </w:rPr>
        <w:t>监测户劳动力</w:t>
      </w:r>
      <w:r>
        <w:rPr>
          <w:rFonts w:hint="default" w:ascii="Times New Roman" w:hAnsi="Times New Roman" w:eastAsia="仿宋_GB2312" w:cs="Times New Roman"/>
          <w:kern w:val="2"/>
          <w:sz w:val="32"/>
          <w:szCs w:val="32"/>
          <w:lang w:val="en-US" w:eastAsia="zh-CN" w:bidi="ar-SA"/>
        </w:rPr>
        <w:t>跨市、县务工一次性交通补助发放工作的通知》</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bCs/>
          <w:sz w:val="32"/>
          <w:szCs w:val="32"/>
          <w:highlight w:val="none"/>
          <w:lang w:eastAsia="zh-CN"/>
        </w:rPr>
        <w:t>促进脱贫人口持续增收。</w:t>
      </w:r>
    </w:p>
    <w:p w14:paraId="0E1DA373">
      <w:pPr>
        <w:keepNext/>
        <w:keepLines/>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Cs/>
          <w:sz w:val="32"/>
          <w:szCs w:val="32"/>
          <w:highlight w:val="none"/>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、项目单位</w:t>
      </w:r>
    </w:p>
    <w:p w14:paraId="004C9162">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项目主管单位：贵阳市</w:t>
      </w:r>
      <w:r>
        <w:rPr>
          <w:rFonts w:hint="default" w:ascii="Times New Roman" w:hAnsi="Times New Roman" w:eastAsia="仿宋_GB2312" w:cs="Times New Roman"/>
          <w:sz w:val="32"/>
          <w:szCs w:val="32"/>
          <w:highlight w:val="none"/>
          <w:lang w:val="en-US" w:eastAsia="zh-CN"/>
        </w:rPr>
        <w:t>白云区农业农村局</w:t>
      </w:r>
    </w:p>
    <w:p w14:paraId="1CD302F2">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项目实施单位：贵阳市</w:t>
      </w:r>
      <w:r>
        <w:rPr>
          <w:rFonts w:hint="eastAsia" w:eastAsia="仿宋_GB2312" w:cs="Times New Roman"/>
          <w:sz w:val="32"/>
          <w:szCs w:val="32"/>
          <w:highlight w:val="none"/>
          <w:lang w:val="en-US" w:eastAsia="zh-CN"/>
        </w:rPr>
        <w:t>白云区</w:t>
      </w:r>
      <w:r>
        <w:rPr>
          <w:rFonts w:hint="default" w:ascii="Times New Roman" w:hAnsi="Times New Roman" w:eastAsia="仿宋_GB2312" w:cs="Times New Roman"/>
          <w:sz w:val="32"/>
          <w:szCs w:val="32"/>
          <w:highlight w:val="none"/>
          <w:lang w:eastAsia="zh-CN"/>
        </w:rPr>
        <w:t>人力资源和社会保障局</w:t>
      </w:r>
    </w:p>
    <w:p w14:paraId="55FACB47">
      <w:pPr>
        <w:keepNext/>
        <w:keepLines/>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 w:cs="Times New Roman"/>
          <w:b/>
          <w:sz w:val="32"/>
          <w:szCs w:val="32"/>
          <w:highlight w:val="none"/>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、建设内容</w:t>
      </w:r>
    </w:p>
    <w:p w14:paraId="6166AA1A">
      <w:pPr>
        <w:pageBreakBefore w:val="0"/>
        <w:kinsoku/>
        <w:wordWrap/>
        <w:overflowPunct/>
        <w:topLinePunct w:val="0"/>
        <w:autoSpaceDE/>
        <w:autoSpaceDN/>
        <w:bidi w:val="0"/>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rPr>
        <w:t>通过项目实施，</w:t>
      </w:r>
      <w:r>
        <w:rPr>
          <w:rFonts w:hint="default" w:ascii="Times New Roman" w:hAnsi="Times New Roman" w:eastAsia="仿宋_GB2312" w:cs="Times New Roman"/>
          <w:color w:val="000000"/>
          <w:sz w:val="32"/>
          <w:szCs w:val="32"/>
          <w:highlight w:val="none"/>
        </w:rPr>
        <w:t>对</w:t>
      </w:r>
      <w:r>
        <w:rPr>
          <w:rFonts w:hint="eastAsia" w:eastAsia="仿宋_GB2312" w:cs="Times New Roman"/>
          <w:color w:val="000000"/>
          <w:sz w:val="32"/>
          <w:szCs w:val="32"/>
          <w:highlight w:val="none"/>
          <w:lang w:val="en-US" w:eastAsia="zh-CN"/>
        </w:rPr>
        <w:t>全区监测户</w:t>
      </w:r>
      <w:r>
        <w:rPr>
          <w:rFonts w:hint="default" w:ascii="Times New Roman" w:hAnsi="Times New Roman" w:eastAsia="仿宋_GB2312" w:cs="Times New Roman"/>
          <w:bCs/>
          <w:sz w:val="32"/>
          <w:szCs w:val="32"/>
          <w:highlight w:val="none"/>
          <w:lang w:eastAsia="zh-CN"/>
        </w:rPr>
        <w:t>劳动力</w:t>
      </w:r>
      <w:r>
        <w:rPr>
          <w:rFonts w:hint="default" w:ascii="Times New Roman" w:hAnsi="Times New Roman" w:eastAsia="仿宋_GB2312" w:cs="Times New Roman"/>
          <w:color w:val="000000"/>
          <w:sz w:val="32"/>
          <w:szCs w:val="32"/>
          <w:highlight w:val="none"/>
          <w:lang w:val="en-US" w:eastAsia="zh-CN"/>
        </w:rPr>
        <w:t>跨省</w:t>
      </w:r>
      <w:r>
        <w:rPr>
          <w:rFonts w:hint="eastAsia" w:eastAsia="仿宋_GB2312" w:cs="Times New Roman"/>
          <w:color w:val="000000"/>
          <w:sz w:val="32"/>
          <w:szCs w:val="32"/>
          <w:highlight w:val="none"/>
          <w:lang w:val="en-US" w:eastAsia="zh-CN"/>
        </w:rPr>
        <w:t>、市、县</w:t>
      </w:r>
      <w:r>
        <w:rPr>
          <w:rFonts w:hint="default" w:ascii="Times New Roman" w:hAnsi="Times New Roman" w:eastAsia="仿宋_GB2312" w:cs="Times New Roman"/>
          <w:color w:val="000000"/>
          <w:sz w:val="32"/>
          <w:szCs w:val="32"/>
          <w:highlight w:val="none"/>
          <w:lang w:val="en-US" w:eastAsia="zh-CN"/>
        </w:rPr>
        <w:t>务工给予一次性交通补助</w:t>
      </w:r>
      <w:r>
        <w:rPr>
          <w:rStyle w:val="15"/>
          <w:rFonts w:hint="default" w:ascii="Times New Roman" w:hAnsi="Times New Roman" w:eastAsia="仿宋_GB2312" w:cs="Times New Roman"/>
          <w:bCs/>
          <w:color w:val="auto"/>
          <w:sz w:val="32"/>
          <w:szCs w:val="32"/>
          <w:highlight w:val="none"/>
          <w:lang w:val="en-US"/>
        </w:rPr>
        <w:t>。补助标准严格按照</w:t>
      </w:r>
      <w:r>
        <w:rPr>
          <w:rFonts w:hint="default" w:ascii="Times New Roman" w:hAnsi="Times New Roman" w:eastAsia="仿宋_GB2312" w:cs="Times New Roman"/>
          <w:color w:val="auto"/>
          <w:sz w:val="32"/>
          <w:szCs w:val="32"/>
          <w:highlight w:val="none"/>
          <w:lang w:val="en-US" w:eastAsia="zh-CN"/>
        </w:rPr>
        <w:t>相关执行</w:t>
      </w:r>
      <w:r>
        <w:rPr>
          <w:rStyle w:val="15"/>
          <w:rFonts w:hint="default" w:ascii="Times New Roman" w:hAnsi="Times New Roman" w:eastAsia="仿宋_GB2312" w:cs="Times New Roman"/>
          <w:bCs/>
          <w:color w:val="auto"/>
          <w:sz w:val="32"/>
          <w:szCs w:val="32"/>
          <w:highlight w:val="none"/>
          <w:lang w:val="en-US"/>
        </w:rPr>
        <w:t>。</w:t>
      </w:r>
    </w:p>
    <w:p w14:paraId="3220039F">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、建设地点</w:t>
      </w:r>
    </w:p>
    <w:p w14:paraId="066542EE">
      <w:pPr>
        <w:pageBreakBefore w:val="0"/>
        <w:kinsoku/>
        <w:wordWrap/>
        <w:overflowPunct/>
        <w:topLinePunct w:val="0"/>
        <w:autoSpaceDE/>
        <w:autoSpaceDN/>
        <w:bidi w:val="0"/>
        <w:spacing w:line="560" w:lineRule="exact"/>
        <w:ind w:firstLine="640" w:firstLineChars="200"/>
        <w:rPr>
          <w:rFonts w:hint="default" w:ascii="Times New Roman" w:hAnsi="Times New Roman" w:cs="Times New Roman"/>
          <w:highlight w:val="none"/>
          <w:lang w:val="en-US" w:eastAsia="zh-CN"/>
        </w:rPr>
      </w:pPr>
      <w:r>
        <w:rPr>
          <w:rFonts w:hint="eastAsia" w:eastAsia="仿宋_GB2312" w:cs="Times New Roman"/>
          <w:color w:val="000000"/>
          <w:sz w:val="32"/>
          <w:szCs w:val="32"/>
          <w:highlight w:val="none"/>
          <w:lang w:val="en-US" w:eastAsia="zh-CN"/>
        </w:rPr>
        <w:t>白云</w:t>
      </w:r>
      <w:r>
        <w:rPr>
          <w:rFonts w:hint="default" w:ascii="Times New Roman" w:hAnsi="Times New Roman" w:eastAsia="仿宋_GB2312" w:cs="Times New Roman"/>
          <w:color w:val="000000"/>
          <w:sz w:val="32"/>
          <w:szCs w:val="32"/>
          <w:highlight w:val="none"/>
          <w:lang w:eastAsia="zh-CN"/>
        </w:rPr>
        <w:t>区</w:t>
      </w:r>
    </w:p>
    <w:p w14:paraId="5E9074AA">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、项目建设年限及进度安排</w:t>
      </w:r>
    </w:p>
    <w:p w14:paraId="13D2C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color w:val="auto"/>
          <w:sz w:val="32"/>
          <w:szCs w:val="32"/>
          <w:highlight w:val="none"/>
        </w:rPr>
        <w:t>（一）建设年限</w:t>
      </w:r>
    </w:p>
    <w:p w14:paraId="4759E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项目建设期限</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2025年1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rPr>
        <w:t>。</w:t>
      </w:r>
    </w:p>
    <w:p w14:paraId="7E2FE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（二）进度安排</w:t>
      </w:r>
    </w:p>
    <w:p w14:paraId="6A0BDC3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 xml:space="preserve">各年按季度进行据实申报。        </w:t>
      </w:r>
    </w:p>
    <w:p w14:paraId="78338442">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、资金来源及概算</w:t>
      </w:r>
    </w:p>
    <w:p w14:paraId="7BCF2EFA">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（一）资金来源。</w:t>
      </w:r>
      <w:r>
        <w:rPr>
          <w:rFonts w:hint="eastAsia" w:ascii="Times New Roman" w:hAnsi="Times New Roman" w:eastAsia="仿宋_GB2312" w:cs="Times New Roman"/>
          <w:sz w:val="32"/>
          <w:szCs w:val="32"/>
          <w:highlight w:val="none"/>
          <w:lang w:val="en-US" w:eastAsia="zh-CN"/>
        </w:rPr>
        <w:t>市级</w:t>
      </w:r>
      <w:r>
        <w:rPr>
          <w:rFonts w:hint="default" w:ascii="Times New Roman" w:hAnsi="Times New Roman" w:eastAsia="仿宋_GB2312" w:cs="Times New Roman"/>
          <w:sz w:val="32"/>
          <w:szCs w:val="32"/>
          <w:highlight w:val="none"/>
        </w:rPr>
        <w:t>财政衔接推进乡村振兴（巩固拓展脱贫攻坚成果和乡村振兴任务）补助资金</w:t>
      </w:r>
      <w:r>
        <w:rPr>
          <w:rFonts w:hint="default" w:ascii="Times New Roman" w:hAnsi="Times New Roman" w:eastAsia="仿宋_GB2312" w:cs="Times New Roman"/>
          <w:color w:val="000000"/>
          <w:sz w:val="32"/>
          <w:szCs w:val="32"/>
          <w:highlight w:val="none"/>
        </w:rPr>
        <w:t>。</w:t>
      </w:r>
    </w:p>
    <w:p w14:paraId="7C15AA74">
      <w:pPr>
        <w:pStyle w:val="4"/>
        <w:pageBreakBefore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（二）资金使用分配方式。</w:t>
      </w:r>
      <w:r>
        <w:rPr>
          <w:rFonts w:hint="default" w:ascii="Times New Roman" w:hAnsi="Times New Roman" w:eastAsia="仿宋_GB2312" w:cs="Times New Roman"/>
          <w:sz w:val="32"/>
          <w:szCs w:val="32"/>
          <w:highlight w:val="none"/>
        </w:rPr>
        <w:t>根据政策规定，对</w:t>
      </w:r>
      <w:r>
        <w:rPr>
          <w:rFonts w:hint="eastAsia" w:eastAsia="仿宋_GB2312" w:cs="Times New Roman"/>
          <w:color w:val="000000"/>
          <w:sz w:val="32"/>
          <w:szCs w:val="32"/>
          <w:highlight w:val="none"/>
          <w:lang w:val="en-US" w:eastAsia="zh-CN"/>
        </w:rPr>
        <w:t>监测户</w:t>
      </w:r>
      <w:r>
        <w:rPr>
          <w:rFonts w:hint="default" w:ascii="Times New Roman" w:hAnsi="Times New Roman" w:eastAsia="仿宋_GB2312" w:cs="Times New Roman"/>
          <w:bCs/>
          <w:sz w:val="32"/>
          <w:szCs w:val="32"/>
          <w:highlight w:val="none"/>
          <w:lang w:eastAsia="zh-CN"/>
        </w:rPr>
        <w:t>劳动力</w:t>
      </w:r>
      <w:r>
        <w:rPr>
          <w:rStyle w:val="15"/>
          <w:rFonts w:hint="default" w:ascii="Times New Roman" w:hAnsi="Times New Roman" w:eastAsia="仿宋_GB2312" w:cs="Times New Roman"/>
          <w:bCs/>
          <w:sz w:val="32"/>
          <w:szCs w:val="32"/>
          <w:highlight w:val="none"/>
        </w:rPr>
        <w:t>跨省、市、县</w:t>
      </w:r>
      <w:r>
        <w:rPr>
          <w:rFonts w:hint="default" w:ascii="Times New Roman" w:hAnsi="Times New Roman" w:eastAsia="仿宋_GB2312" w:cs="Times New Roman"/>
          <w:sz w:val="32"/>
          <w:szCs w:val="32"/>
          <w:highlight w:val="none"/>
          <w:lang w:eastAsia="zh-CN"/>
        </w:rPr>
        <w:t>务工</w:t>
      </w:r>
      <w:r>
        <w:rPr>
          <w:rFonts w:hint="default" w:ascii="Times New Roman" w:hAnsi="Times New Roman" w:eastAsia="仿宋_GB2312" w:cs="Times New Roman"/>
          <w:color w:val="000000"/>
          <w:sz w:val="32"/>
          <w:szCs w:val="32"/>
          <w:highlight w:val="none"/>
          <w:lang w:eastAsia="zh-CN"/>
        </w:rPr>
        <w:t>人员一</w:t>
      </w:r>
      <w:r>
        <w:rPr>
          <w:rFonts w:hint="default" w:ascii="Times New Roman" w:hAnsi="Times New Roman" w:eastAsia="仿宋_GB2312" w:cs="Times New Roman"/>
          <w:sz w:val="32"/>
          <w:szCs w:val="32"/>
          <w:highlight w:val="none"/>
          <w:lang w:eastAsia="zh-CN"/>
        </w:rPr>
        <w:t>次性交通补助</w:t>
      </w:r>
      <w:r>
        <w:rPr>
          <w:rFonts w:hint="default" w:ascii="Times New Roman" w:hAnsi="Times New Roman" w:eastAsia="仿宋_GB2312" w:cs="Times New Roman"/>
          <w:color w:val="auto"/>
          <w:sz w:val="32"/>
          <w:szCs w:val="32"/>
          <w:highlight w:val="none"/>
          <w:lang w:val="zh-CN"/>
        </w:rPr>
        <w:t>按季度进行审核据实申报兑现。</w:t>
      </w:r>
    </w:p>
    <w:p w14:paraId="3C29DF56">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（三）资金概算</w:t>
      </w:r>
    </w:p>
    <w:p w14:paraId="3F153180">
      <w:pPr>
        <w:pStyle w:val="4"/>
        <w:pageBreakBefore w:val="0"/>
        <w:kinsoku/>
        <w:wordWrap/>
        <w:overflowPunct/>
        <w:topLinePunct w:val="0"/>
        <w:autoSpaceDE/>
        <w:autoSpaceDN/>
        <w:bidi w:val="0"/>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lang w:val="zh-CN"/>
        </w:rPr>
        <w:t>各年按季度进行审核据实申报</w:t>
      </w:r>
    </w:p>
    <w:p w14:paraId="5169AED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、项目措施</w:t>
      </w:r>
    </w:p>
    <w:p w14:paraId="4C290C7B">
      <w:pPr>
        <w:pStyle w:val="3"/>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bCs w:val="0"/>
          <w:highlight w:val="none"/>
        </w:rPr>
      </w:pPr>
      <w:bookmarkStart w:id="1" w:name="_Toc28944"/>
      <w:bookmarkStart w:id="2" w:name="_Toc31073"/>
      <w:bookmarkStart w:id="3" w:name="_Toc27919"/>
      <w:bookmarkStart w:id="4" w:name="_Toc16695"/>
      <w:bookmarkStart w:id="5" w:name="_Toc409603169"/>
      <w:r>
        <w:rPr>
          <w:rFonts w:hint="default" w:ascii="Times New Roman" w:hAnsi="Times New Roman" w:eastAsia="楷体_GB2312" w:cs="Times New Roman"/>
          <w:highlight w:val="none"/>
        </w:rPr>
        <w:t>（一）加强组织领导</w:t>
      </w:r>
      <w:bookmarkEnd w:id="1"/>
      <w:bookmarkEnd w:id="2"/>
      <w:bookmarkEnd w:id="3"/>
      <w:bookmarkEnd w:id="4"/>
      <w:bookmarkEnd w:id="5"/>
      <w:r>
        <w:rPr>
          <w:rFonts w:hint="default" w:ascii="Times New Roman" w:hAnsi="Times New Roman" w:eastAsia="楷体_GB2312" w:cs="Times New Roman"/>
          <w:highlight w:val="none"/>
        </w:rPr>
        <w:t>，明确职责</w:t>
      </w:r>
    </w:p>
    <w:p w14:paraId="13D4BBAF">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rPr>
        <w:t>1.</w:t>
      </w:r>
      <w:r>
        <w:rPr>
          <w:rFonts w:hint="eastAsia" w:eastAsia="仿宋_GB2312" w:cs="Times New Roman"/>
          <w:b/>
          <w:bCs w:val="0"/>
          <w:sz w:val="32"/>
          <w:szCs w:val="32"/>
          <w:highlight w:val="none"/>
          <w:lang w:eastAsia="zh-CN"/>
        </w:rPr>
        <w:t>加强</w:t>
      </w:r>
      <w:r>
        <w:rPr>
          <w:rFonts w:hint="default" w:ascii="Times New Roman" w:hAnsi="Times New Roman" w:eastAsia="仿宋_GB2312" w:cs="Times New Roman"/>
          <w:b/>
          <w:bCs w:val="0"/>
          <w:sz w:val="32"/>
          <w:szCs w:val="32"/>
          <w:highlight w:val="none"/>
        </w:rPr>
        <w:t>组织领导</w:t>
      </w:r>
    </w:p>
    <w:p w14:paraId="5620F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bookmarkStart w:id="6" w:name="_Toc1475"/>
      <w:bookmarkStart w:id="7" w:name="_Toc409603170"/>
      <w:bookmarkStart w:id="8" w:name="_Toc4551"/>
      <w:bookmarkStart w:id="9" w:name="_Toc31375"/>
      <w:bookmarkStart w:id="10" w:name="_Toc25321"/>
      <w:r>
        <w:rPr>
          <w:rFonts w:hint="default" w:ascii="Times New Roman" w:hAnsi="Times New Roman" w:eastAsia="仿宋_GB2312" w:cs="Times New Roman"/>
          <w:sz w:val="32"/>
          <w:szCs w:val="32"/>
          <w:highlight w:val="none"/>
          <w:lang w:val="en-US" w:eastAsia="zh-CN"/>
        </w:rPr>
        <w:t>为加强</w:t>
      </w:r>
      <w:r>
        <w:rPr>
          <w:rFonts w:hint="eastAsia" w:eastAsia="仿宋_GB2312" w:cs="Times New Roman"/>
          <w:sz w:val="32"/>
          <w:szCs w:val="32"/>
          <w:highlight w:val="none"/>
          <w:lang w:val="en-US" w:eastAsia="zh-CN"/>
        </w:rPr>
        <w:t>交通补贴发放的</w:t>
      </w:r>
      <w:r>
        <w:rPr>
          <w:rFonts w:hint="default" w:ascii="Times New Roman" w:hAnsi="Times New Roman" w:eastAsia="仿宋_GB2312" w:cs="Times New Roman"/>
          <w:sz w:val="32"/>
          <w:szCs w:val="32"/>
          <w:highlight w:val="none"/>
          <w:lang w:val="en-US" w:eastAsia="zh-CN"/>
        </w:rPr>
        <w:t>统筹和调度</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确保该项目</w:t>
      </w:r>
      <w:r>
        <w:rPr>
          <w:rFonts w:hint="default" w:ascii="Times New Roman" w:hAnsi="Times New Roman" w:eastAsia="仿宋_GB2312" w:cs="Times New Roman"/>
          <w:color w:val="auto"/>
          <w:sz w:val="32"/>
          <w:szCs w:val="32"/>
          <w:highlight w:val="none"/>
          <w:lang w:val="en-US" w:eastAsia="zh-CN"/>
        </w:rPr>
        <w:t>顺利完成</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成立</w:t>
      </w:r>
      <w:r>
        <w:rPr>
          <w:rFonts w:hint="eastAsia" w:eastAsia="仿宋_GB2312" w:cs="Times New Roman"/>
          <w:color w:val="auto"/>
          <w:sz w:val="32"/>
          <w:szCs w:val="32"/>
          <w:highlight w:val="none"/>
          <w:lang w:eastAsia="zh-CN"/>
        </w:rPr>
        <w:t>区、乡（镇）</w:t>
      </w:r>
      <w:r>
        <w:rPr>
          <w:rFonts w:hint="eastAsia" w:eastAsia="仿宋_GB2312" w:cs="Times New Roman"/>
          <w:color w:val="auto"/>
          <w:sz w:val="32"/>
          <w:szCs w:val="32"/>
          <w:highlight w:val="none"/>
          <w:lang w:val="en-US" w:eastAsia="zh-CN"/>
        </w:rPr>
        <w:t>两级</w:t>
      </w:r>
      <w:r>
        <w:rPr>
          <w:rFonts w:hint="eastAsia" w:eastAsia="仿宋_GB2312" w:cs="Times New Roman"/>
          <w:color w:val="auto"/>
          <w:sz w:val="32"/>
          <w:szCs w:val="32"/>
          <w:highlight w:val="none"/>
          <w:lang w:eastAsia="zh-CN"/>
        </w:rPr>
        <w:t>相关部门</w:t>
      </w:r>
      <w:r>
        <w:rPr>
          <w:rFonts w:hint="eastAsia" w:eastAsia="仿宋_GB2312" w:cs="Times New Roman"/>
          <w:color w:val="auto"/>
          <w:sz w:val="32"/>
          <w:szCs w:val="32"/>
          <w:highlight w:val="none"/>
          <w:lang w:val="en-US" w:eastAsia="zh-CN"/>
        </w:rPr>
        <w:t>分管领导为组长，相关部门负责人为副组长，相关工作人员为主要成员的领导小组，具体抓</w:t>
      </w:r>
      <w:r>
        <w:rPr>
          <w:rFonts w:hint="eastAsia" w:eastAsia="仿宋_GB2312" w:cs="Times New Roman"/>
          <w:color w:val="auto"/>
          <w:sz w:val="32"/>
          <w:szCs w:val="32"/>
          <w:highlight w:val="none"/>
          <w:lang w:eastAsia="zh-CN"/>
        </w:rPr>
        <w:t>好</w:t>
      </w:r>
      <w:r>
        <w:rPr>
          <w:rFonts w:hint="eastAsia" w:eastAsia="仿宋_GB2312" w:cs="Times New Roman"/>
          <w:color w:val="000000"/>
          <w:sz w:val="32"/>
          <w:szCs w:val="32"/>
          <w:highlight w:val="none"/>
          <w:lang w:val="en-US" w:eastAsia="zh-CN"/>
        </w:rPr>
        <w:t>监测户</w:t>
      </w:r>
      <w:r>
        <w:rPr>
          <w:rFonts w:hint="eastAsia" w:eastAsia="仿宋_GB2312" w:cs="Times New Roman"/>
          <w:color w:val="auto"/>
          <w:sz w:val="32"/>
          <w:szCs w:val="32"/>
          <w:highlight w:val="none"/>
          <w:lang w:eastAsia="zh-CN"/>
        </w:rPr>
        <w:t>劳动力跨市、跨县务工</w:t>
      </w:r>
      <w:r>
        <w:rPr>
          <w:rFonts w:hint="eastAsia" w:eastAsia="仿宋_GB2312" w:cs="Times New Roman"/>
          <w:color w:val="auto"/>
          <w:sz w:val="32"/>
          <w:szCs w:val="32"/>
          <w:highlight w:val="none"/>
          <w:lang w:val="en-US" w:eastAsia="zh-CN"/>
        </w:rPr>
        <w:t>一次性交通补贴审核、公示、发放等相关工作。</w:t>
      </w:r>
    </w:p>
    <w:p w14:paraId="59C52989">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eastAsia="zh-CN"/>
        </w:rPr>
      </w:pPr>
      <w:r>
        <w:rPr>
          <w:rFonts w:hint="default" w:ascii="Times New Roman" w:hAnsi="Times New Roman" w:eastAsia="仿宋_GB2312" w:cs="Times New Roman"/>
          <w:b/>
          <w:bCs w:val="0"/>
          <w:sz w:val="32"/>
          <w:szCs w:val="32"/>
          <w:highlight w:val="none"/>
        </w:rPr>
        <w:t>2.职责</w:t>
      </w:r>
      <w:bookmarkEnd w:id="6"/>
      <w:bookmarkEnd w:id="7"/>
      <w:bookmarkEnd w:id="8"/>
      <w:bookmarkEnd w:id="9"/>
      <w:bookmarkEnd w:id="10"/>
      <w:r>
        <w:rPr>
          <w:rFonts w:hint="default" w:ascii="Times New Roman" w:hAnsi="Times New Roman" w:eastAsia="仿宋_GB2312" w:cs="Times New Roman"/>
          <w:b/>
          <w:bCs w:val="0"/>
          <w:sz w:val="32"/>
          <w:szCs w:val="32"/>
          <w:highlight w:val="none"/>
          <w:lang w:eastAsia="zh-CN"/>
        </w:rPr>
        <w:t>分工</w:t>
      </w:r>
    </w:p>
    <w:p w14:paraId="7E1C43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default" w:ascii="Times New Roman" w:hAnsi="Times New Roman" w:eastAsia="仿宋_GB2312" w:cs="Times New Roman"/>
          <w:sz w:val="32"/>
          <w:szCs w:val="32"/>
          <w:highlight w:val="none"/>
          <w:lang w:eastAsia="zh-CN"/>
        </w:rPr>
        <w:t>符合</w:t>
      </w:r>
      <w:r>
        <w:rPr>
          <w:rStyle w:val="15"/>
          <w:rFonts w:hint="default" w:ascii="Times New Roman" w:hAnsi="Times New Roman" w:eastAsia="仿宋_GB2312" w:cs="Times New Roman"/>
          <w:bCs/>
          <w:sz w:val="32"/>
          <w:szCs w:val="32"/>
          <w:highlight w:val="none"/>
        </w:rPr>
        <w:t>跨省、市、县</w:t>
      </w:r>
      <w:r>
        <w:rPr>
          <w:rFonts w:hint="default" w:ascii="Times New Roman" w:hAnsi="Times New Roman" w:eastAsia="仿宋_GB2312" w:cs="Times New Roman"/>
          <w:sz w:val="32"/>
          <w:szCs w:val="32"/>
          <w:highlight w:val="none"/>
          <w:lang w:val="en-US" w:eastAsia="zh-CN"/>
        </w:rPr>
        <w:t>务工</w:t>
      </w:r>
      <w:r>
        <w:rPr>
          <w:rFonts w:hint="default" w:ascii="Times New Roman" w:hAnsi="Times New Roman" w:eastAsia="仿宋_GB2312" w:cs="Times New Roman"/>
          <w:sz w:val="32"/>
          <w:szCs w:val="32"/>
          <w:highlight w:val="none"/>
          <w:lang w:eastAsia="zh-CN"/>
        </w:rPr>
        <w:t>务工一次性交通补助条件的</w:t>
      </w:r>
      <w:r>
        <w:rPr>
          <w:rFonts w:hint="eastAsia" w:eastAsia="仿宋_GB2312" w:cs="Times New Roman"/>
          <w:color w:val="000000"/>
          <w:sz w:val="32"/>
          <w:szCs w:val="32"/>
          <w:highlight w:val="none"/>
          <w:lang w:val="en-US" w:eastAsia="zh-CN"/>
        </w:rPr>
        <w:t>监测户</w:t>
      </w:r>
      <w:r>
        <w:rPr>
          <w:rFonts w:hint="default" w:ascii="Times New Roman" w:hAnsi="Times New Roman" w:eastAsia="仿宋_GB2312" w:cs="Times New Roman"/>
          <w:sz w:val="32"/>
          <w:szCs w:val="32"/>
          <w:highlight w:val="none"/>
          <w:lang w:eastAsia="zh-CN"/>
        </w:rPr>
        <w:t>劳动力可向户籍所在地村（居）申报。</w:t>
      </w:r>
      <w:r>
        <w:rPr>
          <w:rFonts w:hint="eastAsia" w:ascii="Times New Roman" w:hAnsi="Times New Roman" w:eastAsia="仿宋_GB2312" w:cs="Times New Roman"/>
          <w:color w:val="auto"/>
          <w:sz w:val="32"/>
          <w:szCs w:val="32"/>
          <w:highlight w:val="none"/>
          <w:lang w:eastAsia="zh-CN"/>
        </w:rPr>
        <w:t>项目获得批复后</w:t>
      </w:r>
      <w:r>
        <w:rPr>
          <w:rFonts w:hint="default" w:ascii="Times New Roman" w:hAnsi="Times New Roman" w:eastAsia="仿宋_GB2312" w:cs="Times New Roman"/>
          <w:color w:val="auto"/>
          <w:sz w:val="32"/>
          <w:szCs w:val="32"/>
          <w:highlight w:val="none"/>
          <w:lang w:eastAsia="zh-CN"/>
        </w:rPr>
        <w:t>，</w:t>
      </w:r>
      <w:r>
        <w:rPr>
          <w:rFonts w:hint="eastAsia" w:ascii="仿宋" w:hAnsi="仿宋" w:eastAsia="仿宋" w:cs="仿宋"/>
          <w:b w:val="0"/>
          <w:bCs w:val="0"/>
          <w:sz w:val="32"/>
          <w:szCs w:val="32"/>
          <w:highlight w:val="none"/>
        </w:rPr>
        <w:t>经</w:t>
      </w:r>
      <w:r>
        <w:rPr>
          <w:rFonts w:hint="eastAsia" w:ascii="仿宋" w:hAnsi="仿宋" w:eastAsia="仿宋" w:cs="仿宋"/>
          <w:b w:val="0"/>
          <w:bCs w:val="0"/>
          <w:sz w:val="32"/>
          <w:szCs w:val="32"/>
          <w:highlight w:val="none"/>
          <w:lang w:eastAsia="zh-CN"/>
        </w:rPr>
        <w:t>过</w:t>
      </w:r>
      <w:r>
        <w:rPr>
          <w:rFonts w:hint="eastAsia" w:ascii="仿宋" w:hAnsi="仿宋" w:eastAsia="仿宋" w:cs="仿宋"/>
          <w:b w:val="0"/>
          <w:bCs w:val="0"/>
          <w:sz w:val="32"/>
          <w:szCs w:val="32"/>
          <w:highlight w:val="none"/>
        </w:rPr>
        <w:t>个人申</w:t>
      </w:r>
      <w:r>
        <w:rPr>
          <w:rFonts w:hint="eastAsia" w:ascii="仿宋" w:hAnsi="仿宋" w:eastAsia="仿宋" w:cs="仿宋"/>
          <w:b w:val="0"/>
          <w:bCs w:val="0"/>
          <w:sz w:val="32"/>
          <w:szCs w:val="32"/>
          <w:highlight w:val="none"/>
          <w:lang w:eastAsia="zh-CN"/>
        </w:rPr>
        <w:t>报</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村（居）收集申报资料并初审、乡镇复审</w:t>
      </w:r>
      <w:r>
        <w:rPr>
          <w:rFonts w:hint="eastAsia" w:ascii="仿宋" w:hAnsi="仿宋" w:eastAsia="仿宋" w:cs="仿宋"/>
          <w:b w:val="0"/>
          <w:bCs w:val="0"/>
          <w:sz w:val="32"/>
          <w:szCs w:val="32"/>
          <w:highlight w:val="none"/>
        </w:rPr>
        <w:t>等</w:t>
      </w:r>
      <w:r>
        <w:rPr>
          <w:rFonts w:hint="eastAsia" w:ascii="仿宋" w:hAnsi="仿宋" w:eastAsia="仿宋" w:cs="仿宋"/>
          <w:b w:val="0"/>
          <w:bCs w:val="0"/>
          <w:sz w:val="32"/>
          <w:szCs w:val="32"/>
          <w:highlight w:val="none"/>
          <w:lang w:eastAsia="zh-CN"/>
        </w:rPr>
        <w:t>相关</w:t>
      </w:r>
      <w:r>
        <w:rPr>
          <w:rFonts w:hint="eastAsia" w:ascii="仿宋" w:hAnsi="仿宋" w:eastAsia="仿宋" w:cs="仿宋"/>
          <w:b w:val="0"/>
          <w:bCs w:val="0"/>
          <w:sz w:val="32"/>
          <w:szCs w:val="32"/>
          <w:highlight w:val="none"/>
        </w:rPr>
        <w:t>程序</w:t>
      </w:r>
      <w:r>
        <w:rPr>
          <w:rFonts w:hint="eastAsia" w:ascii="仿宋" w:hAnsi="仿宋" w:eastAsia="仿宋" w:cs="仿宋"/>
          <w:b w:val="0"/>
          <w:bCs w:val="0"/>
          <w:sz w:val="32"/>
          <w:szCs w:val="32"/>
          <w:highlight w:val="none"/>
          <w:lang w:val="en-US" w:eastAsia="zh-CN"/>
        </w:rPr>
        <w:t>后</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由乡镇将符合一次性交通补助的监测户材料</w:t>
      </w:r>
      <w:r>
        <w:rPr>
          <w:rFonts w:hint="eastAsia" w:ascii="仿宋" w:hAnsi="仿宋" w:eastAsia="仿宋" w:cs="仿宋"/>
          <w:b w:val="0"/>
          <w:bCs w:val="0"/>
          <w:sz w:val="32"/>
          <w:szCs w:val="32"/>
          <w:highlight w:val="none"/>
          <w:lang w:eastAsia="zh-CN"/>
        </w:rPr>
        <w:t>报</w:t>
      </w:r>
      <w:r>
        <w:rPr>
          <w:rFonts w:hint="eastAsia" w:ascii="仿宋" w:hAnsi="仿宋" w:eastAsia="仿宋" w:cs="仿宋"/>
          <w:b w:val="0"/>
          <w:bCs w:val="0"/>
          <w:sz w:val="32"/>
          <w:szCs w:val="32"/>
          <w:highlight w:val="none"/>
          <w:lang w:val="en-US" w:eastAsia="zh-CN"/>
        </w:rPr>
        <w:t>区人社局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区人社局</w:t>
      </w:r>
      <w:r>
        <w:rPr>
          <w:rFonts w:hint="eastAsia" w:ascii="仿宋" w:hAnsi="仿宋" w:eastAsia="仿宋" w:cs="仿宋"/>
          <w:b w:val="0"/>
          <w:bCs w:val="0"/>
          <w:sz w:val="32"/>
          <w:szCs w:val="32"/>
          <w:highlight w:val="none"/>
          <w:lang w:eastAsia="zh-CN"/>
        </w:rPr>
        <w:t>对拟发放</w:t>
      </w:r>
      <w:r>
        <w:rPr>
          <w:rFonts w:hint="eastAsia" w:ascii="仿宋" w:hAnsi="仿宋" w:eastAsia="仿宋" w:cs="仿宋"/>
          <w:b w:val="0"/>
          <w:bCs w:val="0"/>
          <w:sz w:val="32"/>
          <w:szCs w:val="32"/>
          <w:highlight w:val="none"/>
          <w:lang w:val="en-US" w:eastAsia="zh-CN"/>
        </w:rPr>
        <w:t>人员</w:t>
      </w:r>
      <w:r>
        <w:rPr>
          <w:rFonts w:hint="eastAsia" w:ascii="仿宋" w:hAnsi="仿宋" w:eastAsia="仿宋" w:cs="仿宋"/>
          <w:sz w:val="32"/>
          <w:szCs w:val="32"/>
          <w:highlight w:val="none"/>
          <w:lang w:eastAsia="zh-CN"/>
        </w:rPr>
        <w:t>进行人员身份、申报条件、</w:t>
      </w:r>
      <w:r>
        <w:rPr>
          <w:rFonts w:hint="eastAsia" w:ascii="仿宋" w:hAnsi="仿宋" w:eastAsia="仿宋" w:cs="仿宋"/>
          <w:b w:val="0"/>
          <w:bCs w:val="0"/>
          <w:sz w:val="32"/>
          <w:szCs w:val="32"/>
          <w:highlight w:val="none"/>
          <w:lang w:eastAsia="zh-CN"/>
        </w:rPr>
        <w:t>外出务工情况</w:t>
      </w:r>
      <w:r>
        <w:rPr>
          <w:rFonts w:hint="eastAsia" w:ascii="仿宋" w:hAnsi="仿宋" w:eastAsia="仿宋" w:cs="仿宋"/>
          <w:sz w:val="32"/>
          <w:szCs w:val="32"/>
          <w:highlight w:val="none"/>
          <w:lang w:eastAsia="zh-CN"/>
        </w:rPr>
        <w:t>和发放标准</w:t>
      </w:r>
      <w:r>
        <w:rPr>
          <w:rFonts w:hint="eastAsia" w:ascii="仿宋" w:hAnsi="仿宋" w:eastAsia="仿宋" w:cs="仿宋"/>
          <w:b w:val="0"/>
          <w:bCs w:val="0"/>
          <w:sz w:val="32"/>
          <w:szCs w:val="32"/>
          <w:highlight w:val="none"/>
          <w:lang w:eastAsia="zh-CN"/>
        </w:rPr>
        <w:t>审定后，</w:t>
      </w:r>
      <w:r>
        <w:rPr>
          <w:rFonts w:hint="default" w:ascii="Times New Roman" w:hAnsi="Times New Roman" w:eastAsia="仿宋_GB2312" w:cs="Times New Roman"/>
          <w:color w:val="auto"/>
          <w:sz w:val="32"/>
          <w:szCs w:val="32"/>
          <w:highlight w:val="none"/>
          <w:lang w:eastAsia="zh-CN"/>
        </w:rPr>
        <w:t>对符合条件的人员名单进行公示，公示无异议后</w:t>
      </w:r>
      <w:r>
        <w:rPr>
          <w:rFonts w:hint="eastAsia" w:eastAsia="仿宋_GB2312" w:cs="Times New Roman"/>
          <w:color w:val="auto"/>
          <w:sz w:val="32"/>
          <w:szCs w:val="32"/>
          <w:highlight w:val="none"/>
          <w:lang w:val="en-US" w:eastAsia="zh-CN"/>
        </w:rPr>
        <w:t>由</w:t>
      </w:r>
      <w:r>
        <w:rPr>
          <w:rFonts w:hint="eastAsia" w:ascii="仿宋" w:hAnsi="仿宋" w:eastAsia="仿宋" w:cs="仿宋"/>
          <w:b w:val="0"/>
          <w:bCs w:val="0"/>
          <w:sz w:val="32"/>
          <w:szCs w:val="32"/>
          <w:highlight w:val="none"/>
          <w:lang w:eastAsia="zh-CN"/>
        </w:rPr>
        <w:t>区</w:t>
      </w:r>
      <w:r>
        <w:rPr>
          <w:rFonts w:hint="eastAsia" w:ascii="仿宋" w:hAnsi="仿宋" w:eastAsia="仿宋" w:cs="仿宋"/>
          <w:b w:val="0"/>
          <w:bCs w:val="0"/>
          <w:sz w:val="32"/>
          <w:szCs w:val="32"/>
          <w:highlight w:val="none"/>
          <w:lang w:val="en-US" w:eastAsia="zh-CN"/>
        </w:rPr>
        <w:t>人社局将</w:t>
      </w:r>
      <w:r>
        <w:rPr>
          <w:rFonts w:hint="default" w:ascii="Times New Roman" w:hAnsi="Times New Roman" w:eastAsia="仿宋_GB2312" w:cs="Times New Roman"/>
          <w:color w:val="auto"/>
          <w:sz w:val="32"/>
          <w:szCs w:val="32"/>
          <w:highlight w:val="none"/>
          <w:lang w:eastAsia="zh-CN"/>
        </w:rPr>
        <w:t>拟发放人员名单</w:t>
      </w:r>
      <w:r>
        <w:rPr>
          <w:rFonts w:hint="eastAsia" w:eastAsia="仿宋_GB2312" w:cs="Times New Roman"/>
          <w:color w:val="auto"/>
          <w:sz w:val="32"/>
          <w:szCs w:val="32"/>
          <w:highlight w:val="none"/>
          <w:lang w:val="en-US" w:eastAsia="zh-CN"/>
        </w:rPr>
        <w:t>及银行卡信息上传至“一卡通系统”，将在“一卡通系统”导出的申请资金函</w:t>
      </w:r>
      <w:r>
        <w:rPr>
          <w:rFonts w:hint="default" w:ascii="Times New Roman" w:hAnsi="Times New Roman" w:eastAsia="仿宋_GB2312" w:cs="Times New Roman"/>
          <w:color w:val="auto"/>
          <w:sz w:val="32"/>
          <w:szCs w:val="32"/>
          <w:highlight w:val="none"/>
          <w:lang w:eastAsia="zh-CN"/>
        </w:rPr>
        <w:t>报区财政局，</w:t>
      </w:r>
      <w:r>
        <w:rPr>
          <w:rFonts w:hint="eastAsia" w:ascii="仿宋" w:hAnsi="仿宋" w:eastAsia="仿宋" w:cs="仿宋"/>
          <w:b w:val="0"/>
          <w:bCs w:val="0"/>
          <w:sz w:val="32"/>
          <w:szCs w:val="32"/>
          <w:highlight w:val="none"/>
          <w:lang w:eastAsia="zh-CN"/>
        </w:rPr>
        <w:t>区财政局按照发放</w:t>
      </w:r>
      <w:r>
        <w:rPr>
          <w:rFonts w:hint="eastAsia" w:ascii="仿宋" w:hAnsi="仿宋" w:eastAsia="仿宋" w:cs="仿宋"/>
          <w:b w:val="0"/>
          <w:bCs w:val="0"/>
          <w:sz w:val="32"/>
          <w:szCs w:val="32"/>
          <w:highlight w:val="none"/>
          <w:lang w:val="en-US" w:eastAsia="zh-CN"/>
        </w:rPr>
        <w:t>标准，统一在“一卡通系统”将一次性交通补助拨付至外出务工人员个人账户。发放完成之后，区人社局通过电话、微信等方式告知补助对象。</w:t>
      </w:r>
    </w:p>
    <w:p w14:paraId="5A77955F">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zh-CN"/>
        </w:rPr>
      </w:pPr>
      <w:r>
        <w:rPr>
          <w:rFonts w:hint="default" w:ascii="Times New Roman" w:hAnsi="Times New Roman" w:eastAsia="楷体_GB2312" w:cs="Times New Roman"/>
          <w:sz w:val="32"/>
          <w:szCs w:val="32"/>
          <w:highlight w:val="none"/>
          <w:lang w:val="zh-CN"/>
        </w:rPr>
        <w:t>（二）加强项目管理，确保项目规范</w:t>
      </w:r>
    </w:p>
    <w:p w14:paraId="080C8C2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方案依据</w:t>
      </w:r>
    </w:p>
    <w:p w14:paraId="45E55E3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kern w:val="2"/>
          <w:sz w:val="32"/>
          <w:szCs w:val="32"/>
          <w:lang w:val="en-US" w:eastAsia="zh-CN" w:bidi="ar-SA"/>
        </w:rPr>
        <w:t>根据《贵州省乡</w:t>
      </w:r>
      <w:r>
        <w:rPr>
          <w:rFonts w:hint="eastAsia" w:ascii="Times New Roman" w:hAnsi="Times New Roman" w:cs="Times New Roman"/>
          <w:kern w:val="2"/>
          <w:sz w:val="32"/>
          <w:szCs w:val="32"/>
          <w:lang w:val="en-US" w:eastAsia="zh-CN" w:bidi="ar-SA"/>
        </w:rPr>
        <w:t>村</w:t>
      </w:r>
      <w:r>
        <w:rPr>
          <w:rFonts w:hint="default" w:ascii="Times New Roman" w:hAnsi="Times New Roman" w:eastAsia="仿宋_GB2312" w:cs="Times New Roman"/>
          <w:kern w:val="2"/>
          <w:sz w:val="32"/>
          <w:szCs w:val="32"/>
          <w:lang w:val="en-US" w:eastAsia="zh-CN" w:bidi="ar-SA"/>
        </w:rPr>
        <w:t>振兴局 贵州省财政厅 贵州省人力资源和社会保障厅关于进一步做好全省</w:t>
      </w:r>
      <w:r>
        <w:rPr>
          <w:rFonts w:hint="eastAsia" w:ascii="Times New Roman" w:hAnsi="Times New Roman" w:eastAsia="仿宋_GB2312" w:cs="Times New Roman"/>
          <w:kern w:val="2"/>
          <w:sz w:val="32"/>
          <w:szCs w:val="32"/>
          <w:lang w:val="en-US" w:eastAsia="zh-CN" w:bidi="ar-SA"/>
        </w:rPr>
        <w:t>监测户</w:t>
      </w:r>
      <w:r>
        <w:rPr>
          <w:rFonts w:hint="eastAsia" w:ascii="Times New Roman" w:hAnsi="Times New Roman" w:cs="Times New Roman"/>
          <w:kern w:val="2"/>
          <w:sz w:val="32"/>
          <w:szCs w:val="32"/>
          <w:lang w:val="en-US" w:eastAsia="zh-CN" w:bidi="ar-SA"/>
        </w:rPr>
        <w:t>劳动力</w:t>
      </w:r>
      <w:r>
        <w:rPr>
          <w:rFonts w:hint="default" w:ascii="Times New Roman" w:hAnsi="Times New Roman" w:eastAsia="仿宋_GB2312" w:cs="Times New Roman"/>
          <w:kern w:val="2"/>
          <w:sz w:val="32"/>
          <w:szCs w:val="32"/>
          <w:lang w:val="en-US" w:eastAsia="zh-CN" w:bidi="ar-SA"/>
        </w:rPr>
        <w:t>跨省务工一次性交通补助发放工作的通知》</w:t>
      </w:r>
      <w:r>
        <w:rPr>
          <w:rFonts w:hint="default" w:ascii="Times New Roman" w:hAnsi="Times New Roman" w:eastAsia="仿宋_GB2312" w:cs="Times New Roman"/>
          <w:spacing w:val="12"/>
          <w:sz w:val="32"/>
          <w:szCs w:val="32"/>
        </w:rPr>
        <w:t>《</w:t>
      </w:r>
      <w:r>
        <w:rPr>
          <w:rFonts w:hint="default" w:ascii="Times New Roman" w:hAnsi="Times New Roman" w:eastAsia="仿宋_GB2312" w:cs="Times New Roman"/>
          <w:kern w:val="2"/>
          <w:sz w:val="32"/>
          <w:szCs w:val="32"/>
          <w:lang w:val="en-US" w:eastAsia="zh-CN" w:bidi="ar-SA"/>
        </w:rPr>
        <w:t>贵阳市农业农村局 贵阳市财政局 贵阳市人力资源和社会保障局关于做好贵阳市</w:t>
      </w:r>
      <w:r>
        <w:rPr>
          <w:rFonts w:hint="eastAsia" w:ascii="Times New Roman" w:hAnsi="Times New Roman" w:eastAsia="仿宋_GB2312" w:cs="Times New Roman"/>
          <w:kern w:val="2"/>
          <w:sz w:val="32"/>
          <w:szCs w:val="32"/>
          <w:lang w:val="en-US" w:eastAsia="zh-CN" w:bidi="ar-SA"/>
        </w:rPr>
        <w:t>监测户</w:t>
      </w:r>
      <w:r>
        <w:rPr>
          <w:rFonts w:hint="eastAsia" w:ascii="Times New Roman" w:hAnsi="Times New Roman" w:cs="Times New Roman"/>
          <w:kern w:val="2"/>
          <w:sz w:val="32"/>
          <w:szCs w:val="32"/>
          <w:lang w:val="en-US" w:eastAsia="zh-CN" w:bidi="ar-SA"/>
        </w:rPr>
        <w:t>劳动力</w:t>
      </w:r>
      <w:r>
        <w:rPr>
          <w:rFonts w:hint="default" w:ascii="Times New Roman" w:hAnsi="Times New Roman" w:eastAsia="仿宋_GB2312" w:cs="Times New Roman"/>
          <w:kern w:val="2"/>
          <w:sz w:val="32"/>
          <w:szCs w:val="32"/>
          <w:lang w:val="en-US" w:eastAsia="zh-CN" w:bidi="ar-SA"/>
        </w:rPr>
        <w:t>跨市、县务工一次性交通补助发放工作的通知》</w:t>
      </w:r>
      <w:r>
        <w:rPr>
          <w:rFonts w:hint="default" w:ascii="Times New Roman" w:hAnsi="Times New Roman" w:eastAsia="仿宋_GB2312" w:cs="Times New Roman"/>
          <w:sz w:val="32"/>
          <w:szCs w:val="32"/>
          <w:highlight w:val="none"/>
          <w:lang w:val="en-US" w:eastAsia="zh-CN"/>
        </w:rPr>
        <w:t>文件精神，</w:t>
      </w:r>
      <w:r>
        <w:rPr>
          <w:rFonts w:hint="default" w:ascii="Times New Roman" w:hAnsi="Times New Roman" w:eastAsia="仿宋_GB2312" w:cs="Times New Roman"/>
          <w:bCs/>
          <w:color w:val="auto"/>
          <w:sz w:val="32"/>
          <w:szCs w:val="32"/>
          <w:highlight w:val="none"/>
          <w:lang w:val="en-US" w:eastAsia="zh-CN"/>
        </w:rPr>
        <w:t>区人社局拟定实施方案。</w:t>
      </w:r>
    </w:p>
    <w:p w14:paraId="587B8979">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2.资金管理</w:t>
      </w:r>
    </w:p>
    <w:p w14:paraId="1CD8793E">
      <w:pPr>
        <w:keepNext w:val="0"/>
        <w:keepLines w:val="0"/>
        <w:pageBreakBefore w:val="0"/>
        <w:kinsoku/>
        <w:wordWrap/>
        <w:overflowPunct/>
        <w:topLinePunct w:val="0"/>
        <w:autoSpaceDE/>
        <w:autoSpaceDN/>
        <w:bidi w:val="0"/>
        <w:adjustRightInd/>
        <w:snapToGrid/>
        <w:spacing w:line="540" w:lineRule="exact"/>
        <w:ind w:firstLine="480" w:firstLineChars="15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（1）规范资金使用，严格按照</w:t>
      </w:r>
      <w:r>
        <w:rPr>
          <w:rFonts w:hint="default" w:ascii="Times New Roman" w:hAnsi="Times New Roman" w:eastAsia="仿宋_GB2312" w:cs="Times New Roman"/>
          <w:bCs/>
          <w:sz w:val="32"/>
          <w:szCs w:val="32"/>
          <w:highlight w:val="none"/>
          <w:lang w:eastAsia="zh-CN"/>
        </w:rPr>
        <w:t>衔接</w:t>
      </w:r>
      <w:r>
        <w:rPr>
          <w:rFonts w:hint="default" w:ascii="Times New Roman" w:hAnsi="Times New Roman" w:eastAsia="仿宋_GB2312" w:cs="Times New Roman"/>
          <w:bCs/>
          <w:sz w:val="32"/>
          <w:szCs w:val="32"/>
          <w:highlight w:val="none"/>
        </w:rPr>
        <w:t>资金管理办法的规定执行，资金主要</w:t>
      </w:r>
      <w:r>
        <w:rPr>
          <w:rFonts w:hint="default" w:ascii="Times New Roman" w:hAnsi="Times New Roman" w:eastAsia="仿宋_GB2312" w:cs="Times New Roman"/>
          <w:bCs/>
          <w:sz w:val="32"/>
          <w:szCs w:val="32"/>
          <w:highlight w:val="none"/>
          <w:u w:val="none"/>
        </w:rPr>
        <w:t>用于</w:t>
      </w:r>
      <w:r>
        <w:rPr>
          <w:rFonts w:hint="eastAsia" w:eastAsia="仿宋_GB2312" w:cs="Times New Roman"/>
          <w:bCs/>
          <w:sz w:val="32"/>
          <w:szCs w:val="32"/>
          <w:highlight w:val="none"/>
          <w:u w:val="none"/>
          <w:lang w:val="en-US" w:eastAsia="zh-CN"/>
        </w:rPr>
        <w:t>监测户</w:t>
      </w:r>
      <w:r>
        <w:rPr>
          <w:rFonts w:hint="default" w:ascii="Times New Roman" w:hAnsi="Times New Roman" w:eastAsia="仿宋_GB2312" w:cs="Times New Roman"/>
          <w:sz w:val="32"/>
          <w:szCs w:val="32"/>
          <w:highlight w:val="none"/>
          <w:lang w:val="en-US" w:eastAsia="zh-CN"/>
        </w:rPr>
        <w:t>劳动力</w:t>
      </w:r>
      <w:r>
        <w:rPr>
          <w:rStyle w:val="15"/>
          <w:rFonts w:hint="default" w:ascii="Times New Roman" w:hAnsi="Times New Roman" w:eastAsia="仿宋_GB2312" w:cs="Times New Roman"/>
          <w:bCs/>
          <w:sz w:val="32"/>
          <w:szCs w:val="32"/>
          <w:highlight w:val="none"/>
        </w:rPr>
        <w:t>跨省、市、县</w:t>
      </w:r>
      <w:r>
        <w:rPr>
          <w:rFonts w:hint="default" w:ascii="Times New Roman" w:hAnsi="Times New Roman" w:eastAsia="仿宋_GB2312" w:cs="Times New Roman"/>
          <w:sz w:val="32"/>
          <w:szCs w:val="32"/>
          <w:highlight w:val="none"/>
          <w:lang w:val="en-US" w:eastAsia="zh-CN"/>
        </w:rPr>
        <w:t>外出务工</w:t>
      </w:r>
      <w:r>
        <w:rPr>
          <w:rFonts w:hint="default" w:ascii="Times New Roman" w:hAnsi="Times New Roman" w:eastAsia="仿宋_GB2312" w:cs="Times New Roman"/>
          <w:color w:val="000000"/>
          <w:sz w:val="32"/>
          <w:szCs w:val="32"/>
          <w:highlight w:val="none"/>
          <w:u w:val="none"/>
          <w:lang w:val="en-US" w:eastAsia="zh-CN"/>
        </w:rPr>
        <w:t>一</w:t>
      </w:r>
      <w:r>
        <w:rPr>
          <w:rFonts w:hint="default" w:ascii="Times New Roman" w:hAnsi="Times New Roman" w:eastAsia="仿宋_GB2312" w:cs="Times New Roman"/>
          <w:color w:val="000000"/>
          <w:sz w:val="32"/>
          <w:szCs w:val="32"/>
          <w:highlight w:val="none"/>
          <w:lang w:val="en-US" w:eastAsia="zh-CN"/>
        </w:rPr>
        <w:t>次性交通补助</w:t>
      </w:r>
      <w:r>
        <w:rPr>
          <w:rFonts w:hint="default" w:ascii="Times New Roman" w:hAnsi="Times New Roman" w:eastAsia="仿宋_GB2312" w:cs="Times New Roman"/>
          <w:bCs/>
          <w:sz w:val="32"/>
          <w:szCs w:val="32"/>
          <w:highlight w:val="none"/>
        </w:rPr>
        <w:t>。</w:t>
      </w:r>
    </w:p>
    <w:p w14:paraId="426352AD">
      <w:pPr>
        <w:keepNext w:val="0"/>
        <w:keepLines w:val="0"/>
        <w:pageBreakBefore w:val="0"/>
        <w:kinsoku/>
        <w:wordWrap/>
        <w:overflowPunct/>
        <w:topLinePunct w:val="0"/>
        <w:autoSpaceDE/>
        <w:autoSpaceDN/>
        <w:bidi w:val="0"/>
        <w:adjustRightInd/>
        <w:snapToGrid/>
        <w:spacing w:line="540" w:lineRule="exact"/>
        <w:ind w:firstLine="480" w:firstLineChars="15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（2）强化监督责任，</w:t>
      </w:r>
      <w:r>
        <w:rPr>
          <w:rFonts w:hint="default" w:ascii="Times New Roman" w:hAnsi="Times New Roman" w:eastAsia="仿宋_GB2312" w:cs="Times New Roman"/>
          <w:bCs/>
          <w:sz w:val="32"/>
          <w:szCs w:val="32"/>
          <w:highlight w:val="none"/>
          <w:lang w:val="en-US" w:eastAsia="zh-CN"/>
        </w:rPr>
        <w:t>区农业农村局</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区人社局</w:t>
      </w:r>
      <w:r>
        <w:rPr>
          <w:rFonts w:hint="default" w:ascii="Times New Roman" w:hAnsi="Times New Roman" w:eastAsia="仿宋_GB2312" w:cs="Times New Roman"/>
          <w:bCs/>
          <w:sz w:val="32"/>
          <w:szCs w:val="32"/>
          <w:highlight w:val="none"/>
        </w:rPr>
        <w:t>对项目开展监督指导，</w:t>
      </w:r>
      <w:r>
        <w:rPr>
          <w:rFonts w:hint="default" w:ascii="Times New Roman" w:hAnsi="Times New Roman" w:eastAsia="仿宋_GB2312" w:cs="Times New Roman"/>
          <w:bCs/>
          <w:sz w:val="32"/>
          <w:szCs w:val="32"/>
          <w:highlight w:val="none"/>
          <w:lang w:eastAsia="zh-CN"/>
        </w:rPr>
        <w:t>财政部门</w:t>
      </w:r>
      <w:r>
        <w:rPr>
          <w:rFonts w:hint="default" w:ascii="Times New Roman" w:hAnsi="Times New Roman" w:eastAsia="仿宋_GB2312" w:cs="Times New Roman"/>
          <w:bCs/>
          <w:sz w:val="32"/>
          <w:szCs w:val="32"/>
          <w:highlight w:val="none"/>
        </w:rPr>
        <w:t>确保资金安全足额</w:t>
      </w:r>
      <w:r>
        <w:rPr>
          <w:rFonts w:hint="default" w:ascii="Times New Roman" w:hAnsi="Times New Roman" w:eastAsia="仿宋_GB2312" w:cs="Times New Roman"/>
          <w:bCs/>
          <w:sz w:val="32"/>
          <w:szCs w:val="32"/>
          <w:highlight w:val="none"/>
          <w:lang w:val="en-US" w:eastAsia="zh-CN"/>
        </w:rPr>
        <w:t>及时</w:t>
      </w:r>
      <w:r>
        <w:rPr>
          <w:rFonts w:hint="default" w:ascii="Times New Roman" w:hAnsi="Times New Roman" w:eastAsia="仿宋_GB2312" w:cs="Times New Roman"/>
          <w:bCs/>
          <w:sz w:val="32"/>
          <w:szCs w:val="32"/>
          <w:highlight w:val="none"/>
        </w:rPr>
        <w:t>发放到位</w:t>
      </w:r>
      <w:r>
        <w:rPr>
          <w:rFonts w:hint="default" w:ascii="Times New Roman" w:hAnsi="Times New Roman" w:eastAsia="仿宋_GB2312" w:cs="Times New Roman"/>
          <w:sz w:val="32"/>
          <w:szCs w:val="32"/>
          <w:highlight w:val="none"/>
        </w:rPr>
        <w:t>。</w:t>
      </w:r>
    </w:p>
    <w:p w14:paraId="11C32FB5">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3.档案管理</w:t>
      </w:r>
    </w:p>
    <w:p w14:paraId="72F0C79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按照相关文件要求，涉及发放</w:t>
      </w:r>
      <w:r>
        <w:rPr>
          <w:rFonts w:hint="eastAsia" w:eastAsia="仿宋_GB2312" w:cs="Times New Roman"/>
          <w:bCs/>
          <w:sz w:val="32"/>
          <w:szCs w:val="32"/>
          <w:highlight w:val="none"/>
          <w:u w:val="none"/>
          <w:lang w:val="en-US" w:eastAsia="zh-CN"/>
        </w:rPr>
        <w:t>监测户</w:t>
      </w:r>
      <w:r>
        <w:rPr>
          <w:rFonts w:hint="default" w:ascii="Times New Roman" w:hAnsi="Times New Roman" w:eastAsia="仿宋_GB2312" w:cs="Times New Roman"/>
          <w:sz w:val="32"/>
          <w:szCs w:val="32"/>
          <w:highlight w:val="none"/>
          <w:lang w:eastAsia="zh-CN"/>
        </w:rPr>
        <w:t>劳动力一次性交通补助申报资料由各乡镇负责</w:t>
      </w:r>
      <w:r>
        <w:rPr>
          <w:rFonts w:hint="default" w:ascii="Times New Roman" w:hAnsi="Times New Roman" w:eastAsia="仿宋_GB2312" w:cs="Times New Roman"/>
          <w:sz w:val="32"/>
          <w:szCs w:val="32"/>
          <w:highlight w:val="none"/>
          <w:lang w:val="en-US" w:eastAsia="zh-CN"/>
        </w:rPr>
        <w:t>收集</w:t>
      </w:r>
      <w:r>
        <w:rPr>
          <w:rFonts w:hint="default" w:ascii="Times New Roman" w:hAnsi="Times New Roman" w:eastAsia="仿宋_GB2312" w:cs="Times New Roman"/>
          <w:sz w:val="32"/>
          <w:szCs w:val="32"/>
          <w:highlight w:val="none"/>
          <w:lang w:eastAsia="zh-CN"/>
        </w:rPr>
        <w:t>管理并存档</w:t>
      </w:r>
      <w:r>
        <w:rPr>
          <w:rFonts w:hint="default" w:ascii="Times New Roman" w:hAnsi="Times New Roman" w:eastAsia="仿宋_GB2312" w:cs="Times New Roman"/>
          <w:sz w:val="32"/>
          <w:szCs w:val="32"/>
          <w:highlight w:val="none"/>
        </w:rPr>
        <w:t>。</w:t>
      </w:r>
    </w:p>
    <w:p w14:paraId="6D821FFA">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黑体" w:cs="Times New Roman"/>
          <w:kern w:val="44"/>
          <w:sz w:val="32"/>
          <w:szCs w:val="32"/>
          <w:highlight w:val="none"/>
        </w:rPr>
      </w:pPr>
      <w:r>
        <w:rPr>
          <w:rFonts w:hint="eastAsia" w:ascii="Times New Roman" w:hAnsi="Times New Roman" w:eastAsia="黑体" w:cs="Times New Roman"/>
          <w:kern w:val="44"/>
          <w:sz w:val="32"/>
          <w:szCs w:val="32"/>
          <w:highlight w:val="none"/>
          <w:lang w:val="en-US" w:eastAsia="zh-CN"/>
        </w:rPr>
        <w:t>八</w:t>
      </w:r>
      <w:r>
        <w:rPr>
          <w:rFonts w:hint="default" w:ascii="Times New Roman" w:hAnsi="Times New Roman" w:eastAsia="黑体" w:cs="Times New Roman"/>
          <w:kern w:val="44"/>
          <w:sz w:val="32"/>
          <w:szCs w:val="32"/>
          <w:highlight w:val="none"/>
        </w:rPr>
        <w:t>、</w:t>
      </w:r>
      <w:bookmarkStart w:id="11" w:name="_Toc27095"/>
      <w:bookmarkStart w:id="12" w:name="_Toc17264"/>
      <w:bookmarkStart w:id="13" w:name="_Toc22594"/>
      <w:bookmarkStart w:id="14" w:name="_Toc7824"/>
      <w:r>
        <w:rPr>
          <w:rFonts w:hint="default" w:ascii="Times New Roman" w:hAnsi="Times New Roman" w:eastAsia="黑体" w:cs="Times New Roman"/>
          <w:kern w:val="44"/>
          <w:sz w:val="32"/>
          <w:szCs w:val="32"/>
          <w:highlight w:val="none"/>
          <w:lang w:val="en-US" w:eastAsia="zh-CN"/>
        </w:rPr>
        <w:t>社会效益</w:t>
      </w:r>
    </w:p>
    <w:bookmarkEnd w:id="11"/>
    <w:bookmarkEnd w:id="12"/>
    <w:bookmarkEnd w:id="13"/>
    <w:bookmarkEnd w:id="14"/>
    <w:p w14:paraId="0F3B16E4">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cs="Times New Roman"/>
          <w:highlight w:val="none"/>
          <w:lang w:val="zh-CN" w:eastAsia="zh-CN"/>
        </w:rPr>
      </w:pPr>
      <w:r>
        <w:rPr>
          <w:rFonts w:hint="default" w:ascii="Times New Roman" w:hAnsi="Times New Roman" w:eastAsia="仿宋_GB2312" w:cs="Times New Roman"/>
          <w:sz w:val="32"/>
          <w:szCs w:val="32"/>
          <w:highlight w:val="none"/>
          <w:lang w:val="en-US"/>
        </w:rPr>
        <w:t>通过项目</w:t>
      </w:r>
      <w:r>
        <w:rPr>
          <w:rFonts w:hint="default" w:ascii="Times New Roman" w:hAnsi="Times New Roman" w:eastAsia="仿宋_GB2312" w:cs="Times New Roman"/>
          <w:sz w:val="32"/>
          <w:szCs w:val="32"/>
          <w:highlight w:val="none"/>
          <w:lang w:val="en-US" w:eastAsia="zh-CN"/>
        </w:rPr>
        <w:t>申报、实施</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lang w:val="en-US" w:eastAsia="zh-CN"/>
        </w:rPr>
        <w:t>积极对符合条件的</w:t>
      </w:r>
      <w:r>
        <w:rPr>
          <w:rFonts w:hint="eastAsia" w:eastAsia="仿宋_GB2312" w:cs="Times New Roman"/>
          <w:bCs/>
          <w:sz w:val="32"/>
          <w:szCs w:val="32"/>
          <w:highlight w:val="none"/>
          <w:u w:val="none"/>
          <w:lang w:val="en-US" w:eastAsia="zh-CN"/>
        </w:rPr>
        <w:t>监测户</w:t>
      </w:r>
      <w:r>
        <w:rPr>
          <w:rFonts w:hint="default" w:ascii="Times New Roman" w:hAnsi="Times New Roman" w:eastAsia="仿宋_GB2312" w:cs="Times New Roman"/>
          <w:sz w:val="32"/>
          <w:szCs w:val="32"/>
          <w:highlight w:val="none"/>
          <w:lang w:val="en-US" w:eastAsia="zh-CN"/>
        </w:rPr>
        <w:t>劳动力</w:t>
      </w:r>
      <w:r>
        <w:rPr>
          <w:rStyle w:val="15"/>
          <w:rFonts w:hint="default" w:ascii="Times New Roman" w:hAnsi="Times New Roman" w:eastAsia="仿宋_GB2312" w:cs="Times New Roman"/>
          <w:bCs/>
          <w:sz w:val="32"/>
          <w:szCs w:val="32"/>
          <w:highlight w:val="none"/>
        </w:rPr>
        <w:t>跨省、市、县</w:t>
      </w:r>
      <w:r>
        <w:rPr>
          <w:rFonts w:hint="default" w:ascii="Times New Roman" w:hAnsi="Times New Roman" w:eastAsia="仿宋_GB2312" w:cs="Times New Roman"/>
          <w:sz w:val="32"/>
          <w:szCs w:val="32"/>
          <w:highlight w:val="none"/>
          <w:lang w:val="en-US" w:eastAsia="zh-CN"/>
        </w:rPr>
        <w:t>务工发放一次</w:t>
      </w:r>
      <w:r>
        <w:rPr>
          <w:rFonts w:hint="default" w:ascii="Times New Roman" w:hAnsi="Times New Roman" w:eastAsia="仿宋" w:cs="Times New Roman"/>
          <w:b w:val="0"/>
          <w:bCs w:val="0"/>
          <w:sz w:val="32"/>
          <w:szCs w:val="32"/>
          <w:highlight w:val="none"/>
          <w:lang w:val="en-US" w:eastAsia="zh-CN"/>
        </w:rPr>
        <w:t>性交通补助，</w:t>
      </w:r>
      <w:r>
        <w:rPr>
          <w:rFonts w:hint="default" w:ascii="Times New Roman" w:hAnsi="Times New Roman" w:eastAsia="仿宋_GB2312" w:cs="Times New Roman"/>
          <w:bCs/>
          <w:color w:val="auto"/>
          <w:sz w:val="32"/>
          <w:szCs w:val="32"/>
          <w:highlight w:val="none"/>
          <w:lang w:val="en-US" w:eastAsia="zh-CN"/>
        </w:rPr>
        <w:t>有力促进</w:t>
      </w:r>
      <w:r>
        <w:rPr>
          <w:rFonts w:hint="eastAsia" w:eastAsia="仿宋_GB2312" w:cs="Times New Roman"/>
          <w:bCs/>
          <w:sz w:val="32"/>
          <w:szCs w:val="32"/>
          <w:highlight w:val="none"/>
          <w:u w:val="none"/>
          <w:lang w:val="en-US" w:eastAsia="zh-CN"/>
        </w:rPr>
        <w:t>监测户</w:t>
      </w:r>
      <w:r>
        <w:rPr>
          <w:rFonts w:hint="default" w:ascii="Times New Roman" w:hAnsi="Times New Roman" w:eastAsia="仿宋_GB2312" w:cs="Times New Roman"/>
          <w:bCs/>
          <w:color w:val="auto"/>
          <w:sz w:val="32"/>
          <w:szCs w:val="32"/>
          <w:highlight w:val="none"/>
          <w:lang w:val="en-US" w:eastAsia="zh-CN"/>
        </w:rPr>
        <w:t>劳动力高质量充分就业，促进</w:t>
      </w:r>
      <w:r>
        <w:rPr>
          <w:rFonts w:hint="eastAsia" w:eastAsia="仿宋_GB2312" w:cs="Times New Roman"/>
          <w:bCs/>
          <w:sz w:val="32"/>
          <w:szCs w:val="32"/>
          <w:highlight w:val="none"/>
          <w:u w:val="none"/>
          <w:lang w:val="en-US" w:eastAsia="zh-CN"/>
        </w:rPr>
        <w:t>监测户</w:t>
      </w:r>
      <w:r>
        <w:rPr>
          <w:rFonts w:hint="default" w:ascii="Times New Roman" w:hAnsi="Times New Roman" w:eastAsia="仿宋_GB2312" w:cs="Times New Roman"/>
          <w:bCs/>
          <w:color w:val="auto"/>
          <w:sz w:val="32"/>
          <w:szCs w:val="32"/>
          <w:highlight w:val="none"/>
          <w:lang w:val="en-US" w:eastAsia="zh-CN"/>
        </w:rPr>
        <w:t>劳动力持续增收。</w:t>
      </w:r>
    </w:p>
    <w:p w14:paraId="1893D5F5">
      <w:pPr>
        <w:keepNext w:val="0"/>
        <w:keepLines w:val="0"/>
        <w:pageBreakBefore w:val="0"/>
        <w:widowControl/>
        <w:kinsoku/>
        <w:wordWrap/>
        <w:overflowPunct/>
        <w:topLinePunct w:val="0"/>
        <w:autoSpaceDE/>
        <w:autoSpaceDN/>
        <w:bidi w:val="0"/>
        <w:adjustRightInd/>
        <w:snapToGrid/>
        <w:spacing w:line="540" w:lineRule="exact"/>
        <w:ind w:left="1920" w:hanging="1920" w:hangingChars="600"/>
        <w:jc w:val="left"/>
        <w:textAlignment w:val="center"/>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 xml:space="preserve">  </w:t>
      </w:r>
    </w:p>
    <w:p w14:paraId="642074B4">
      <w:pPr>
        <w:keepNext w:val="0"/>
        <w:keepLines w:val="0"/>
        <w:pageBreakBefore w:val="0"/>
        <w:numPr>
          <w:ilvl w:val="0"/>
          <w:numId w:val="0"/>
        </w:numPr>
        <w:kinsoku/>
        <w:wordWrap/>
        <w:overflowPunct/>
        <w:topLinePunct w:val="0"/>
        <w:autoSpaceDE/>
        <w:autoSpaceDN/>
        <w:bidi w:val="0"/>
        <w:adjustRightInd/>
        <w:snapToGrid/>
        <w:spacing w:line="540" w:lineRule="exact"/>
        <w:ind w:left="1598" w:leftChars="304" w:hanging="960" w:hangingChars="300"/>
        <w:rPr>
          <w:rFonts w:hint="default" w:ascii="Times New Roman" w:hAnsi="Times New Roman" w:cs="Times New Roman"/>
          <w:highlight w:val="none"/>
        </w:rPr>
      </w:pPr>
      <w:r>
        <w:rPr>
          <w:rFonts w:hint="default" w:ascii="Times New Roman" w:hAnsi="Times New Roman" w:eastAsia="仿宋" w:cs="Times New Roman"/>
          <w:b w:val="0"/>
          <w:bCs w:val="0"/>
          <w:sz w:val="32"/>
          <w:szCs w:val="32"/>
          <w:highlight w:val="none"/>
          <w:lang w:val="en-US" w:eastAsia="zh-CN"/>
        </w:rPr>
        <w:t>附件：《</w:t>
      </w:r>
      <w:r>
        <w:rPr>
          <w:rFonts w:hint="eastAsia" w:eastAsia="仿宋" w:cs="Times New Roman"/>
          <w:b w:val="0"/>
          <w:bCs w:val="0"/>
          <w:sz w:val="32"/>
          <w:szCs w:val="32"/>
          <w:highlight w:val="none"/>
          <w:lang w:val="en-US" w:eastAsia="zh-CN"/>
        </w:rPr>
        <w:t>白云区监测户劳动力跨省、市、县务工一次性交通补贴</w:t>
      </w:r>
      <w:r>
        <w:rPr>
          <w:rFonts w:hint="default" w:ascii="Times New Roman" w:hAnsi="Times New Roman" w:eastAsia="仿宋" w:cs="Times New Roman"/>
          <w:b w:val="0"/>
          <w:bCs w:val="0"/>
          <w:color w:val="0D0D0D"/>
          <w:kern w:val="0"/>
          <w:sz w:val="32"/>
          <w:szCs w:val="32"/>
          <w:highlight w:val="none"/>
        </w:rPr>
        <w:t>绩效目标申报表</w:t>
      </w:r>
      <w:r>
        <w:rPr>
          <w:rFonts w:hint="default" w:ascii="Times New Roman" w:hAnsi="Times New Roman" w:eastAsia="仿宋" w:cs="Times New Roman"/>
          <w:b w:val="0"/>
          <w:bCs w:val="0"/>
          <w:sz w:val="32"/>
          <w:szCs w:val="32"/>
          <w:highlight w:val="none"/>
          <w:lang w:val="en-US" w:eastAsia="zh-CN"/>
        </w:rPr>
        <w:t>》</w:t>
      </w:r>
    </w:p>
    <w:p w14:paraId="7447B5D1">
      <w:pPr>
        <w:pStyle w:val="4"/>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cs="Times New Roman"/>
          <w:highlight w:val="none"/>
        </w:rPr>
      </w:pPr>
    </w:p>
    <w:p w14:paraId="33A98F25">
      <w:pPr>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cs="Times New Roman"/>
          <w:highlight w:val="none"/>
        </w:rPr>
      </w:pPr>
    </w:p>
    <w:p w14:paraId="6F5BBEB3">
      <w:pPr>
        <w:pStyle w:val="4"/>
        <w:rPr>
          <w:rFonts w:hint="eastAsia" w:ascii="仿宋_GB2312" w:eastAsia="仿宋_GB2312" w:cs="仿宋_GB2312"/>
          <w:sz w:val="32"/>
          <w:szCs w:val="32"/>
          <w:highlight w:val="none"/>
          <w:lang w:val="en-US" w:eastAsia="zh-CN"/>
        </w:rPr>
      </w:pPr>
    </w:p>
    <w:p w14:paraId="4F6150C2">
      <w:pPr>
        <w:rPr>
          <w:rFonts w:hint="eastAsia" w:ascii="仿宋_GB2312" w:eastAsia="仿宋_GB2312" w:cs="仿宋_GB2312"/>
          <w:sz w:val="32"/>
          <w:szCs w:val="32"/>
          <w:highlight w:val="none"/>
          <w:lang w:val="en-US" w:eastAsia="zh-CN"/>
        </w:rPr>
      </w:pPr>
    </w:p>
    <w:p w14:paraId="2A809002">
      <w:pPr>
        <w:pStyle w:val="2"/>
        <w:rPr>
          <w:rFonts w:hint="eastAsia" w:ascii="仿宋_GB2312" w:eastAsia="仿宋_GB2312" w:cs="仿宋_GB2312"/>
          <w:sz w:val="32"/>
          <w:szCs w:val="32"/>
          <w:highlight w:val="none"/>
          <w:lang w:val="en-US" w:eastAsia="zh-CN"/>
        </w:rPr>
      </w:pPr>
    </w:p>
    <w:p w14:paraId="271F8D42">
      <w:pPr>
        <w:rPr>
          <w:rFonts w:hint="eastAsia" w:ascii="仿宋_GB2312" w:eastAsia="仿宋_GB2312" w:cs="仿宋_GB2312"/>
          <w:sz w:val="32"/>
          <w:szCs w:val="32"/>
          <w:highlight w:val="none"/>
          <w:lang w:val="en-US" w:eastAsia="zh-CN"/>
        </w:rPr>
      </w:pPr>
    </w:p>
    <w:p w14:paraId="03916FFD">
      <w:pPr>
        <w:pStyle w:val="2"/>
        <w:rPr>
          <w:rFonts w:hint="eastAsia" w:ascii="仿宋_GB2312" w:eastAsia="仿宋_GB2312" w:cs="仿宋_GB2312"/>
          <w:sz w:val="32"/>
          <w:szCs w:val="32"/>
          <w:highlight w:val="none"/>
          <w:lang w:val="en-US" w:eastAsia="zh-CN"/>
        </w:rPr>
      </w:pPr>
    </w:p>
    <w:p w14:paraId="002CAFEE">
      <w:pPr>
        <w:rPr>
          <w:rFonts w:hint="eastAsia" w:ascii="仿宋_GB2312" w:eastAsia="仿宋_GB2312" w:cs="仿宋_GB2312"/>
          <w:sz w:val="32"/>
          <w:szCs w:val="32"/>
          <w:highlight w:val="none"/>
          <w:lang w:val="en-US" w:eastAsia="zh-CN"/>
        </w:rPr>
      </w:pPr>
    </w:p>
    <w:p w14:paraId="4DF807F9">
      <w:pPr>
        <w:pStyle w:val="2"/>
        <w:rPr>
          <w:rFonts w:hint="eastAsia"/>
          <w:lang w:val="en-US" w:eastAsia="zh-CN"/>
        </w:rPr>
      </w:pPr>
    </w:p>
    <w:p w14:paraId="3A361B96">
      <w:pPr>
        <w:rPr>
          <w:rFonts w:hint="eastAsia"/>
          <w:lang w:val="en-US" w:eastAsia="zh-CN"/>
        </w:rPr>
      </w:pPr>
    </w:p>
    <w:p w14:paraId="0BAC7FE8">
      <w:pPr>
        <w:pStyle w:val="2"/>
        <w:rPr>
          <w:rFonts w:hint="eastAsia"/>
          <w:lang w:val="en-US" w:eastAsia="zh-CN"/>
        </w:rPr>
      </w:pPr>
    </w:p>
    <w:p w14:paraId="7DDA26E5">
      <w:pPr>
        <w:pStyle w:val="4"/>
        <w:ind w:left="0" w:leftChars="0"/>
        <w:rPr>
          <w:rFonts w:hint="eastAsia" w:ascii="黑体" w:hAnsi="黑体" w:eastAsia="黑体" w:cs="黑体"/>
          <w:sz w:val="24"/>
          <w:szCs w:val="24"/>
          <w:highlight w:val="none"/>
        </w:rPr>
      </w:pPr>
    </w:p>
    <w:p w14:paraId="06935920">
      <w:pPr>
        <w:pStyle w:val="4"/>
        <w:ind w:left="0" w:leftChars="0"/>
        <w:rPr>
          <w:rStyle w:val="15"/>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rPr>
        <w:t>附件</w:t>
      </w:r>
      <w:r>
        <w:rPr>
          <w:rFonts w:hint="eastAsia" w:ascii="黑体" w:hAnsi="黑体" w:eastAsia="黑体" w:cs="黑体"/>
          <w:sz w:val="24"/>
          <w:szCs w:val="24"/>
          <w:highlight w:val="none"/>
          <w:lang w:val="en-US" w:eastAsia="zh-CN"/>
        </w:rPr>
        <w:t>1</w:t>
      </w:r>
    </w:p>
    <w:tbl>
      <w:tblPr>
        <w:tblStyle w:val="13"/>
        <w:tblW w:w="9300" w:type="dxa"/>
        <w:tblInd w:w="-261" w:type="dxa"/>
        <w:tblLayout w:type="fixed"/>
        <w:tblCellMar>
          <w:top w:w="0" w:type="dxa"/>
          <w:left w:w="0" w:type="dxa"/>
          <w:bottom w:w="0" w:type="dxa"/>
          <w:right w:w="0" w:type="dxa"/>
        </w:tblCellMar>
      </w:tblPr>
      <w:tblGrid>
        <w:gridCol w:w="780"/>
        <w:gridCol w:w="1275"/>
        <w:gridCol w:w="1575"/>
        <w:gridCol w:w="1425"/>
        <w:gridCol w:w="1365"/>
        <w:gridCol w:w="705"/>
        <w:gridCol w:w="2175"/>
      </w:tblGrid>
      <w:tr w14:paraId="0C1159B3">
        <w:tblPrEx>
          <w:tblCellMar>
            <w:top w:w="0" w:type="dxa"/>
            <w:left w:w="0" w:type="dxa"/>
            <w:bottom w:w="0" w:type="dxa"/>
            <w:right w:w="0" w:type="dxa"/>
          </w:tblCellMar>
        </w:tblPrEx>
        <w:trPr>
          <w:trHeight w:val="585" w:hRule="atLeast"/>
        </w:trPr>
        <w:tc>
          <w:tcPr>
            <w:tcW w:w="9300" w:type="dxa"/>
            <w:gridSpan w:val="7"/>
            <w:tcBorders>
              <w:top w:val="nil"/>
              <w:left w:val="nil"/>
              <w:bottom w:val="nil"/>
              <w:right w:val="nil"/>
            </w:tcBorders>
            <w:noWrap w:val="0"/>
            <w:tcMar>
              <w:top w:w="15" w:type="dxa"/>
              <w:left w:w="15" w:type="dxa"/>
              <w:right w:w="15" w:type="dxa"/>
            </w:tcMar>
            <w:vAlign w:val="center"/>
          </w:tcPr>
          <w:p w14:paraId="3D9078D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D0D0D"/>
                <w:sz w:val="24"/>
                <w:highlight w:val="none"/>
                <w:lang w:val="en-US" w:eastAsia="zh-CN"/>
              </w:rPr>
            </w:pPr>
            <w:r>
              <w:rPr>
                <w:rFonts w:hint="eastAsia" w:ascii="宋体" w:hAnsi="宋体" w:cs="宋体"/>
                <w:b/>
                <w:color w:val="0D0D0D"/>
                <w:sz w:val="24"/>
                <w:highlight w:val="none"/>
                <w:lang w:val="en-US" w:eastAsia="zh-CN"/>
              </w:rPr>
              <w:t>白云区监测户劳动力跨省、市、县务工一次性交通补贴</w:t>
            </w:r>
          </w:p>
          <w:p w14:paraId="69ED23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b/>
                <w:color w:val="0D0D0D"/>
                <w:sz w:val="24"/>
                <w:highlight w:val="none"/>
              </w:rPr>
            </w:pPr>
            <w:r>
              <w:rPr>
                <w:rFonts w:hint="eastAsia" w:ascii="宋体" w:hAnsi="宋体" w:cs="宋体"/>
                <w:b/>
                <w:color w:val="0D0D0D"/>
                <w:sz w:val="24"/>
                <w:highlight w:val="none"/>
              </w:rPr>
              <w:t>绩效目标申报表</w:t>
            </w:r>
          </w:p>
        </w:tc>
      </w:tr>
      <w:tr w14:paraId="1CD53DFB">
        <w:tblPrEx>
          <w:tblCellMar>
            <w:top w:w="0" w:type="dxa"/>
            <w:left w:w="0" w:type="dxa"/>
            <w:bottom w:w="0" w:type="dxa"/>
            <w:right w:w="0" w:type="dxa"/>
          </w:tblCellMar>
        </w:tblPrEx>
        <w:trPr>
          <w:trHeight w:val="385" w:hRule="atLeast"/>
        </w:trPr>
        <w:tc>
          <w:tcPr>
            <w:tcW w:w="9300" w:type="dxa"/>
            <w:gridSpan w:val="7"/>
            <w:tcBorders>
              <w:top w:val="nil"/>
              <w:left w:val="nil"/>
              <w:bottom w:val="single" w:color="000000" w:sz="4" w:space="0"/>
              <w:right w:val="nil"/>
            </w:tcBorders>
            <w:noWrap w:val="0"/>
            <w:tcMar>
              <w:top w:w="15" w:type="dxa"/>
              <w:left w:w="15" w:type="dxa"/>
              <w:right w:w="15" w:type="dxa"/>
            </w:tcMar>
            <w:vAlign w:val="top"/>
          </w:tcPr>
          <w:p w14:paraId="660056D0">
            <w:pPr>
              <w:jc w:val="center"/>
              <w:textAlignment w:val="top"/>
              <w:rPr>
                <w:rFonts w:ascii="宋体" w:hAnsi="宋体" w:cs="宋体"/>
                <w:color w:val="0D0D0D"/>
                <w:sz w:val="22"/>
                <w:szCs w:val="22"/>
                <w:highlight w:val="none"/>
              </w:rPr>
            </w:pPr>
          </w:p>
        </w:tc>
      </w:tr>
      <w:tr w14:paraId="5346DC7B">
        <w:tblPrEx>
          <w:tblCellMar>
            <w:top w:w="0" w:type="dxa"/>
            <w:left w:w="0" w:type="dxa"/>
            <w:bottom w:w="0" w:type="dxa"/>
            <w:right w:w="0" w:type="dxa"/>
          </w:tblCellMar>
        </w:tblPrEx>
        <w:trPr>
          <w:trHeight w:val="630" w:hRule="atLeast"/>
        </w:trPr>
        <w:tc>
          <w:tcPr>
            <w:tcW w:w="20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CB925">
            <w:pPr>
              <w:jc w:val="center"/>
              <w:textAlignment w:val="center"/>
              <w:rPr>
                <w:rFonts w:ascii="宋体" w:hAnsi="宋体" w:cs="宋体"/>
                <w:color w:val="0D0D0D"/>
                <w:sz w:val="22"/>
                <w:szCs w:val="22"/>
                <w:highlight w:val="none"/>
              </w:rPr>
            </w:pPr>
            <w:r>
              <w:rPr>
                <w:rFonts w:hint="eastAsia" w:ascii="宋体" w:hAnsi="宋体" w:cs="宋体"/>
                <w:color w:val="0D0D0D"/>
                <w:kern w:val="0"/>
                <w:sz w:val="22"/>
                <w:szCs w:val="22"/>
                <w:highlight w:val="none"/>
              </w:rPr>
              <w:t>项目名称</w:t>
            </w:r>
          </w:p>
        </w:tc>
        <w:tc>
          <w:tcPr>
            <w:tcW w:w="30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FF2F57D">
            <w:pPr>
              <w:jc w:val="left"/>
              <w:textAlignment w:val="center"/>
              <w:rPr>
                <w:rFonts w:hint="eastAsia" w:ascii="宋体" w:hAnsi="宋体" w:cs="宋体"/>
                <w:color w:val="0D0D0D"/>
                <w:kern w:val="0"/>
                <w:sz w:val="22"/>
                <w:szCs w:val="22"/>
                <w:highlight w:val="none"/>
              </w:rPr>
            </w:pPr>
            <w:r>
              <w:rPr>
                <w:rFonts w:hint="eastAsia" w:ascii="宋体" w:hAnsi="宋体" w:cs="宋体"/>
                <w:color w:val="0D0D0D"/>
                <w:kern w:val="0"/>
                <w:sz w:val="22"/>
                <w:szCs w:val="22"/>
                <w:highlight w:val="none"/>
                <w:lang w:val="en-US" w:eastAsia="zh-CN"/>
              </w:rPr>
              <w:t>白云区监测户劳动力跨省、市、县务工一次性交通补贴</w:t>
            </w:r>
          </w:p>
        </w:tc>
        <w:tc>
          <w:tcPr>
            <w:tcW w:w="207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1082E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highlight w:val="none"/>
                <w:u w:val="none"/>
                <w:lang w:val="en-US" w:eastAsia="zh-CN" w:bidi="ar-SA"/>
              </w:rPr>
            </w:pPr>
            <w:r>
              <w:rPr>
                <w:rStyle w:val="16"/>
                <w:sz w:val="22"/>
                <w:szCs w:val="22"/>
                <w:highlight w:val="none"/>
                <w:lang w:val="en-US" w:eastAsia="zh-CN" w:bidi="ar"/>
              </w:rPr>
              <w:t>项目负责人及电话</w:t>
            </w:r>
          </w:p>
        </w:tc>
        <w:tc>
          <w:tcPr>
            <w:tcW w:w="217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754AC5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highlight w:val="none"/>
                <w:u w:val="none"/>
                <w:lang w:val="en-US" w:eastAsia="zh-CN" w:bidi="ar-SA"/>
              </w:rPr>
            </w:pPr>
            <w:r>
              <w:rPr>
                <w:rFonts w:hint="eastAsia" w:cs="Times New Roman"/>
                <w:i w:val="0"/>
                <w:iCs w:val="0"/>
                <w:color w:val="000000"/>
                <w:kern w:val="2"/>
                <w:sz w:val="20"/>
                <w:szCs w:val="20"/>
                <w:highlight w:val="none"/>
                <w:u w:val="none"/>
                <w:lang w:val="en-US" w:eastAsia="zh-CN" w:bidi="ar-SA"/>
              </w:rPr>
              <w:t>文燚（18685269125）</w:t>
            </w:r>
          </w:p>
        </w:tc>
      </w:tr>
      <w:tr w14:paraId="653B284D">
        <w:tblPrEx>
          <w:tblCellMar>
            <w:top w:w="0" w:type="dxa"/>
            <w:left w:w="0" w:type="dxa"/>
            <w:bottom w:w="0" w:type="dxa"/>
            <w:right w:w="0" w:type="dxa"/>
          </w:tblCellMar>
        </w:tblPrEx>
        <w:trPr>
          <w:trHeight w:val="460" w:hRule="atLeast"/>
        </w:trPr>
        <w:tc>
          <w:tcPr>
            <w:tcW w:w="20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D1480">
            <w:pPr>
              <w:jc w:val="center"/>
              <w:textAlignment w:val="center"/>
              <w:rPr>
                <w:rFonts w:ascii="宋体" w:hAnsi="宋体" w:cs="宋体"/>
                <w:color w:val="0D0D0D"/>
                <w:sz w:val="22"/>
                <w:szCs w:val="22"/>
                <w:highlight w:val="none"/>
              </w:rPr>
            </w:pPr>
            <w:r>
              <w:rPr>
                <w:rFonts w:hint="eastAsia" w:ascii="宋体" w:hAnsi="宋体" w:cs="宋体"/>
                <w:color w:val="0D0D0D"/>
                <w:kern w:val="0"/>
                <w:sz w:val="22"/>
                <w:szCs w:val="22"/>
                <w:highlight w:val="none"/>
              </w:rPr>
              <w:t>主管部门</w:t>
            </w:r>
          </w:p>
        </w:tc>
        <w:tc>
          <w:tcPr>
            <w:tcW w:w="30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AF8FC5">
            <w:pPr>
              <w:jc w:val="center"/>
              <w:textAlignment w:val="center"/>
              <w:rPr>
                <w:rFonts w:hint="eastAsia" w:ascii="宋体" w:hAnsi="宋体" w:cs="宋体"/>
                <w:color w:val="0D0D0D"/>
                <w:kern w:val="0"/>
                <w:sz w:val="22"/>
                <w:szCs w:val="22"/>
                <w:highlight w:val="none"/>
                <w:lang w:eastAsia="zh-CN"/>
              </w:rPr>
            </w:pPr>
            <w:r>
              <w:rPr>
                <w:rFonts w:hint="eastAsia" w:ascii="宋体" w:hAnsi="宋体" w:cs="宋体"/>
                <w:color w:val="0D0D0D"/>
                <w:kern w:val="0"/>
                <w:sz w:val="22"/>
                <w:szCs w:val="22"/>
                <w:highlight w:val="none"/>
                <w:lang w:eastAsia="zh-CN"/>
              </w:rPr>
              <w:t>贵阳市</w:t>
            </w:r>
            <w:r>
              <w:rPr>
                <w:rFonts w:hint="eastAsia" w:ascii="宋体" w:hAnsi="宋体" w:cs="宋体"/>
                <w:color w:val="0D0D0D"/>
                <w:kern w:val="0"/>
                <w:sz w:val="22"/>
                <w:szCs w:val="22"/>
                <w:highlight w:val="none"/>
                <w:lang w:val="en-US" w:eastAsia="zh-CN"/>
              </w:rPr>
              <w:t>白云区农业农村局</w:t>
            </w:r>
          </w:p>
          <w:p w14:paraId="4453E3A4">
            <w:pPr>
              <w:jc w:val="center"/>
              <w:textAlignment w:val="center"/>
              <w:rPr>
                <w:rFonts w:hint="eastAsia" w:ascii="宋体" w:hAnsi="宋体" w:cs="宋体"/>
                <w:color w:val="0D0D0D"/>
                <w:kern w:val="0"/>
                <w:sz w:val="22"/>
                <w:szCs w:val="22"/>
                <w:highlight w:val="none"/>
                <w:lang w:eastAsia="zh-CN"/>
              </w:rPr>
            </w:pPr>
          </w:p>
        </w:tc>
        <w:tc>
          <w:tcPr>
            <w:tcW w:w="207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536A3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highlight w:val="none"/>
                <w:u w:val="none"/>
                <w:lang w:val="en-US" w:eastAsia="zh-CN" w:bidi="ar-SA"/>
              </w:rPr>
            </w:pPr>
            <w:r>
              <w:rPr>
                <w:rStyle w:val="16"/>
                <w:sz w:val="22"/>
                <w:szCs w:val="22"/>
                <w:highlight w:val="none"/>
                <w:lang w:val="en-US" w:eastAsia="zh-CN" w:bidi="ar"/>
              </w:rPr>
              <w:t>实施单位</w:t>
            </w:r>
          </w:p>
        </w:tc>
        <w:tc>
          <w:tcPr>
            <w:tcW w:w="217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38007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highlight w:val="none"/>
                <w:u w:val="none"/>
                <w:lang w:val="en-US" w:eastAsia="zh-CN" w:bidi="ar-SA"/>
              </w:rPr>
            </w:pPr>
            <w:r>
              <w:rPr>
                <w:rStyle w:val="16"/>
                <w:sz w:val="22"/>
                <w:szCs w:val="22"/>
                <w:highlight w:val="none"/>
                <w:lang w:val="en-US" w:eastAsia="zh-CN" w:bidi="ar"/>
              </w:rPr>
              <w:t>区人社局</w:t>
            </w:r>
          </w:p>
        </w:tc>
      </w:tr>
      <w:tr w14:paraId="3B072027">
        <w:tblPrEx>
          <w:tblCellMar>
            <w:top w:w="0" w:type="dxa"/>
            <w:left w:w="0" w:type="dxa"/>
            <w:bottom w:w="0" w:type="dxa"/>
            <w:right w:w="0" w:type="dxa"/>
          </w:tblCellMar>
        </w:tblPrEx>
        <w:trPr>
          <w:trHeight w:val="424" w:hRule="atLeast"/>
        </w:trPr>
        <w:tc>
          <w:tcPr>
            <w:tcW w:w="205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38613">
            <w:pPr>
              <w:jc w:val="center"/>
              <w:textAlignment w:val="center"/>
              <w:rPr>
                <w:rFonts w:hint="eastAsia" w:ascii="宋体" w:hAnsi="宋体" w:eastAsia="宋体" w:cs="宋体"/>
                <w:color w:val="0D0D0D"/>
                <w:kern w:val="0"/>
                <w:sz w:val="22"/>
                <w:szCs w:val="22"/>
                <w:highlight w:val="none"/>
                <w:lang w:eastAsia="zh-CN"/>
              </w:rPr>
            </w:pPr>
            <w:r>
              <w:rPr>
                <w:rFonts w:hint="eastAsia" w:ascii="宋体" w:hAnsi="宋体" w:cs="宋体"/>
                <w:color w:val="0D0D0D"/>
                <w:kern w:val="0"/>
                <w:sz w:val="22"/>
                <w:szCs w:val="22"/>
                <w:highlight w:val="none"/>
              </w:rPr>
              <w:t>资金情况</w:t>
            </w:r>
          </w:p>
          <w:p w14:paraId="720F0B68">
            <w:pPr>
              <w:jc w:val="center"/>
              <w:textAlignment w:val="center"/>
              <w:rPr>
                <w:rFonts w:ascii="宋体" w:hAnsi="宋体" w:cs="宋体"/>
                <w:color w:val="0D0D0D"/>
                <w:sz w:val="22"/>
                <w:szCs w:val="22"/>
                <w:highlight w:val="none"/>
              </w:rPr>
            </w:pPr>
            <w:r>
              <w:rPr>
                <w:rFonts w:hint="eastAsia" w:ascii="宋体" w:hAnsi="宋体" w:cs="宋体"/>
                <w:color w:val="0D0D0D"/>
                <w:kern w:val="0"/>
                <w:sz w:val="22"/>
                <w:szCs w:val="22"/>
                <w:highlight w:val="none"/>
              </w:rPr>
              <w:t>（万元）</w:t>
            </w:r>
          </w:p>
        </w:tc>
        <w:tc>
          <w:tcPr>
            <w:tcW w:w="30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B71819">
            <w:pPr>
              <w:jc w:val="left"/>
              <w:textAlignment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rPr>
              <w:t>年度资金总额：</w:t>
            </w:r>
          </w:p>
        </w:tc>
        <w:tc>
          <w:tcPr>
            <w:tcW w:w="4245"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2C09A3">
            <w:pPr>
              <w:jc w:val="center"/>
              <w:textAlignment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1万元</w:t>
            </w:r>
          </w:p>
        </w:tc>
      </w:tr>
      <w:tr w14:paraId="75352145">
        <w:tblPrEx>
          <w:tblCellMar>
            <w:top w:w="0" w:type="dxa"/>
            <w:left w:w="0" w:type="dxa"/>
            <w:bottom w:w="0" w:type="dxa"/>
            <w:right w:w="0" w:type="dxa"/>
          </w:tblCellMar>
        </w:tblPrEx>
        <w:trPr>
          <w:trHeight w:val="345" w:hRule="atLeast"/>
        </w:trPr>
        <w:tc>
          <w:tcPr>
            <w:tcW w:w="205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A3961">
            <w:pPr>
              <w:jc w:val="center"/>
              <w:rPr>
                <w:rFonts w:ascii="宋体" w:hAnsi="宋体" w:cs="宋体"/>
                <w:color w:val="0D0D0D"/>
                <w:sz w:val="22"/>
                <w:szCs w:val="22"/>
                <w:highlight w:val="none"/>
              </w:rPr>
            </w:pPr>
          </w:p>
        </w:tc>
        <w:tc>
          <w:tcPr>
            <w:tcW w:w="30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407AE2">
            <w:pPr>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rPr>
              <w:t>其中：财政拨款</w:t>
            </w:r>
          </w:p>
        </w:tc>
        <w:tc>
          <w:tcPr>
            <w:tcW w:w="4245"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AFCB4A">
            <w:pPr>
              <w:jc w:val="center"/>
              <w:textAlignment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1万元</w:t>
            </w:r>
          </w:p>
        </w:tc>
      </w:tr>
      <w:tr w14:paraId="00D99215">
        <w:tblPrEx>
          <w:tblCellMar>
            <w:top w:w="0" w:type="dxa"/>
            <w:left w:w="0" w:type="dxa"/>
            <w:bottom w:w="0" w:type="dxa"/>
            <w:right w:w="0" w:type="dxa"/>
          </w:tblCellMar>
        </w:tblPrEx>
        <w:trPr>
          <w:trHeight w:val="375" w:hRule="atLeast"/>
        </w:trPr>
        <w:tc>
          <w:tcPr>
            <w:tcW w:w="205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2D785">
            <w:pPr>
              <w:jc w:val="center"/>
              <w:rPr>
                <w:rFonts w:ascii="宋体" w:hAnsi="宋体" w:cs="宋体"/>
                <w:color w:val="0D0D0D"/>
                <w:sz w:val="22"/>
                <w:szCs w:val="22"/>
                <w:highlight w:val="none"/>
              </w:rPr>
            </w:pPr>
          </w:p>
        </w:tc>
        <w:tc>
          <w:tcPr>
            <w:tcW w:w="30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B7BD5C">
            <w:pPr>
              <w:jc w:val="center"/>
              <w:textAlignment w:val="center"/>
              <w:rPr>
                <w:rFonts w:ascii="宋体" w:hAnsi="宋体" w:cs="宋体"/>
                <w:color w:val="0D0D0D"/>
                <w:sz w:val="22"/>
                <w:szCs w:val="22"/>
                <w:highlight w:val="none"/>
              </w:rPr>
            </w:pPr>
            <w:r>
              <w:rPr>
                <w:rFonts w:hint="eastAsia" w:ascii="宋体" w:hAnsi="宋体" w:cs="宋体"/>
                <w:color w:val="0D0D0D"/>
                <w:kern w:val="0"/>
                <w:sz w:val="22"/>
                <w:szCs w:val="22"/>
                <w:highlight w:val="none"/>
              </w:rPr>
              <w:t xml:space="preserve">             其他资金</w:t>
            </w:r>
          </w:p>
        </w:tc>
        <w:tc>
          <w:tcPr>
            <w:tcW w:w="4245"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B63AB8">
            <w:pPr>
              <w:jc w:val="center"/>
              <w:textAlignment w:val="center"/>
              <w:rPr>
                <w:rFonts w:hint="eastAsia" w:ascii="宋体" w:hAnsi="宋体" w:cs="宋体"/>
                <w:color w:val="0D0D0D"/>
                <w:kern w:val="0"/>
                <w:sz w:val="22"/>
                <w:szCs w:val="22"/>
                <w:highlight w:val="none"/>
              </w:rPr>
            </w:pPr>
            <w:r>
              <w:rPr>
                <w:rFonts w:hint="eastAsia" w:ascii="宋体" w:hAnsi="宋体" w:cs="宋体"/>
                <w:color w:val="0D0D0D"/>
                <w:kern w:val="0"/>
                <w:sz w:val="22"/>
                <w:szCs w:val="22"/>
                <w:highlight w:val="none"/>
              </w:rPr>
              <w:t>0</w:t>
            </w:r>
          </w:p>
        </w:tc>
      </w:tr>
      <w:tr w14:paraId="5869E62B">
        <w:tblPrEx>
          <w:tblCellMar>
            <w:top w:w="0" w:type="dxa"/>
            <w:left w:w="0" w:type="dxa"/>
            <w:bottom w:w="0" w:type="dxa"/>
            <w:right w:w="0" w:type="dxa"/>
          </w:tblCellMar>
        </w:tblPrEx>
        <w:trPr>
          <w:trHeight w:val="370" w:hRule="atLeast"/>
        </w:trPr>
        <w:tc>
          <w:tcPr>
            <w:tcW w:w="7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D989A">
            <w:pPr>
              <w:jc w:val="center"/>
              <w:textAlignment w:val="center"/>
              <w:rPr>
                <w:rFonts w:hint="eastAsia" w:ascii="宋体" w:hAnsi="宋体" w:eastAsia="宋体" w:cs="宋体"/>
                <w:color w:val="0D0D0D"/>
                <w:kern w:val="0"/>
                <w:sz w:val="22"/>
                <w:szCs w:val="22"/>
                <w:highlight w:val="none"/>
                <w:lang w:eastAsia="zh-CN"/>
              </w:rPr>
            </w:pPr>
            <w:r>
              <w:rPr>
                <w:rFonts w:hint="eastAsia" w:ascii="宋体" w:hAnsi="宋体" w:cs="宋体"/>
                <w:color w:val="0D0D0D"/>
                <w:kern w:val="0"/>
                <w:sz w:val="22"/>
                <w:szCs w:val="22"/>
                <w:highlight w:val="none"/>
              </w:rPr>
              <w:t>总</w:t>
            </w:r>
          </w:p>
          <w:p w14:paraId="104E0FF2">
            <w:pPr>
              <w:jc w:val="center"/>
              <w:textAlignment w:val="center"/>
              <w:rPr>
                <w:rFonts w:hint="eastAsia" w:ascii="宋体" w:hAnsi="宋体" w:eastAsia="宋体" w:cs="宋体"/>
                <w:color w:val="0D0D0D"/>
                <w:kern w:val="0"/>
                <w:sz w:val="22"/>
                <w:szCs w:val="22"/>
                <w:highlight w:val="none"/>
                <w:lang w:eastAsia="zh-CN"/>
              </w:rPr>
            </w:pPr>
            <w:r>
              <w:rPr>
                <w:rFonts w:hint="eastAsia" w:ascii="宋体" w:hAnsi="宋体" w:cs="宋体"/>
                <w:color w:val="0D0D0D"/>
                <w:kern w:val="0"/>
                <w:sz w:val="22"/>
                <w:szCs w:val="22"/>
                <w:highlight w:val="none"/>
              </w:rPr>
              <w:t>体</w:t>
            </w:r>
          </w:p>
          <w:p w14:paraId="1B9FA5D7">
            <w:pPr>
              <w:jc w:val="center"/>
              <w:textAlignment w:val="center"/>
              <w:rPr>
                <w:rFonts w:hint="eastAsia" w:ascii="宋体" w:hAnsi="宋体" w:eastAsia="宋体" w:cs="宋体"/>
                <w:color w:val="0D0D0D"/>
                <w:kern w:val="0"/>
                <w:sz w:val="22"/>
                <w:szCs w:val="22"/>
                <w:highlight w:val="none"/>
                <w:lang w:eastAsia="zh-CN"/>
              </w:rPr>
            </w:pPr>
            <w:r>
              <w:rPr>
                <w:rFonts w:hint="eastAsia" w:ascii="宋体" w:hAnsi="宋体" w:cs="宋体"/>
                <w:color w:val="0D0D0D"/>
                <w:kern w:val="0"/>
                <w:sz w:val="22"/>
                <w:szCs w:val="22"/>
                <w:highlight w:val="none"/>
              </w:rPr>
              <w:t>目</w:t>
            </w:r>
          </w:p>
          <w:p w14:paraId="409358CD">
            <w:pPr>
              <w:jc w:val="center"/>
              <w:textAlignment w:val="center"/>
              <w:rPr>
                <w:rFonts w:ascii="宋体" w:hAnsi="宋体" w:cs="宋体"/>
                <w:color w:val="0D0D0D"/>
                <w:sz w:val="22"/>
                <w:szCs w:val="22"/>
                <w:highlight w:val="none"/>
              </w:rPr>
            </w:pPr>
            <w:r>
              <w:rPr>
                <w:rFonts w:hint="eastAsia" w:ascii="宋体" w:hAnsi="宋体" w:cs="宋体"/>
                <w:color w:val="0D0D0D"/>
                <w:kern w:val="0"/>
                <w:sz w:val="22"/>
                <w:szCs w:val="22"/>
                <w:highlight w:val="none"/>
              </w:rPr>
              <w:t>标</w:t>
            </w:r>
          </w:p>
        </w:tc>
        <w:tc>
          <w:tcPr>
            <w:tcW w:w="852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EA447">
            <w:pPr>
              <w:jc w:val="center"/>
              <w:textAlignment w:val="center"/>
              <w:rPr>
                <w:rFonts w:ascii="宋体" w:hAnsi="宋体" w:cs="宋体"/>
                <w:color w:val="0D0D0D"/>
                <w:sz w:val="22"/>
                <w:szCs w:val="22"/>
                <w:highlight w:val="none"/>
              </w:rPr>
            </w:pPr>
            <w:r>
              <w:rPr>
                <w:rFonts w:hint="eastAsia" w:ascii="宋体" w:hAnsi="宋体" w:cs="宋体"/>
                <w:color w:val="0D0D0D"/>
                <w:kern w:val="0"/>
                <w:sz w:val="22"/>
                <w:szCs w:val="22"/>
                <w:highlight w:val="none"/>
              </w:rPr>
              <w:t>年度目标</w:t>
            </w:r>
          </w:p>
        </w:tc>
      </w:tr>
      <w:tr w14:paraId="19A707FF">
        <w:tblPrEx>
          <w:tblCellMar>
            <w:top w:w="0" w:type="dxa"/>
            <w:left w:w="0" w:type="dxa"/>
            <w:bottom w:w="0" w:type="dxa"/>
            <w:right w:w="0" w:type="dxa"/>
          </w:tblCellMar>
        </w:tblPrEx>
        <w:trPr>
          <w:trHeight w:val="848"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31B9F">
            <w:pPr>
              <w:jc w:val="center"/>
              <w:rPr>
                <w:rFonts w:ascii="宋体" w:hAnsi="宋体" w:cs="宋体"/>
                <w:color w:val="0D0D0D"/>
                <w:sz w:val="22"/>
                <w:szCs w:val="22"/>
                <w:highlight w:val="none"/>
              </w:rPr>
            </w:pPr>
          </w:p>
        </w:tc>
        <w:tc>
          <w:tcPr>
            <w:tcW w:w="852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57B79">
            <w:pPr>
              <w:ind w:firstLine="440" w:firstLineChars="200"/>
              <w:jc w:val="left"/>
              <w:textAlignment w:val="center"/>
              <w:rPr>
                <w:rFonts w:hint="default" w:ascii="宋体" w:hAnsi="宋体" w:eastAsia="宋体" w:cs="宋体"/>
                <w:color w:val="0D0D0D"/>
                <w:sz w:val="22"/>
                <w:szCs w:val="22"/>
                <w:highlight w:val="none"/>
                <w:lang w:val="en-US" w:eastAsia="zh-CN"/>
              </w:rPr>
            </w:pPr>
            <w:r>
              <w:rPr>
                <w:rStyle w:val="15"/>
                <w:rFonts w:hint="eastAsia" w:ascii="宋体" w:hAnsi="宋体" w:cs="宋体"/>
                <w:sz w:val="22"/>
                <w:szCs w:val="22"/>
                <w:highlight w:val="none"/>
              </w:rPr>
              <w:t>对全</w:t>
            </w:r>
            <w:r>
              <w:rPr>
                <w:rStyle w:val="15"/>
                <w:rFonts w:hint="eastAsia" w:ascii="宋体" w:hAnsi="宋体" w:eastAsia="宋体" w:cs="宋体"/>
                <w:sz w:val="22"/>
                <w:szCs w:val="22"/>
                <w:highlight w:val="none"/>
              </w:rPr>
              <w:t>区</w:t>
            </w:r>
            <w:r>
              <w:rPr>
                <w:rStyle w:val="15"/>
                <w:rFonts w:hint="eastAsia" w:ascii="宋体" w:hAnsi="宋体" w:eastAsia="宋体" w:cs="宋体"/>
                <w:sz w:val="22"/>
                <w:szCs w:val="22"/>
                <w:highlight w:val="none"/>
                <w:lang w:val="en-US" w:eastAsia="zh-CN"/>
              </w:rPr>
              <w:t>监测户</w:t>
            </w:r>
            <w:r>
              <w:rPr>
                <w:rStyle w:val="15"/>
                <w:rFonts w:hint="eastAsia" w:ascii="宋体" w:hAnsi="宋体" w:eastAsia="宋体" w:cs="宋体"/>
                <w:sz w:val="22"/>
                <w:szCs w:val="22"/>
                <w:highlight w:val="none"/>
                <w:lang w:val="en-US"/>
              </w:rPr>
              <w:t>劳动力</w:t>
            </w:r>
            <w:r>
              <w:rPr>
                <w:rFonts w:hint="eastAsia" w:ascii="宋体" w:hAnsi="宋体" w:eastAsia="宋体" w:cs="宋体"/>
                <w:sz w:val="22"/>
                <w:szCs w:val="22"/>
                <w:highlight w:val="none"/>
                <w:lang w:val="en-US" w:eastAsia="zh-CN"/>
              </w:rPr>
              <w:t>跨省、市、县</w:t>
            </w:r>
            <w:r>
              <w:rPr>
                <w:rStyle w:val="15"/>
                <w:rFonts w:hint="eastAsia" w:ascii="宋体" w:hAnsi="宋体" w:eastAsia="宋体" w:cs="宋体"/>
                <w:sz w:val="22"/>
                <w:szCs w:val="22"/>
                <w:highlight w:val="none"/>
                <w:lang w:val="en-US"/>
              </w:rPr>
              <w:t>就业</w:t>
            </w:r>
            <w:r>
              <w:rPr>
                <w:rStyle w:val="15"/>
                <w:rFonts w:hint="eastAsia" w:ascii="宋体" w:hAnsi="宋体" w:eastAsia="宋体" w:cs="宋体"/>
                <w:sz w:val="22"/>
                <w:szCs w:val="22"/>
                <w:highlight w:val="none"/>
                <w:lang w:eastAsia="zh-CN"/>
              </w:rPr>
              <w:t>人员（据实）</w:t>
            </w:r>
            <w:r>
              <w:rPr>
                <w:rStyle w:val="15"/>
                <w:rFonts w:hint="eastAsia" w:ascii="宋体" w:hAnsi="宋体" w:cs="宋体"/>
                <w:sz w:val="22"/>
                <w:szCs w:val="22"/>
                <w:highlight w:val="none"/>
                <w:lang w:val="en-US" w:eastAsia="zh-CN"/>
              </w:rPr>
              <w:t>给予</w:t>
            </w:r>
            <w:r>
              <w:rPr>
                <w:rStyle w:val="15"/>
                <w:rFonts w:hint="eastAsia" w:ascii="宋体" w:hAnsi="宋体" w:cs="宋体"/>
                <w:sz w:val="22"/>
                <w:szCs w:val="22"/>
                <w:highlight w:val="none"/>
              </w:rPr>
              <w:t>交通补助，</w:t>
            </w:r>
            <w:r>
              <w:rPr>
                <w:rStyle w:val="15"/>
                <w:rFonts w:hint="eastAsia" w:ascii="宋体" w:hAnsi="宋体" w:cs="宋体"/>
                <w:sz w:val="22"/>
                <w:szCs w:val="22"/>
                <w:highlight w:val="none"/>
                <w:lang w:val="en-US"/>
              </w:rPr>
              <w:t>完成国家政策性补助任务，实现全区</w:t>
            </w:r>
            <w:r>
              <w:rPr>
                <w:rStyle w:val="15"/>
                <w:rFonts w:hint="eastAsia" w:ascii="宋体" w:hAnsi="宋体" w:cs="宋体"/>
                <w:sz w:val="22"/>
                <w:szCs w:val="22"/>
                <w:highlight w:val="none"/>
                <w:lang w:val="en-US" w:eastAsia="zh-CN"/>
              </w:rPr>
              <w:t>监测户</w:t>
            </w:r>
            <w:r>
              <w:rPr>
                <w:rStyle w:val="15"/>
                <w:rFonts w:hint="eastAsia" w:ascii="宋体" w:hAnsi="宋体" w:cs="宋体"/>
                <w:sz w:val="22"/>
                <w:szCs w:val="22"/>
                <w:highlight w:val="none"/>
                <w:lang w:val="en-US"/>
              </w:rPr>
              <w:t>劳动力符合</w:t>
            </w:r>
            <w:r>
              <w:rPr>
                <w:rFonts w:hint="eastAsia" w:ascii="宋体" w:hAnsi="宋体" w:cs="宋体"/>
                <w:color w:val="0D0D0D"/>
                <w:sz w:val="22"/>
                <w:szCs w:val="22"/>
                <w:highlight w:val="none"/>
                <w:lang w:val="en-US" w:eastAsia="zh-CN"/>
              </w:rPr>
              <w:t>政策性补助比例达</w:t>
            </w:r>
            <w:r>
              <w:rPr>
                <w:rFonts w:hint="eastAsia" w:ascii="宋体" w:hAnsi="宋体" w:cs="宋体"/>
                <w:color w:val="0D0D0D"/>
                <w:kern w:val="0"/>
                <w:sz w:val="22"/>
                <w:szCs w:val="22"/>
                <w:highlight w:val="none"/>
              </w:rPr>
              <w:t>100%</w:t>
            </w:r>
            <w:r>
              <w:rPr>
                <w:rFonts w:hint="eastAsia" w:ascii="宋体" w:hAnsi="宋体" w:cs="宋体"/>
                <w:color w:val="0D0D0D"/>
                <w:kern w:val="0"/>
                <w:sz w:val="22"/>
                <w:szCs w:val="22"/>
                <w:highlight w:val="none"/>
                <w:lang w:val="en-US" w:eastAsia="zh-CN"/>
              </w:rPr>
              <w:t>。</w:t>
            </w:r>
          </w:p>
        </w:tc>
      </w:tr>
      <w:tr w14:paraId="2E40C8C3">
        <w:tblPrEx>
          <w:tblCellMar>
            <w:top w:w="0" w:type="dxa"/>
            <w:left w:w="0" w:type="dxa"/>
            <w:bottom w:w="0" w:type="dxa"/>
            <w:right w:w="0" w:type="dxa"/>
          </w:tblCellMar>
        </w:tblPrEx>
        <w:trPr>
          <w:trHeight w:val="549" w:hRule="atLeast"/>
        </w:trPr>
        <w:tc>
          <w:tcPr>
            <w:tcW w:w="7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E8CE65">
            <w:pPr>
              <w:jc w:val="center"/>
              <w:textAlignment w:val="center"/>
              <w:rPr>
                <w:rFonts w:hint="eastAsia" w:ascii="宋体" w:hAnsi="宋体" w:eastAsia="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rPr>
              <w:t>绩</w:t>
            </w:r>
          </w:p>
          <w:p w14:paraId="4FCE40DA">
            <w:pPr>
              <w:jc w:val="center"/>
              <w:textAlignment w:val="center"/>
              <w:rPr>
                <w:rFonts w:hint="eastAsia" w:ascii="宋体" w:hAnsi="宋体" w:eastAsia="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rPr>
              <w:t>效</w:t>
            </w:r>
          </w:p>
          <w:p w14:paraId="6A9AF07A">
            <w:pPr>
              <w:jc w:val="center"/>
              <w:textAlignment w:val="center"/>
              <w:rPr>
                <w:rFonts w:hint="eastAsia" w:ascii="宋体" w:hAnsi="宋体" w:eastAsia="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rPr>
              <w:t>指</w:t>
            </w:r>
          </w:p>
          <w:p w14:paraId="52433D57">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标</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5F98C">
            <w:pPr>
              <w:jc w:val="center"/>
              <w:textAlignment w:val="center"/>
              <w:rPr>
                <w:rFonts w:hint="eastAsia" w:ascii="宋体" w:hAnsi="宋体" w:cs="宋体"/>
                <w:color w:val="0D0D0D"/>
                <w:kern w:val="0"/>
                <w:sz w:val="22"/>
                <w:szCs w:val="22"/>
                <w:highlight w:val="none"/>
                <w:u w:val="none"/>
              </w:rPr>
            </w:pPr>
            <w:r>
              <w:rPr>
                <w:rFonts w:hint="eastAsia" w:ascii="宋体" w:hAnsi="宋体" w:cs="宋体"/>
                <w:color w:val="0D0D0D"/>
                <w:kern w:val="0"/>
                <w:sz w:val="22"/>
                <w:szCs w:val="22"/>
                <w:highlight w:val="none"/>
                <w:u w:val="none"/>
              </w:rPr>
              <w:t>一级</w:t>
            </w:r>
          </w:p>
          <w:p w14:paraId="7D613629">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指标</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42D25">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二级指标</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9F84C">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三级指标</w:t>
            </w: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ABE90">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指标值</w:t>
            </w:r>
          </w:p>
        </w:tc>
      </w:tr>
      <w:tr w14:paraId="350A0A03">
        <w:tblPrEx>
          <w:tblCellMar>
            <w:top w:w="0" w:type="dxa"/>
            <w:left w:w="0" w:type="dxa"/>
            <w:bottom w:w="0" w:type="dxa"/>
            <w:right w:w="0" w:type="dxa"/>
          </w:tblCellMar>
        </w:tblPrEx>
        <w:trPr>
          <w:trHeight w:val="620" w:hRule="atLeast"/>
        </w:trPr>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4F823118">
            <w:pPr>
              <w:jc w:val="center"/>
              <w:rPr>
                <w:rFonts w:ascii="宋体" w:hAnsi="宋体" w:cs="宋体"/>
                <w:color w:val="0D0D0D"/>
                <w:sz w:val="22"/>
                <w:szCs w:val="22"/>
                <w:highlight w:val="none"/>
                <w:u w:val="none"/>
              </w:rPr>
            </w:pPr>
          </w:p>
        </w:tc>
        <w:tc>
          <w:tcPr>
            <w:tcW w:w="12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EB476E9">
            <w:pPr>
              <w:jc w:val="center"/>
              <w:textAlignment w:val="center"/>
              <w:rPr>
                <w:rFonts w:hint="eastAsia" w:ascii="宋体" w:hAnsi="宋体" w:cs="宋体"/>
                <w:color w:val="0D0D0D"/>
                <w:kern w:val="0"/>
                <w:sz w:val="22"/>
                <w:szCs w:val="22"/>
                <w:highlight w:val="none"/>
                <w:u w:val="none"/>
              </w:rPr>
            </w:pPr>
            <w:r>
              <w:rPr>
                <w:rFonts w:hint="eastAsia" w:ascii="宋体" w:hAnsi="宋体" w:cs="宋体"/>
                <w:color w:val="0D0D0D"/>
                <w:kern w:val="0"/>
                <w:sz w:val="22"/>
                <w:szCs w:val="22"/>
                <w:highlight w:val="none"/>
                <w:u w:val="none"/>
              </w:rPr>
              <w:t>产出</w:t>
            </w:r>
          </w:p>
          <w:p w14:paraId="1CA60639">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指标</w:t>
            </w:r>
          </w:p>
        </w:tc>
        <w:tc>
          <w:tcPr>
            <w:tcW w:w="157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FF1A5AC">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数量指标</w:t>
            </w:r>
          </w:p>
        </w:tc>
        <w:tc>
          <w:tcPr>
            <w:tcW w:w="2790"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14:paraId="05607883">
            <w:pPr>
              <w:jc w:val="left"/>
              <w:textAlignment w:val="center"/>
              <w:rPr>
                <w:rFonts w:hint="default" w:ascii="宋体" w:hAnsi="宋体" w:eastAsia="宋体" w:cs="宋体"/>
                <w:color w:val="0D0D0D"/>
                <w:sz w:val="22"/>
                <w:szCs w:val="22"/>
                <w:highlight w:val="none"/>
                <w:u w:val="none"/>
                <w:lang w:val="en-US" w:eastAsia="zh-CN"/>
              </w:rPr>
            </w:pPr>
            <w:r>
              <w:rPr>
                <w:rFonts w:hint="eastAsia" w:ascii="宋体" w:hAnsi="宋体" w:cs="宋体"/>
                <w:color w:val="0D0D0D"/>
                <w:sz w:val="22"/>
                <w:szCs w:val="22"/>
                <w:highlight w:val="none"/>
                <w:u w:val="none"/>
                <w:lang w:eastAsia="zh-CN"/>
              </w:rPr>
              <w:t>跨省、市、县务工交通</w:t>
            </w:r>
            <w:r>
              <w:rPr>
                <w:rFonts w:hint="eastAsia" w:ascii="宋体" w:hAnsi="宋体" w:cs="宋体"/>
                <w:color w:val="0D0D0D"/>
                <w:sz w:val="22"/>
                <w:szCs w:val="22"/>
                <w:highlight w:val="none"/>
                <w:u w:val="none"/>
                <w:lang w:val="en-US" w:eastAsia="zh-CN"/>
              </w:rPr>
              <w:t>补助</w:t>
            </w:r>
            <w:r>
              <w:rPr>
                <w:rFonts w:hint="eastAsia" w:ascii="宋体" w:hAnsi="宋体" w:cs="宋体"/>
                <w:color w:val="0D0D0D"/>
                <w:sz w:val="22"/>
                <w:szCs w:val="22"/>
                <w:highlight w:val="none"/>
                <w:u w:val="none"/>
                <w:lang w:eastAsia="zh-CN"/>
              </w:rPr>
              <w:t>人数</w:t>
            </w: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708D1">
            <w:pPr>
              <w:wordWrap w:val="0"/>
              <w:jc w:val="right"/>
              <w:textAlignment w:val="center"/>
              <w:rPr>
                <w:rFonts w:hint="default" w:ascii="宋体" w:hAnsi="宋体" w:eastAsia="宋体" w:cs="宋体"/>
                <w:color w:val="0D0D0D"/>
                <w:sz w:val="22"/>
                <w:szCs w:val="22"/>
                <w:highlight w:val="none"/>
                <w:u w:val="none"/>
                <w:lang w:val="en-US" w:eastAsia="zh-CN"/>
              </w:rPr>
            </w:pPr>
            <w:r>
              <w:rPr>
                <w:rFonts w:hint="eastAsia" w:ascii="宋体" w:hAnsi="宋体" w:cs="宋体"/>
                <w:color w:val="0D0D0D"/>
                <w:sz w:val="22"/>
                <w:szCs w:val="22"/>
                <w:highlight w:val="none"/>
                <w:u w:val="none"/>
                <w:lang w:val="en-US" w:eastAsia="zh-CN"/>
              </w:rPr>
              <w:t>（据实）人</w:t>
            </w:r>
          </w:p>
        </w:tc>
      </w:tr>
      <w:tr w14:paraId="30D6AAA1">
        <w:tblPrEx>
          <w:tblCellMar>
            <w:top w:w="0" w:type="dxa"/>
            <w:left w:w="0" w:type="dxa"/>
            <w:bottom w:w="0" w:type="dxa"/>
            <w:right w:w="0" w:type="dxa"/>
          </w:tblCellMar>
        </w:tblPrEx>
        <w:trPr>
          <w:trHeight w:val="454" w:hRule="atLeast"/>
        </w:trPr>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2D29B99E">
            <w:pPr>
              <w:jc w:val="center"/>
              <w:rPr>
                <w:rFonts w:ascii="宋体" w:hAnsi="宋体" w:cs="宋体"/>
                <w:color w:val="0D0D0D"/>
                <w:sz w:val="22"/>
                <w:szCs w:val="22"/>
                <w:highlight w:val="none"/>
                <w:u w:val="none"/>
              </w:rPr>
            </w:pPr>
          </w:p>
        </w:tc>
        <w:tc>
          <w:tcPr>
            <w:tcW w:w="1275" w:type="dxa"/>
            <w:vMerge w:val="continue"/>
            <w:tcBorders>
              <w:left w:val="single" w:color="000000" w:sz="4" w:space="0"/>
              <w:right w:val="single" w:color="000000" w:sz="4" w:space="0"/>
            </w:tcBorders>
            <w:noWrap w:val="0"/>
            <w:tcMar>
              <w:top w:w="15" w:type="dxa"/>
              <w:left w:w="15" w:type="dxa"/>
              <w:right w:w="15" w:type="dxa"/>
            </w:tcMar>
            <w:vAlign w:val="center"/>
          </w:tcPr>
          <w:p w14:paraId="16683A3C">
            <w:pPr>
              <w:jc w:val="center"/>
              <w:rPr>
                <w:rFonts w:ascii="宋体" w:hAnsi="宋体" w:cs="宋体"/>
                <w:color w:val="0D0D0D"/>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F6D2A3">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质量指标</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32FBE">
            <w:pPr>
              <w:jc w:val="left"/>
              <w:textAlignment w:val="center"/>
              <w:rPr>
                <w:rFonts w:hint="eastAsia" w:ascii="宋体" w:hAnsi="宋体" w:eastAsia="宋体" w:cs="宋体"/>
                <w:color w:val="0D0D0D"/>
                <w:sz w:val="22"/>
                <w:szCs w:val="22"/>
                <w:highlight w:val="none"/>
                <w:u w:val="none"/>
                <w:lang w:eastAsia="zh-CN"/>
              </w:rPr>
            </w:pPr>
            <w:r>
              <w:rPr>
                <w:rFonts w:hint="eastAsia" w:ascii="宋体" w:hAnsi="宋体" w:cs="宋体"/>
                <w:color w:val="0D0D0D"/>
                <w:kern w:val="0"/>
                <w:sz w:val="22"/>
                <w:szCs w:val="22"/>
                <w:highlight w:val="none"/>
                <w:u w:val="none"/>
                <w:lang w:eastAsia="zh-CN"/>
              </w:rPr>
              <w:t>符合</w:t>
            </w:r>
            <w:r>
              <w:rPr>
                <w:rFonts w:hint="eastAsia" w:ascii="宋体" w:hAnsi="宋体" w:cs="宋体"/>
                <w:color w:val="0D0D0D"/>
                <w:sz w:val="22"/>
                <w:szCs w:val="22"/>
                <w:highlight w:val="none"/>
                <w:lang w:val="en-US" w:eastAsia="zh-CN"/>
              </w:rPr>
              <w:t>政策性补助比例</w:t>
            </w: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A2255">
            <w:pPr>
              <w:jc w:val="right"/>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lang w:val="en-US" w:eastAsia="zh-CN"/>
              </w:rPr>
              <w:t>100</w:t>
            </w:r>
            <w:r>
              <w:rPr>
                <w:rFonts w:hint="eastAsia" w:ascii="宋体" w:hAnsi="宋体" w:cs="宋体"/>
                <w:color w:val="0D0D0D"/>
                <w:kern w:val="0"/>
                <w:sz w:val="22"/>
                <w:szCs w:val="22"/>
                <w:highlight w:val="none"/>
                <w:u w:val="none"/>
              </w:rPr>
              <w:t>%</w:t>
            </w:r>
          </w:p>
        </w:tc>
      </w:tr>
      <w:tr w14:paraId="49BDE778">
        <w:tblPrEx>
          <w:tblCellMar>
            <w:top w:w="0" w:type="dxa"/>
            <w:left w:w="0" w:type="dxa"/>
            <w:bottom w:w="0" w:type="dxa"/>
            <w:right w:w="0" w:type="dxa"/>
          </w:tblCellMar>
        </w:tblPrEx>
        <w:trPr>
          <w:trHeight w:val="555" w:hRule="atLeast"/>
        </w:trPr>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6EA77C29">
            <w:pPr>
              <w:jc w:val="center"/>
              <w:rPr>
                <w:rFonts w:ascii="宋体" w:hAnsi="宋体" w:cs="宋体"/>
                <w:color w:val="0D0D0D"/>
                <w:sz w:val="22"/>
                <w:szCs w:val="22"/>
                <w:highlight w:val="none"/>
                <w:u w:val="none"/>
              </w:rPr>
            </w:pPr>
          </w:p>
        </w:tc>
        <w:tc>
          <w:tcPr>
            <w:tcW w:w="1275" w:type="dxa"/>
            <w:vMerge w:val="continue"/>
            <w:tcBorders>
              <w:left w:val="single" w:color="000000" w:sz="4" w:space="0"/>
              <w:right w:val="single" w:color="000000" w:sz="4" w:space="0"/>
            </w:tcBorders>
            <w:noWrap w:val="0"/>
            <w:tcMar>
              <w:top w:w="15" w:type="dxa"/>
              <w:left w:w="15" w:type="dxa"/>
              <w:right w:w="15" w:type="dxa"/>
            </w:tcMar>
            <w:vAlign w:val="center"/>
          </w:tcPr>
          <w:p w14:paraId="40D9455B">
            <w:pPr>
              <w:jc w:val="center"/>
              <w:rPr>
                <w:rFonts w:ascii="宋体" w:hAnsi="宋体" w:cs="宋体"/>
                <w:color w:val="0D0D0D"/>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1C8C1C">
            <w:pPr>
              <w:jc w:val="center"/>
              <w:textAlignment w:val="center"/>
              <w:rPr>
                <w:rFonts w:hint="eastAsia" w:ascii="宋体" w:hAnsi="宋体" w:cs="宋体"/>
                <w:color w:val="0D0D0D"/>
                <w:kern w:val="0"/>
                <w:sz w:val="22"/>
                <w:szCs w:val="22"/>
                <w:highlight w:val="none"/>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DB43">
            <w:pPr>
              <w:jc w:val="left"/>
              <w:textAlignment w:val="center"/>
              <w:rPr>
                <w:rFonts w:hint="eastAsia" w:ascii="宋体" w:hAnsi="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lang w:eastAsia="zh-CN"/>
              </w:rPr>
              <w:t>补助标准达标率</w:t>
            </w: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44D32">
            <w:pPr>
              <w:jc w:val="right"/>
              <w:textAlignment w:val="center"/>
              <w:rPr>
                <w:rFonts w:hint="eastAsia" w:ascii="宋体" w:hAnsi="宋体" w:cs="宋体"/>
                <w:color w:val="0D0D0D"/>
                <w:kern w:val="0"/>
                <w:sz w:val="22"/>
                <w:szCs w:val="22"/>
                <w:highlight w:val="none"/>
                <w:u w:val="none"/>
              </w:rPr>
            </w:pPr>
            <w:r>
              <w:rPr>
                <w:rFonts w:hint="eastAsia" w:ascii="宋体" w:hAnsi="宋体" w:cs="宋体"/>
                <w:color w:val="0D0D0D"/>
                <w:kern w:val="0"/>
                <w:sz w:val="22"/>
                <w:szCs w:val="22"/>
                <w:highlight w:val="none"/>
                <w:u w:val="none"/>
              </w:rPr>
              <w:t>100%</w:t>
            </w:r>
          </w:p>
        </w:tc>
      </w:tr>
      <w:tr w14:paraId="2CB19B9A">
        <w:tblPrEx>
          <w:tblCellMar>
            <w:top w:w="0" w:type="dxa"/>
            <w:left w:w="0" w:type="dxa"/>
            <w:bottom w:w="0" w:type="dxa"/>
            <w:right w:w="0" w:type="dxa"/>
          </w:tblCellMar>
        </w:tblPrEx>
        <w:trPr>
          <w:trHeight w:val="400" w:hRule="atLeast"/>
        </w:trPr>
        <w:tc>
          <w:tcPr>
            <w:tcW w:w="78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57CBBA15">
            <w:pPr>
              <w:jc w:val="center"/>
              <w:rPr>
                <w:rFonts w:ascii="宋体" w:hAnsi="宋体" w:cs="宋体"/>
                <w:color w:val="0D0D0D"/>
                <w:sz w:val="22"/>
                <w:szCs w:val="22"/>
                <w:highlight w:val="none"/>
                <w:u w:val="none"/>
              </w:rPr>
            </w:pPr>
          </w:p>
        </w:tc>
        <w:tc>
          <w:tcPr>
            <w:tcW w:w="1275"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4FC454CB">
            <w:pPr>
              <w:jc w:val="center"/>
              <w:rPr>
                <w:rFonts w:ascii="宋体" w:hAnsi="宋体" w:cs="宋体"/>
                <w:color w:val="0D0D0D"/>
                <w:sz w:val="22"/>
                <w:szCs w:val="22"/>
                <w:highlight w:val="none"/>
                <w:u w:val="none"/>
              </w:rPr>
            </w:pPr>
          </w:p>
        </w:tc>
        <w:tc>
          <w:tcPr>
            <w:tcW w:w="1575" w:type="dxa"/>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14:paraId="01EF9380">
            <w:pPr>
              <w:jc w:val="center"/>
              <w:rPr>
                <w:rFonts w:hint="eastAsia" w:ascii="宋体" w:hAnsi="宋体" w:eastAsia="宋体" w:cs="宋体"/>
                <w:color w:val="0D0D0D"/>
                <w:sz w:val="22"/>
                <w:szCs w:val="22"/>
                <w:highlight w:val="none"/>
                <w:u w:val="none"/>
                <w:lang w:eastAsia="zh-CN"/>
              </w:rPr>
            </w:pPr>
            <w:r>
              <w:rPr>
                <w:rFonts w:hint="eastAsia" w:ascii="宋体" w:hAnsi="宋体" w:cs="宋体"/>
                <w:color w:val="0D0D0D"/>
                <w:sz w:val="22"/>
                <w:szCs w:val="22"/>
                <w:highlight w:val="none"/>
                <w:u w:val="none"/>
                <w:lang w:eastAsia="zh-CN"/>
              </w:rPr>
              <w:t>时效指标</w:t>
            </w:r>
          </w:p>
        </w:tc>
        <w:tc>
          <w:tcPr>
            <w:tcW w:w="2790" w:type="dxa"/>
            <w:gridSpan w:val="2"/>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41F7E132">
            <w:pPr>
              <w:jc w:val="left"/>
              <w:textAlignment w:val="center"/>
              <w:rPr>
                <w:rFonts w:hint="eastAsia" w:ascii="宋体" w:hAnsi="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lang w:eastAsia="zh-CN"/>
              </w:rPr>
              <w:t>项目完成时限</w:t>
            </w:r>
          </w:p>
        </w:tc>
        <w:tc>
          <w:tcPr>
            <w:tcW w:w="2880" w:type="dxa"/>
            <w:gridSpan w:val="2"/>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00140FDA">
            <w:pPr>
              <w:jc w:val="right"/>
              <w:textAlignment w:val="center"/>
              <w:rPr>
                <w:rFonts w:hint="default" w:ascii="宋体" w:hAnsi="宋体" w:eastAsia="宋体" w:cs="宋体"/>
                <w:color w:val="000000"/>
                <w:kern w:val="0"/>
                <w:sz w:val="22"/>
                <w:szCs w:val="22"/>
                <w:highlight w:val="none"/>
                <w:u w:val="none"/>
                <w:lang w:val="en-US" w:eastAsia="zh-CN"/>
              </w:rPr>
            </w:pPr>
            <w:r>
              <w:rPr>
                <w:rFonts w:hint="eastAsia" w:ascii="宋体" w:hAnsi="宋体" w:cs="宋体"/>
                <w:color w:val="000000"/>
                <w:kern w:val="0"/>
                <w:sz w:val="22"/>
                <w:szCs w:val="22"/>
                <w:highlight w:val="none"/>
                <w:u w:val="none"/>
                <w:lang w:val="en-US" w:eastAsia="zh-CN"/>
              </w:rPr>
              <w:t>2025年12月31日前</w:t>
            </w:r>
          </w:p>
        </w:tc>
      </w:tr>
      <w:tr w14:paraId="4DFB4B4B">
        <w:tblPrEx>
          <w:tblCellMar>
            <w:top w:w="0" w:type="dxa"/>
            <w:left w:w="0" w:type="dxa"/>
            <w:bottom w:w="0" w:type="dxa"/>
            <w:right w:w="0" w:type="dxa"/>
          </w:tblCellMar>
        </w:tblPrEx>
        <w:trPr>
          <w:trHeight w:val="412" w:hRule="atLeast"/>
        </w:trPr>
        <w:tc>
          <w:tcPr>
            <w:tcW w:w="78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1B08467E">
            <w:pPr>
              <w:jc w:val="center"/>
              <w:rPr>
                <w:rFonts w:ascii="宋体" w:hAnsi="宋体" w:cs="宋体"/>
                <w:color w:val="0D0D0D"/>
                <w:sz w:val="22"/>
                <w:szCs w:val="22"/>
                <w:highlight w:val="none"/>
                <w:u w:val="none"/>
              </w:rPr>
            </w:pPr>
          </w:p>
        </w:tc>
        <w:tc>
          <w:tcPr>
            <w:tcW w:w="1275"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791194AF">
            <w:pPr>
              <w:jc w:val="center"/>
              <w:rPr>
                <w:rFonts w:ascii="宋体" w:hAnsi="宋体" w:cs="宋体"/>
                <w:color w:val="0D0D0D"/>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F67D2E">
            <w:pPr>
              <w:jc w:val="center"/>
              <w:rPr>
                <w:rFonts w:hint="eastAsia" w:ascii="宋体" w:hAnsi="宋体" w:cs="宋体"/>
                <w:color w:val="0D0D0D"/>
                <w:sz w:val="22"/>
                <w:szCs w:val="22"/>
                <w:highlight w:val="none"/>
                <w:u w:val="none"/>
                <w:lang w:eastAsia="zh-CN"/>
              </w:rPr>
            </w:pPr>
          </w:p>
        </w:tc>
        <w:tc>
          <w:tcPr>
            <w:tcW w:w="2790" w:type="dxa"/>
            <w:gridSpan w:val="2"/>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396701">
            <w:pPr>
              <w:jc w:val="left"/>
              <w:textAlignment w:val="center"/>
              <w:rPr>
                <w:rFonts w:hint="default" w:ascii="宋体" w:hAnsi="宋体" w:cs="宋体"/>
                <w:color w:val="0D0D0D"/>
                <w:kern w:val="0"/>
                <w:sz w:val="22"/>
                <w:szCs w:val="22"/>
                <w:highlight w:val="none"/>
                <w:u w:val="none"/>
                <w:lang w:val="en-US" w:eastAsia="zh-CN"/>
              </w:rPr>
            </w:pPr>
            <w:r>
              <w:rPr>
                <w:rFonts w:hint="eastAsia" w:ascii="宋体" w:hAnsi="宋体" w:cs="宋体"/>
                <w:color w:val="0D0D0D"/>
                <w:kern w:val="0"/>
                <w:sz w:val="22"/>
                <w:szCs w:val="22"/>
                <w:highlight w:val="none"/>
                <w:u w:val="none"/>
                <w:lang w:val="en-US" w:eastAsia="zh-CN"/>
              </w:rPr>
              <w:t>补助资金及时发放率</w:t>
            </w:r>
          </w:p>
        </w:tc>
        <w:tc>
          <w:tcPr>
            <w:tcW w:w="2880" w:type="dxa"/>
            <w:gridSpan w:val="2"/>
            <w:tcBorders>
              <w:top w:val="single" w:color="auto" w:sz="4" w:space="0"/>
              <w:left w:val="single" w:color="000000" w:sz="4" w:space="0"/>
              <w:right w:val="single" w:color="000000" w:sz="4" w:space="0"/>
            </w:tcBorders>
            <w:shd w:val="clear" w:color="auto" w:fill="FFFFFF"/>
            <w:noWrap w:val="0"/>
            <w:tcMar>
              <w:top w:w="15" w:type="dxa"/>
              <w:left w:w="15" w:type="dxa"/>
              <w:right w:w="15" w:type="dxa"/>
            </w:tcMar>
            <w:vAlign w:val="center"/>
          </w:tcPr>
          <w:p w14:paraId="3FA75DD9">
            <w:pPr>
              <w:jc w:val="right"/>
              <w:textAlignment w:val="center"/>
              <w:rPr>
                <w:rFonts w:hint="eastAsia" w:ascii="宋体" w:hAnsi="宋体" w:cs="宋体"/>
                <w:color w:val="000000"/>
                <w:kern w:val="0"/>
                <w:sz w:val="22"/>
                <w:szCs w:val="22"/>
                <w:highlight w:val="none"/>
                <w:u w:val="none"/>
                <w:lang w:val="en-US" w:eastAsia="zh-CN"/>
              </w:rPr>
            </w:pPr>
            <w:r>
              <w:rPr>
                <w:rFonts w:hint="eastAsia" w:ascii="宋体" w:hAnsi="宋体" w:cs="宋体"/>
                <w:color w:val="0D0D0D"/>
                <w:kern w:val="0"/>
                <w:sz w:val="22"/>
                <w:szCs w:val="22"/>
                <w:highlight w:val="none"/>
                <w:u w:val="none"/>
              </w:rPr>
              <w:t>100%</w:t>
            </w:r>
          </w:p>
        </w:tc>
      </w:tr>
      <w:tr w14:paraId="517CF7F7">
        <w:tblPrEx>
          <w:tblCellMar>
            <w:top w:w="0" w:type="dxa"/>
            <w:left w:w="0" w:type="dxa"/>
            <w:bottom w:w="0" w:type="dxa"/>
            <w:right w:w="0" w:type="dxa"/>
          </w:tblCellMar>
        </w:tblPrEx>
        <w:trPr>
          <w:trHeight w:val="620" w:hRule="atLeast"/>
        </w:trPr>
        <w:tc>
          <w:tcPr>
            <w:tcW w:w="78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01F13E2">
            <w:pPr>
              <w:jc w:val="center"/>
              <w:rPr>
                <w:rFonts w:ascii="宋体" w:hAnsi="宋体" w:cs="宋体"/>
                <w:color w:val="0D0D0D"/>
                <w:sz w:val="22"/>
                <w:szCs w:val="22"/>
                <w:highlight w:val="none"/>
                <w:u w:val="none"/>
              </w:rPr>
            </w:pPr>
          </w:p>
        </w:tc>
        <w:tc>
          <w:tcPr>
            <w:tcW w:w="1275"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DA93DE9">
            <w:pPr>
              <w:jc w:val="center"/>
              <w:rPr>
                <w:rFonts w:ascii="宋体" w:hAnsi="宋体" w:cs="宋体"/>
                <w:color w:val="0D0D0D"/>
                <w:sz w:val="22"/>
                <w:szCs w:val="22"/>
                <w:highlight w:val="none"/>
                <w:u w:val="none"/>
              </w:rPr>
            </w:pPr>
          </w:p>
        </w:tc>
        <w:tc>
          <w:tcPr>
            <w:tcW w:w="1575" w:type="dxa"/>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14:paraId="39A9E47D">
            <w:pPr>
              <w:jc w:val="center"/>
              <w:textAlignment w:val="center"/>
              <w:rPr>
                <w:rFonts w:hint="eastAsia" w:ascii="宋体" w:hAnsi="宋体" w:eastAsia="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lang w:eastAsia="zh-CN"/>
              </w:rPr>
              <w:t>成本指标</w:t>
            </w:r>
          </w:p>
        </w:tc>
        <w:tc>
          <w:tcPr>
            <w:tcW w:w="2790" w:type="dxa"/>
            <w:gridSpan w:val="2"/>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31BBBB19">
            <w:pPr>
              <w:jc w:val="left"/>
              <w:textAlignment w:val="center"/>
              <w:rPr>
                <w:rFonts w:hint="eastAsia" w:ascii="宋体" w:hAnsi="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lang w:eastAsia="zh-CN"/>
              </w:rPr>
              <w:t>申请财政衔接资金</w:t>
            </w:r>
          </w:p>
        </w:tc>
        <w:tc>
          <w:tcPr>
            <w:tcW w:w="2880" w:type="dxa"/>
            <w:gridSpan w:val="2"/>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2F0DE146">
            <w:pPr>
              <w:jc w:val="right"/>
              <w:textAlignment w:val="center"/>
              <w:rPr>
                <w:rFonts w:hint="default"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1万元</w:t>
            </w:r>
          </w:p>
        </w:tc>
      </w:tr>
      <w:tr w14:paraId="262F64D8">
        <w:tblPrEx>
          <w:tblCellMar>
            <w:top w:w="0" w:type="dxa"/>
            <w:left w:w="0" w:type="dxa"/>
            <w:bottom w:w="0" w:type="dxa"/>
            <w:right w:w="0" w:type="dxa"/>
          </w:tblCellMar>
        </w:tblPrEx>
        <w:trPr>
          <w:trHeight w:val="503" w:hRule="atLeast"/>
        </w:trPr>
        <w:tc>
          <w:tcPr>
            <w:tcW w:w="78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BD959F8">
            <w:pPr>
              <w:jc w:val="center"/>
              <w:rPr>
                <w:rFonts w:ascii="宋体" w:hAnsi="宋体" w:cs="宋体"/>
                <w:color w:val="0D0D0D"/>
                <w:sz w:val="22"/>
                <w:szCs w:val="22"/>
                <w:highlight w:val="none"/>
                <w:u w:val="none"/>
              </w:rPr>
            </w:pPr>
          </w:p>
        </w:tc>
        <w:tc>
          <w:tcPr>
            <w:tcW w:w="1275"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A1813D9">
            <w:pPr>
              <w:jc w:val="center"/>
              <w:rPr>
                <w:rFonts w:ascii="宋体" w:hAnsi="宋体" w:cs="宋体"/>
                <w:color w:val="0D0D0D"/>
                <w:sz w:val="22"/>
                <w:szCs w:val="22"/>
                <w:highlight w:val="none"/>
                <w:u w:val="none"/>
              </w:rPr>
            </w:pPr>
          </w:p>
        </w:tc>
        <w:tc>
          <w:tcPr>
            <w:tcW w:w="1575"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3B0A3C3A">
            <w:pPr>
              <w:jc w:val="center"/>
              <w:textAlignment w:val="center"/>
              <w:rPr>
                <w:rFonts w:hint="eastAsia" w:ascii="宋体" w:hAnsi="宋体" w:eastAsia="宋体" w:cs="宋体"/>
                <w:color w:val="0D0D0D"/>
                <w:kern w:val="0"/>
                <w:sz w:val="22"/>
                <w:szCs w:val="22"/>
                <w:highlight w:val="none"/>
                <w:u w:val="none"/>
                <w:lang w:eastAsia="zh-CN"/>
              </w:rPr>
            </w:pPr>
          </w:p>
        </w:tc>
        <w:tc>
          <w:tcPr>
            <w:tcW w:w="2790" w:type="dxa"/>
            <w:gridSpan w:val="2"/>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7D1EE7D2">
            <w:pPr>
              <w:jc w:val="left"/>
              <w:textAlignment w:val="center"/>
              <w:rPr>
                <w:rFonts w:hint="eastAsia" w:ascii="宋体" w:hAnsi="宋体" w:eastAsia="宋体" w:cs="宋体"/>
                <w:color w:val="0D0D0D"/>
                <w:kern w:val="0"/>
                <w:sz w:val="22"/>
                <w:szCs w:val="22"/>
                <w:highlight w:val="none"/>
                <w:u w:val="none"/>
                <w:lang w:val="en-US" w:eastAsia="zh-CN" w:bidi="ar-SA"/>
              </w:rPr>
            </w:pPr>
            <w:r>
              <w:rPr>
                <w:rFonts w:hint="eastAsia" w:ascii="宋体" w:hAnsi="宋体" w:cs="宋体"/>
                <w:color w:val="0D0D0D"/>
                <w:kern w:val="0"/>
                <w:sz w:val="22"/>
                <w:szCs w:val="22"/>
                <w:highlight w:val="none"/>
                <w:u w:val="none"/>
                <w:lang w:eastAsia="zh-CN"/>
              </w:rPr>
              <w:t>补助标准</w:t>
            </w:r>
          </w:p>
        </w:tc>
        <w:tc>
          <w:tcPr>
            <w:tcW w:w="2880" w:type="dxa"/>
            <w:gridSpan w:val="2"/>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tbl>
            <w:tblPr>
              <w:tblStyle w:val="13"/>
              <w:tblW w:w="3121" w:type="dxa"/>
              <w:tblInd w:w="-261" w:type="dxa"/>
              <w:tblLayout w:type="fixed"/>
              <w:tblCellMar>
                <w:top w:w="0" w:type="dxa"/>
                <w:left w:w="0" w:type="dxa"/>
                <w:bottom w:w="0" w:type="dxa"/>
                <w:right w:w="0" w:type="dxa"/>
              </w:tblCellMar>
            </w:tblPr>
            <w:tblGrid>
              <w:gridCol w:w="3121"/>
            </w:tblGrid>
            <w:tr w14:paraId="36F482AE">
              <w:tblPrEx>
                <w:tblCellMar>
                  <w:top w:w="0" w:type="dxa"/>
                  <w:left w:w="0" w:type="dxa"/>
                  <w:bottom w:w="0" w:type="dxa"/>
                  <w:right w:w="0" w:type="dxa"/>
                </w:tblCellMar>
              </w:tblPrEx>
              <w:trPr>
                <w:trHeight w:val="633" w:hRule="atLeast"/>
              </w:trPr>
              <w:tc>
                <w:tcPr>
                  <w:tcW w:w="3121"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top"/>
                </w:tcPr>
                <w:p w14:paraId="04DE8FF4">
                  <w:pPr>
                    <w:jc w:val="both"/>
                    <w:textAlignment w:val="center"/>
                    <w:rPr>
                      <w:rFonts w:hint="eastAsia" w:ascii="宋体" w:hAnsi="宋体" w:eastAsia="宋体" w:cs="宋体"/>
                      <w:color w:val="auto"/>
                      <w:kern w:val="0"/>
                      <w:sz w:val="22"/>
                      <w:szCs w:val="22"/>
                      <w:highlight w:val="none"/>
                      <w:u w:val="none"/>
                      <w:lang w:val="en-US" w:eastAsia="zh-CN" w:bidi="ar-SA"/>
                    </w:rPr>
                  </w:pPr>
                  <w:r>
                    <w:rPr>
                      <w:rFonts w:hint="eastAsia" w:ascii="宋体" w:hAnsi="宋体" w:cs="宋体"/>
                      <w:color w:val="0D0D0D"/>
                      <w:sz w:val="22"/>
                      <w:szCs w:val="22"/>
                      <w:highlight w:val="none"/>
                      <w:u w:val="none"/>
                      <w:lang w:val="en-US" w:eastAsia="zh-CN"/>
                    </w:rPr>
                    <w:t>（（300、400、500）元/</w:t>
                  </w:r>
                  <w:r>
                    <w:rPr>
                      <w:rFonts w:hint="eastAsia" w:ascii="宋体" w:hAnsi="宋体" w:cs="宋体"/>
                      <w:color w:val="auto"/>
                      <w:kern w:val="0"/>
                      <w:sz w:val="22"/>
                      <w:szCs w:val="22"/>
                      <w:highlight w:val="none"/>
                      <w:u w:val="none"/>
                      <w:lang w:val="en-US" w:eastAsia="zh-CN"/>
                    </w:rPr>
                    <w:t>人</w:t>
                  </w:r>
                </w:p>
              </w:tc>
            </w:tr>
          </w:tbl>
          <w:p w14:paraId="2F7EFD2D">
            <w:pPr>
              <w:jc w:val="right"/>
              <w:textAlignment w:val="center"/>
              <w:rPr>
                <w:rFonts w:hint="default" w:ascii="宋体" w:hAnsi="宋体" w:eastAsia="宋体" w:cs="宋体"/>
                <w:color w:val="auto"/>
                <w:kern w:val="0"/>
                <w:sz w:val="22"/>
                <w:szCs w:val="22"/>
                <w:highlight w:val="none"/>
                <w:u w:val="none"/>
                <w:lang w:val="en-US" w:eastAsia="zh-CN" w:bidi="ar-SA"/>
              </w:rPr>
            </w:pPr>
          </w:p>
        </w:tc>
      </w:tr>
      <w:tr w14:paraId="4D89F372">
        <w:tblPrEx>
          <w:tblCellMar>
            <w:top w:w="0" w:type="dxa"/>
            <w:left w:w="0" w:type="dxa"/>
            <w:bottom w:w="0" w:type="dxa"/>
            <w:right w:w="0" w:type="dxa"/>
          </w:tblCellMar>
        </w:tblPrEx>
        <w:trPr>
          <w:trHeight w:val="509" w:hRule="atLeast"/>
        </w:trPr>
        <w:tc>
          <w:tcPr>
            <w:tcW w:w="78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5D5DEFC8">
            <w:pPr>
              <w:jc w:val="center"/>
              <w:rPr>
                <w:rFonts w:ascii="宋体" w:hAnsi="宋体" w:cs="宋体"/>
                <w:color w:val="0D0D0D"/>
                <w:sz w:val="22"/>
                <w:szCs w:val="22"/>
                <w:highlight w:val="none"/>
                <w:u w:val="none"/>
              </w:rPr>
            </w:pPr>
          </w:p>
        </w:tc>
        <w:tc>
          <w:tcPr>
            <w:tcW w:w="1275"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14:paraId="4FE52E23">
            <w:pPr>
              <w:jc w:val="center"/>
              <w:textAlignment w:val="center"/>
              <w:rPr>
                <w:rFonts w:hint="eastAsia" w:ascii="宋体" w:hAnsi="宋体" w:cs="宋体"/>
                <w:color w:val="0D0D0D"/>
                <w:kern w:val="0"/>
                <w:sz w:val="22"/>
                <w:szCs w:val="22"/>
                <w:highlight w:val="none"/>
                <w:u w:val="none"/>
              </w:rPr>
            </w:pPr>
            <w:r>
              <w:rPr>
                <w:rFonts w:hint="eastAsia" w:ascii="宋体" w:hAnsi="宋体" w:cs="宋体"/>
                <w:color w:val="0D0D0D"/>
                <w:kern w:val="0"/>
                <w:sz w:val="22"/>
                <w:szCs w:val="22"/>
                <w:highlight w:val="none"/>
                <w:u w:val="none"/>
              </w:rPr>
              <w:t>效益</w:t>
            </w:r>
          </w:p>
          <w:p w14:paraId="653E2745">
            <w:pPr>
              <w:jc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指标</w:t>
            </w:r>
          </w:p>
        </w:tc>
        <w:tc>
          <w:tcPr>
            <w:tcW w:w="1575"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57770804">
            <w:pPr>
              <w:jc w:val="both"/>
              <w:textAlignment w:val="center"/>
              <w:rPr>
                <w:rFonts w:hint="eastAsia" w:ascii="宋体" w:hAnsi="宋体" w:eastAsia="宋体" w:cs="宋体"/>
                <w:color w:val="0D0D0D"/>
                <w:sz w:val="22"/>
                <w:szCs w:val="22"/>
                <w:highlight w:val="none"/>
                <w:u w:val="none"/>
                <w:lang w:eastAsia="zh-CN"/>
              </w:rPr>
            </w:pPr>
            <w:r>
              <w:rPr>
                <w:rFonts w:hint="eastAsia" w:ascii="宋体" w:hAnsi="宋体" w:cs="宋体"/>
                <w:color w:val="0D0D0D"/>
                <w:kern w:val="0"/>
                <w:sz w:val="22"/>
                <w:szCs w:val="22"/>
                <w:highlight w:val="none"/>
                <w:u w:val="none"/>
                <w:lang w:eastAsia="zh-CN"/>
              </w:rPr>
              <w:t>经济效益指标</w:t>
            </w:r>
          </w:p>
        </w:tc>
        <w:tc>
          <w:tcPr>
            <w:tcW w:w="2790" w:type="dxa"/>
            <w:gridSpan w:val="2"/>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5936FD1E">
            <w:pPr>
              <w:jc w:val="left"/>
              <w:textAlignment w:val="center"/>
              <w:rPr>
                <w:rFonts w:hint="default" w:ascii="宋体" w:hAnsi="宋体" w:eastAsia="宋体" w:cs="宋体"/>
                <w:color w:val="0D0D0D"/>
                <w:sz w:val="22"/>
                <w:szCs w:val="22"/>
                <w:highlight w:val="none"/>
                <w:u w:val="none"/>
                <w:lang w:val="en-US" w:eastAsia="zh-CN"/>
              </w:rPr>
            </w:pPr>
            <w:r>
              <w:rPr>
                <w:rFonts w:hint="eastAsia" w:ascii="宋体" w:hAnsi="宋体" w:cs="宋体"/>
                <w:color w:val="0D0D0D"/>
                <w:sz w:val="22"/>
                <w:szCs w:val="22"/>
                <w:highlight w:val="none"/>
                <w:u w:val="none"/>
                <w:lang w:val="en-US" w:eastAsia="zh-CN"/>
              </w:rPr>
              <w:t>增加监测户劳动力收入</w:t>
            </w:r>
          </w:p>
        </w:tc>
        <w:tc>
          <w:tcPr>
            <w:tcW w:w="2880" w:type="dxa"/>
            <w:gridSpan w:val="2"/>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tbl>
            <w:tblPr>
              <w:tblStyle w:val="13"/>
              <w:tblW w:w="3121" w:type="dxa"/>
              <w:tblInd w:w="-261" w:type="dxa"/>
              <w:tblLayout w:type="fixed"/>
              <w:tblCellMar>
                <w:top w:w="0" w:type="dxa"/>
                <w:left w:w="0" w:type="dxa"/>
                <w:bottom w:w="0" w:type="dxa"/>
                <w:right w:w="0" w:type="dxa"/>
              </w:tblCellMar>
            </w:tblPr>
            <w:tblGrid>
              <w:gridCol w:w="3121"/>
            </w:tblGrid>
            <w:tr w14:paraId="73B37C4F">
              <w:tblPrEx>
                <w:tblCellMar>
                  <w:top w:w="0" w:type="dxa"/>
                  <w:left w:w="0" w:type="dxa"/>
                  <w:bottom w:w="0" w:type="dxa"/>
                  <w:right w:w="0" w:type="dxa"/>
                </w:tblCellMar>
              </w:tblPrEx>
              <w:trPr>
                <w:trHeight w:val="633" w:hRule="atLeast"/>
              </w:trPr>
              <w:tc>
                <w:tcPr>
                  <w:tcW w:w="3121"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4F73B264">
                  <w:pPr>
                    <w:jc w:val="center"/>
                    <w:textAlignment w:val="center"/>
                    <w:rPr>
                      <w:rFonts w:hint="eastAsia" w:ascii="宋体" w:hAnsi="宋体" w:eastAsia="宋体" w:cs="宋体"/>
                      <w:color w:val="auto"/>
                      <w:kern w:val="0"/>
                      <w:sz w:val="22"/>
                      <w:szCs w:val="22"/>
                      <w:highlight w:val="none"/>
                      <w:u w:val="none"/>
                      <w:lang w:val="en-US" w:eastAsia="zh-CN" w:bidi="ar-SA"/>
                    </w:rPr>
                  </w:pPr>
                  <w:r>
                    <w:rPr>
                      <w:rFonts w:hint="eastAsia" w:ascii="宋体" w:hAnsi="宋体" w:cs="宋体"/>
                      <w:color w:val="0D0D0D"/>
                      <w:sz w:val="22"/>
                      <w:szCs w:val="22"/>
                      <w:highlight w:val="none"/>
                      <w:u w:val="none"/>
                      <w:lang w:val="en-US" w:eastAsia="zh-CN"/>
                    </w:rPr>
                    <w:t>（（300、400、500）元/</w:t>
                  </w:r>
                  <w:r>
                    <w:rPr>
                      <w:rFonts w:hint="eastAsia" w:ascii="宋体" w:hAnsi="宋体" w:cs="宋体"/>
                      <w:color w:val="auto"/>
                      <w:kern w:val="0"/>
                      <w:sz w:val="22"/>
                      <w:szCs w:val="22"/>
                      <w:highlight w:val="none"/>
                      <w:u w:val="none"/>
                      <w:lang w:val="en-US" w:eastAsia="zh-CN"/>
                    </w:rPr>
                    <w:t>人</w:t>
                  </w:r>
                </w:p>
              </w:tc>
            </w:tr>
          </w:tbl>
          <w:p w14:paraId="53F12CB1">
            <w:pPr>
              <w:jc w:val="right"/>
              <w:textAlignment w:val="center"/>
              <w:rPr>
                <w:rFonts w:hint="default" w:ascii="宋体" w:hAnsi="宋体" w:cs="宋体"/>
                <w:color w:val="000000"/>
                <w:sz w:val="22"/>
                <w:szCs w:val="22"/>
                <w:highlight w:val="none"/>
                <w:u w:val="none"/>
                <w:lang w:val="en-US"/>
              </w:rPr>
            </w:pPr>
          </w:p>
        </w:tc>
      </w:tr>
      <w:tr w14:paraId="18474F00">
        <w:tblPrEx>
          <w:tblCellMar>
            <w:top w:w="0" w:type="dxa"/>
            <w:left w:w="0" w:type="dxa"/>
            <w:bottom w:w="0" w:type="dxa"/>
            <w:right w:w="0" w:type="dxa"/>
          </w:tblCellMar>
        </w:tblPrEx>
        <w:trPr>
          <w:trHeight w:val="540" w:hRule="atLeast"/>
        </w:trPr>
        <w:tc>
          <w:tcPr>
            <w:tcW w:w="78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1194AF2F">
            <w:pPr>
              <w:jc w:val="center"/>
              <w:rPr>
                <w:rFonts w:ascii="宋体" w:hAnsi="宋体" w:cs="宋体"/>
                <w:color w:val="0D0D0D"/>
                <w:sz w:val="22"/>
                <w:szCs w:val="22"/>
                <w:highlight w:val="none"/>
                <w:u w:val="none"/>
              </w:rPr>
            </w:pPr>
          </w:p>
        </w:tc>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6D766200">
            <w:pPr>
              <w:jc w:val="center"/>
              <w:rPr>
                <w:rFonts w:ascii="宋体" w:hAnsi="宋体" w:cs="宋体"/>
                <w:color w:val="0D0D0D"/>
                <w:sz w:val="22"/>
                <w:szCs w:val="22"/>
                <w:highlight w:val="none"/>
                <w:u w:val="none"/>
              </w:rPr>
            </w:pPr>
          </w:p>
        </w:tc>
        <w:tc>
          <w:tcPr>
            <w:tcW w:w="1575" w:type="dxa"/>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14:paraId="2B052B9F">
            <w:pPr>
              <w:jc w:val="both"/>
              <w:textAlignment w:val="center"/>
              <w:rPr>
                <w:rFonts w:hint="eastAsia" w:ascii="宋体" w:hAnsi="宋体" w:cs="宋体"/>
                <w:color w:val="0D0D0D"/>
                <w:sz w:val="22"/>
                <w:szCs w:val="22"/>
                <w:highlight w:val="none"/>
                <w:u w:val="none"/>
                <w:lang w:eastAsia="zh-CN"/>
              </w:rPr>
            </w:pPr>
            <w:r>
              <w:rPr>
                <w:rFonts w:hint="eastAsia" w:ascii="宋体" w:hAnsi="宋体" w:cs="宋体"/>
                <w:color w:val="0D0D0D"/>
                <w:sz w:val="22"/>
                <w:szCs w:val="22"/>
                <w:highlight w:val="none"/>
                <w:u w:val="none"/>
                <w:lang w:eastAsia="zh-CN"/>
              </w:rPr>
              <w:t>社会效益指标</w:t>
            </w:r>
          </w:p>
        </w:tc>
        <w:tc>
          <w:tcPr>
            <w:tcW w:w="2790" w:type="dxa"/>
            <w:gridSpan w:val="2"/>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14:paraId="263AD789">
            <w:pPr>
              <w:jc w:val="left"/>
              <w:textAlignment w:val="center"/>
              <w:rPr>
                <w:rFonts w:hint="eastAsia" w:ascii="宋体" w:hAnsi="宋体" w:eastAsia="宋体" w:cs="宋体"/>
                <w:color w:val="0D0D0D"/>
                <w:sz w:val="22"/>
                <w:szCs w:val="22"/>
                <w:highlight w:val="none"/>
                <w:u w:val="none"/>
                <w:lang w:eastAsia="zh-CN"/>
              </w:rPr>
            </w:pPr>
            <w:r>
              <w:rPr>
                <w:rFonts w:hint="eastAsia" w:ascii="宋体" w:hAnsi="宋体" w:cs="宋体"/>
                <w:color w:val="0D0D0D"/>
                <w:sz w:val="22"/>
                <w:szCs w:val="22"/>
                <w:highlight w:val="none"/>
                <w:u w:val="none"/>
                <w:lang w:eastAsia="zh-CN"/>
              </w:rPr>
              <w:t>跨省、市、县务工补助比例</w:t>
            </w:r>
          </w:p>
        </w:tc>
        <w:tc>
          <w:tcPr>
            <w:tcW w:w="2880" w:type="dxa"/>
            <w:gridSpan w:val="2"/>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B3E003">
            <w:pPr>
              <w:jc w:val="right"/>
              <w:textAlignment w:val="center"/>
              <w:rPr>
                <w:rFonts w:ascii="宋体" w:hAnsi="宋体" w:cs="宋体"/>
                <w:color w:val="000000"/>
                <w:sz w:val="22"/>
                <w:szCs w:val="22"/>
                <w:highlight w:val="none"/>
                <w:u w:val="none"/>
              </w:rPr>
            </w:pPr>
            <w:r>
              <w:rPr>
                <w:rFonts w:hint="eastAsia" w:ascii="宋体" w:hAnsi="宋体" w:cs="宋体"/>
                <w:color w:val="0D0D0D"/>
                <w:kern w:val="0"/>
                <w:sz w:val="22"/>
                <w:szCs w:val="22"/>
                <w:highlight w:val="none"/>
                <w:u w:val="none"/>
              </w:rPr>
              <w:t>100%</w:t>
            </w:r>
          </w:p>
        </w:tc>
      </w:tr>
      <w:tr w14:paraId="4DEBE047">
        <w:tblPrEx>
          <w:tblCellMar>
            <w:top w:w="0" w:type="dxa"/>
            <w:left w:w="0" w:type="dxa"/>
            <w:bottom w:w="0" w:type="dxa"/>
            <w:right w:w="0" w:type="dxa"/>
          </w:tblCellMar>
        </w:tblPrEx>
        <w:trPr>
          <w:trHeight w:val="693" w:hRule="atLeast"/>
        </w:trPr>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738435B6">
            <w:pPr>
              <w:jc w:val="center"/>
              <w:rPr>
                <w:rFonts w:ascii="宋体" w:hAnsi="宋体" w:cs="宋体"/>
                <w:color w:val="0D0D0D"/>
                <w:sz w:val="22"/>
                <w:szCs w:val="22"/>
                <w:highlight w:val="none"/>
                <w:u w:val="none"/>
              </w:rPr>
            </w:pPr>
          </w:p>
        </w:tc>
        <w:tc>
          <w:tcPr>
            <w:tcW w:w="127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882FEE">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满意度指标</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06FAE">
            <w:pPr>
              <w:jc w:val="center"/>
              <w:textAlignment w:val="center"/>
              <w:rPr>
                <w:rFonts w:hint="eastAsia" w:ascii="宋体" w:hAnsi="宋体" w:eastAsia="宋体" w:cs="宋体"/>
                <w:color w:val="0D0D0D"/>
                <w:kern w:val="0"/>
                <w:sz w:val="22"/>
                <w:szCs w:val="22"/>
                <w:highlight w:val="none"/>
                <w:u w:val="none"/>
                <w:lang w:eastAsia="zh-CN"/>
              </w:rPr>
            </w:pPr>
            <w:r>
              <w:rPr>
                <w:rFonts w:hint="eastAsia" w:ascii="宋体" w:hAnsi="宋体" w:cs="宋体"/>
                <w:color w:val="0D0D0D"/>
                <w:kern w:val="0"/>
                <w:sz w:val="22"/>
                <w:szCs w:val="22"/>
                <w:highlight w:val="none"/>
                <w:u w:val="none"/>
              </w:rPr>
              <w:t>服务对象</w:t>
            </w:r>
          </w:p>
          <w:p w14:paraId="45AC90DE">
            <w:pPr>
              <w:jc w:val="center"/>
              <w:textAlignment w:val="center"/>
              <w:rPr>
                <w:rFonts w:ascii="宋体" w:hAnsi="宋体" w:cs="宋体"/>
                <w:color w:val="0D0D0D"/>
                <w:sz w:val="22"/>
                <w:szCs w:val="22"/>
                <w:highlight w:val="none"/>
                <w:u w:val="none"/>
              </w:rPr>
            </w:pPr>
            <w:r>
              <w:rPr>
                <w:rFonts w:hint="eastAsia" w:ascii="宋体" w:hAnsi="宋体" w:cs="宋体"/>
                <w:color w:val="0D0D0D"/>
                <w:kern w:val="0"/>
                <w:sz w:val="22"/>
                <w:szCs w:val="22"/>
                <w:highlight w:val="none"/>
                <w:u w:val="none"/>
              </w:rPr>
              <w:t>满意度指标</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57E67">
            <w:pPr>
              <w:jc w:val="left"/>
              <w:textAlignment w:val="center"/>
              <w:rPr>
                <w:rFonts w:hint="default" w:ascii="宋体" w:hAnsi="宋体" w:cs="宋体"/>
                <w:color w:val="0D0D0D"/>
                <w:sz w:val="22"/>
                <w:szCs w:val="22"/>
                <w:highlight w:val="none"/>
                <w:u w:val="none"/>
                <w:lang w:val="en-US"/>
              </w:rPr>
            </w:pPr>
            <w:r>
              <w:rPr>
                <w:rFonts w:hint="eastAsia" w:ascii="宋体" w:hAnsi="宋体" w:cs="宋体"/>
                <w:color w:val="0D0D0D"/>
                <w:kern w:val="0"/>
                <w:sz w:val="22"/>
                <w:szCs w:val="22"/>
                <w:highlight w:val="none"/>
                <w:u w:val="none"/>
              </w:rPr>
              <w:t>受</w:t>
            </w:r>
            <w:r>
              <w:rPr>
                <w:rFonts w:hint="eastAsia" w:ascii="宋体" w:hAnsi="宋体" w:cs="宋体"/>
                <w:color w:val="0D0D0D"/>
                <w:kern w:val="0"/>
                <w:sz w:val="22"/>
                <w:szCs w:val="22"/>
                <w:highlight w:val="none"/>
                <w:u w:val="none"/>
                <w:lang w:val="en-US" w:eastAsia="zh-CN"/>
              </w:rPr>
              <w:t>益监测户</w:t>
            </w:r>
            <w:r>
              <w:rPr>
                <w:rFonts w:hint="eastAsia" w:ascii="宋体" w:hAnsi="宋体" w:cs="宋体"/>
                <w:color w:val="0D0D0D"/>
                <w:sz w:val="22"/>
                <w:szCs w:val="22"/>
                <w:highlight w:val="none"/>
                <w:u w:val="none"/>
                <w:lang w:val="en-US" w:eastAsia="zh-CN"/>
              </w:rPr>
              <w:t>劳动力</w:t>
            </w:r>
            <w:r>
              <w:rPr>
                <w:rFonts w:hint="eastAsia" w:ascii="宋体" w:hAnsi="宋体" w:cs="宋体"/>
                <w:color w:val="0D0D0D"/>
                <w:sz w:val="22"/>
                <w:szCs w:val="22"/>
                <w:highlight w:val="none"/>
                <w:u w:val="none"/>
                <w:lang w:eastAsia="zh-CN"/>
              </w:rPr>
              <w:t>跨省、市、县</w:t>
            </w:r>
            <w:r>
              <w:rPr>
                <w:rFonts w:hint="eastAsia" w:ascii="宋体" w:hAnsi="宋体" w:cs="宋体"/>
                <w:color w:val="0D0D0D"/>
                <w:sz w:val="22"/>
                <w:szCs w:val="22"/>
                <w:highlight w:val="none"/>
                <w:u w:val="none"/>
                <w:lang w:val="en-US" w:eastAsia="zh-CN"/>
              </w:rPr>
              <w:t>就业人员满意</w:t>
            </w:r>
            <w:r>
              <w:rPr>
                <w:rFonts w:hint="eastAsia" w:ascii="宋体" w:hAnsi="宋体" w:cs="宋体"/>
                <w:color w:val="0D0D0D"/>
                <w:kern w:val="0"/>
                <w:sz w:val="22"/>
                <w:szCs w:val="22"/>
                <w:highlight w:val="none"/>
                <w:u w:val="none"/>
                <w:lang w:val="en-US" w:eastAsia="zh-CN"/>
              </w:rPr>
              <w:t>率</w:t>
            </w: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6780C">
            <w:pPr>
              <w:jc w:val="right"/>
              <w:textAlignment w:val="center"/>
              <w:rPr>
                <w:rFonts w:ascii="宋体" w:hAnsi="宋体" w:cs="宋体"/>
                <w:color w:val="000000"/>
                <w:sz w:val="22"/>
                <w:szCs w:val="22"/>
                <w:highlight w:val="none"/>
                <w:u w:val="none"/>
              </w:rPr>
            </w:pPr>
            <w:r>
              <w:rPr>
                <w:rFonts w:hint="eastAsia" w:ascii="宋体" w:hAnsi="宋体" w:cs="宋体"/>
                <w:color w:val="000000"/>
                <w:kern w:val="0"/>
                <w:sz w:val="22"/>
                <w:szCs w:val="22"/>
                <w:highlight w:val="none"/>
                <w:u w:val="none"/>
                <w:lang w:val="en-US" w:eastAsia="zh-CN"/>
              </w:rPr>
              <w:t>100</w:t>
            </w:r>
            <w:r>
              <w:rPr>
                <w:rFonts w:hint="eastAsia" w:ascii="宋体" w:hAnsi="宋体" w:cs="宋体"/>
                <w:color w:val="000000"/>
                <w:kern w:val="0"/>
                <w:sz w:val="22"/>
                <w:szCs w:val="22"/>
                <w:highlight w:val="none"/>
                <w:u w:val="none"/>
              </w:rPr>
              <w:t>%</w:t>
            </w:r>
          </w:p>
        </w:tc>
      </w:tr>
    </w:tbl>
    <w:p w14:paraId="36D23DBC">
      <w:pPr>
        <w:rPr>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AA5E">
    <w:pPr>
      <w:pStyle w:val="9"/>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480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0E480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mMwNDY5YzczZjgxYjk5MDVjODViYTAyODc5OWEifQ=="/>
  </w:docVars>
  <w:rsids>
    <w:rsidRoot w:val="00000000"/>
    <w:rsid w:val="005273B5"/>
    <w:rsid w:val="01F55B4E"/>
    <w:rsid w:val="024E68F9"/>
    <w:rsid w:val="0293255D"/>
    <w:rsid w:val="03A367D0"/>
    <w:rsid w:val="041476CE"/>
    <w:rsid w:val="091015B6"/>
    <w:rsid w:val="0B680A2B"/>
    <w:rsid w:val="0BD56607"/>
    <w:rsid w:val="0D2C56A1"/>
    <w:rsid w:val="0D975B9D"/>
    <w:rsid w:val="0E807E3A"/>
    <w:rsid w:val="10FE773C"/>
    <w:rsid w:val="124A70DD"/>
    <w:rsid w:val="14246068"/>
    <w:rsid w:val="14DA4B86"/>
    <w:rsid w:val="17CF1E32"/>
    <w:rsid w:val="1957287E"/>
    <w:rsid w:val="1C6C08A9"/>
    <w:rsid w:val="1E7625C1"/>
    <w:rsid w:val="22A243CB"/>
    <w:rsid w:val="22B13697"/>
    <w:rsid w:val="24D334FA"/>
    <w:rsid w:val="24FF3D57"/>
    <w:rsid w:val="26966153"/>
    <w:rsid w:val="26A85D28"/>
    <w:rsid w:val="2C9C632F"/>
    <w:rsid w:val="2E1E0AEE"/>
    <w:rsid w:val="31F2254D"/>
    <w:rsid w:val="35EB79DF"/>
    <w:rsid w:val="39BE350B"/>
    <w:rsid w:val="39D4535A"/>
    <w:rsid w:val="3A362570"/>
    <w:rsid w:val="3C0435A9"/>
    <w:rsid w:val="3C7076D0"/>
    <w:rsid w:val="3CAD34BD"/>
    <w:rsid w:val="40702D26"/>
    <w:rsid w:val="45D404DB"/>
    <w:rsid w:val="4684385F"/>
    <w:rsid w:val="470763DD"/>
    <w:rsid w:val="48B63E7D"/>
    <w:rsid w:val="4A016FD8"/>
    <w:rsid w:val="4A065382"/>
    <w:rsid w:val="4F870164"/>
    <w:rsid w:val="4FBD3D43"/>
    <w:rsid w:val="503C735D"/>
    <w:rsid w:val="529671F9"/>
    <w:rsid w:val="55AE4859"/>
    <w:rsid w:val="574865E8"/>
    <w:rsid w:val="5A825C6C"/>
    <w:rsid w:val="5C5C3960"/>
    <w:rsid w:val="5D07484F"/>
    <w:rsid w:val="5E38147E"/>
    <w:rsid w:val="607847C9"/>
    <w:rsid w:val="62620EA5"/>
    <w:rsid w:val="64A86918"/>
    <w:rsid w:val="698F00A6"/>
    <w:rsid w:val="6B0B30C3"/>
    <w:rsid w:val="70626FA0"/>
    <w:rsid w:val="74C5562A"/>
    <w:rsid w:val="77286DE9"/>
    <w:rsid w:val="778E1019"/>
    <w:rsid w:val="782F4F2E"/>
    <w:rsid w:val="9347B769"/>
    <w:rsid w:val="DBEB214B"/>
    <w:rsid w:val="F9C7EA28"/>
    <w:rsid w:val="FFBB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560" w:lineRule="exact"/>
      <w:ind w:firstLine="200" w:firstLineChars="200"/>
      <w:jc w:val="left"/>
      <w:outlineLvl w:val="2"/>
    </w:pPr>
    <w:rPr>
      <w:rFonts w:eastAsia="黑体"/>
      <w:bCs/>
      <w:sz w:val="32"/>
      <w:szCs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Body Text"/>
    <w:basedOn w:val="1"/>
    <w:next w:val="1"/>
    <w:qFormat/>
    <w:uiPriority w:val="1"/>
    <w:pPr>
      <w:ind w:left="400"/>
    </w:pPr>
    <w:rPr>
      <w:rFonts w:ascii="仿宋" w:hAnsi="仿宋" w:eastAsia="仿宋" w:cs="仿宋"/>
      <w:sz w:val="32"/>
      <w:szCs w:val="32"/>
      <w:lang w:val="zh-CN" w:eastAsia="zh-CN" w:bidi="zh-CN"/>
    </w:rPr>
  </w:style>
  <w:style w:type="paragraph" w:styleId="6">
    <w:name w:val="Body Text Indent"/>
    <w:basedOn w:val="1"/>
    <w:next w:val="7"/>
    <w:qFormat/>
    <w:uiPriority w:val="0"/>
    <w:pPr>
      <w:ind w:left="-2" w:leftChars="-1" w:firstLine="538" w:firstLineChars="168"/>
      <w:jc w:val="left"/>
    </w:pPr>
    <w:rPr>
      <w:rFonts w:ascii="仿宋_GB2312" w:eastAsia="仿宋_GB2312"/>
      <w:sz w:val="32"/>
    </w:rPr>
  </w:style>
  <w:style w:type="paragraph" w:styleId="7">
    <w:name w:val="Body Text Indent 2"/>
    <w:basedOn w:val="1"/>
    <w:next w:val="8"/>
    <w:qFormat/>
    <w:uiPriority w:val="0"/>
    <w:pPr>
      <w:spacing w:line="520" w:lineRule="exact"/>
      <w:ind w:firstLine="643" w:firstLineChars="200"/>
    </w:pPr>
    <w:rPr>
      <w:rFonts w:ascii="宋体" w:eastAsia="宋体"/>
      <w:b/>
      <w:bCs/>
    </w:rPr>
  </w:style>
  <w:style w:type="paragraph" w:styleId="8">
    <w:name w:val="Body Text Indent 3"/>
    <w:basedOn w:val="1"/>
    <w:qFormat/>
    <w:uiPriority w:val="0"/>
    <w:pPr>
      <w:spacing w:after="120"/>
      <w:ind w:left="200" w:leftChars="200"/>
    </w:pPr>
    <w:rPr>
      <w:sz w:val="16"/>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next w:val="1"/>
    <w:unhideWhenUsed/>
    <w:qFormat/>
    <w:uiPriority w:val="99"/>
    <w:pPr>
      <w:ind w:firstLine="420" w:firstLineChars="200"/>
    </w:pPr>
  </w:style>
  <w:style w:type="character" w:customStyle="1" w:styleId="15">
    <w:name w:val="NormalCharacter"/>
    <w:qFormat/>
    <w:uiPriority w:val="0"/>
    <w:rPr>
      <w:rFonts w:ascii="Times New Roman" w:hAnsi="Times New Roman" w:eastAsia="宋体" w:cs="Times New Roman"/>
      <w:kern w:val="2"/>
      <w:sz w:val="21"/>
      <w:szCs w:val="24"/>
      <w:lang w:val="en-US" w:eastAsia="zh-CN" w:bidi="ar-SA"/>
    </w:rPr>
  </w:style>
  <w:style w:type="character" w:customStyle="1" w:styleId="16">
    <w:name w:val="font9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2100</Words>
  <Characters>2178</Characters>
  <Lines>0</Lines>
  <Paragraphs>0</Paragraphs>
  <TotalTime>2</TotalTime>
  <ScaleCrop>false</ScaleCrop>
  <LinksUpToDate>false</LinksUpToDate>
  <CharactersWithSpaces>2245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2024-12-26T09:14:00Z</dcterms:created>
  <dc:creator>Administrator</dc:creator>
  <cp:lastModifiedBy>山海亦可平@贝</cp:lastModifiedBy>
  <cp:lastPrinted>2025-03-04T13:58:00Z</cp:lastPrinted>
  <dcterms:modified xsi:type="dcterms:W3CDTF">2025-03-14T03:12:58Z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90F1AA0B98A94DC3874FAADEF2D1E4F7_13</vt:lpwstr>
  </property>
  <property fmtid="{D5CDD505-2E9C-101B-9397-08002B2CF9AE}" pid="4" name="KSOTemplateDocerSaveRecord">
    <vt:lpwstr>eyJoZGlkIjoiYjc3OGM3MzdlYjAwNzYxYWZiODg0NjU2ZjE4OGRhMTkiLCJ1c2VySWQiOiIzODkzMzk4MjIifQ==</vt:lpwstr>
  </property>
</Properties>
</file>