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2024年白云区省级农业生产油菜补贴项目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采购询价文件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  <w:lang w:eastAsia="zh-CN"/>
        </w:rPr>
        <w:t>政府采购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</w:rPr>
        <w:t>邀请函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(二）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邀请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2024年白云区省级农业生产油菜补贴项目采购询价文件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”面向全社会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现邀请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>且具有《农药经营许可证》及经营范围的合格企业前来参加本次询价采购。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须知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</w:rPr>
        <w:t>1、项目名称：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  <w:t>2024年白云区省级农业生产油菜补贴项目</w:t>
      </w:r>
    </w:p>
    <w:p>
      <w:pPr>
        <w:spacing w:line="360" w:lineRule="auto"/>
        <w:ind w:firstLine="6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内容：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20%联苯·噻虫胺悬浮剂，规格20克，5000瓶。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供货地点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白云区区域内乡（镇）、村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贵阳市白云区农业农村局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邀请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询价采购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6、资金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总额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上级资金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7、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供货时间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签订合同后按告知时间但不低于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2个工作日</w:t>
      </w:r>
    </w:p>
    <w:p>
      <w:pPr>
        <w:spacing w:line="360" w:lineRule="auto"/>
        <w:ind w:left="0"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、参与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单位基本条件：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《农药经营许可证》，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营业执照在有效期内。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、询价报名时间：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2024年9月24日-9月30日（时间：09:00-17:00）。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10.报名方式：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线上报名。将报名表（附件）、法人身份证原件或法人授权委托书及被委托人身份证原件、营业执照、《农药经营许可证》（复印件需加盖单位鲜章）发送至QQ箱:374021748@qq.com，初审合格后将发送询价文件.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15:00时。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室。</w:t>
      </w:r>
    </w:p>
    <w:p>
      <w:pPr>
        <w:rPr>
          <w:sz w:val="28"/>
          <w:szCs w:val="28"/>
          <w:highlight w:val="none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sectPr>
          <w:footerReference r:id="rId5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2024年白云区省级农业生产油菜补贴项目服务商报名表（二）</w:t>
      </w:r>
    </w:p>
    <w:tbl>
      <w:tblPr>
        <w:tblStyle w:val="4"/>
        <w:tblW w:w="12942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642"/>
        <w:gridCol w:w="2214"/>
        <w:gridCol w:w="3006"/>
        <w:gridCol w:w="1965"/>
        <w:gridCol w:w="211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4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服务商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询价文件获取方式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ind w:left="0" w:leftChars="0" w:firstLine="0" w:firstLineChars="0"/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08" w:lineRule="auto"/>
      </w:pPr>
      <w:r>
        <w:separator/>
      </w:r>
    </w:p>
  </w:footnote>
  <w:footnote w:type="continuationSeparator" w:id="1">
    <w:p>
      <w:pPr>
        <w:spacing w:before="0" w:after="0" w:line="40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ZTdiNTczOGYxNTYxMDUzNzIxZGJmNDNkMzNjZGUifQ=="/>
  </w:docVars>
  <w:rsids>
    <w:rsidRoot w:val="57531A0A"/>
    <w:rsid w:val="57531A0A"/>
    <w:rsid w:val="5E4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beforeAutospacing="0" w:after="0" w:afterLines="0" w:afterAutospacing="0" w:line="408" w:lineRule="auto"/>
      <w:ind w:left="1" w:right="0" w:firstLine="0"/>
      <w:jc w:val="both"/>
      <w:textAlignment w:val="bottom"/>
    </w:pPr>
    <w:rPr>
      <w:rFonts w:ascii="Times New Roman" w:hAnsi="Times New Roman" w:eastAsia="宋体" w:cs="Times New Roman"/>
      <w:color w:val="000000"/>
      <w:spacing w:val="0"/>
      <w:w w:val="100"/>
      <w:sz w:val="21"/>
      <w:vertAlign w:val="baseline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602</Characters>
  <Lines>0</Lines>
  <Paragraphs>0</Paragraphs>
  <TotalTime>0</TotalTime>
  <ScaleCrop>false</ScaleCrop>
  <LinksUpToDate>false</LinksUpToDate>
  <CharactersWithSpaces>602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2024-09-24T02:38:00Z</dcterms:created>
  <dc:creator>333</dc:creator>
  <cp:lastModifiedBy>333</cp:lastModifiedBy>
  <dcterms:modified xsi:type="dcterms:W3CDTF">2024-09-24T02:40:37Z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91D4B184B6844D13B7A7F8E35350FD4D_11</vt:lpwstr>
  </property>
</Properties>
</file>