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附件2</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31"/>
          <w:szCs w:val="31"/>
          <w:lang w:val="en-US" w:eastAsia="zh-CN" w:bidi="ar"/>
        </w:rPr>
      </w:pPr>
      <w:r>
        <w:rPr>
          <w:rFonts w:hint="eastAsia" w:ascii="方正小标宋简体" w:hAnsi="方正小标宋简体" w:eastAsia="方正小标宋简体" w:cs="方正小标宋简体"/>
          <w:color w:val="000000"/>
          <w:kern w:val="0"/>
          <w:sz w:val="31"/>
          <w:szCs w:val="31"/>
          <w:lang w:val="en-US" w:eastAsia="zh-CN" w:bidi="ar"/>
        </w:rPr>
        <w:t>乌当区妇幼保健院第十届贵州省人博会引进人才资格初审合格人员名单</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31"/>
          <w:szCs w:val="31"/>
          <w:lang w:val="en-US" w:eastAsia="zh-CN" w:bidi="ar"/>
        </w:rPr>
      </w:pPr>
      <w:bookmarkStart w:id="0" w:name="_GoBack"/>
      <w:bookmarkEnd w:id="0"/>
    </w:p>
    <w:tbl>
      <w:tblPr>
        <w:tblStyle w:val="2"/>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4"/>
        <w:gridCol w:w="1050"/>
        <w:gridCol w:w="840"/>
        <w:gridCol w:w="1275"/>
        <w:gridCol w:w="1319"/>
        <w:gridCol w:w="1800"/>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姓名</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性别</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出生年月</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学历</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报考岗位</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梁婷婷</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女</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1992.07</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研究生</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rPr>
              <w:t>中西医结合临床</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2</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兰维娅</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女</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1992.06</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研究生</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rPr>
              <w:t>中西医结合临床</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3</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谢婷婷</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女</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1992.04</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研究生</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rPr>
              <w:t>中西医结合临床</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4</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胡蓉蔓</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女</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1995.04</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研究生</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rPr>
              <w:t>中西医结合临床</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5</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刘志英</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女</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1995.02</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研究生</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rPr>
              <w:t>中西医结合临床</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lang w:eastAsia="zh-CN"/>
              </w:rPr>
            </w:pPr>
          </w:p>
        </w:tc>
      </w:tr>
    </w:tbl>
    <w:p>
      <w:pPr>
        <w:spacing w:line="520" w:lineRule="exact"/>
        <w:rPr>
          <w:rFonts w:hint="eastAsia" w:ascii="仿宋_GB2312" w:hAnsi="黑体"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ZGU1NDJlMTI4ZTkxODNhNWE1YTE0ZjI4ZDQ0YzcifQ=="/>
  </w:docVars>
  <w:rsids>
    <w:rsidRoot w:val="10424E3A"/>
    <w:rsid w:val="10424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2022-05-25T06:59:00Z</dcterms:created>
  <dc:creator>Administrator</dc:creator>
  <cp:lastModifiedBy>Administrator</cp:lastModifiedBy>
  <dcterms:modified xsi:type="dcterms:W3CDTF">2022-05-25T06:59:54Z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C3ACBA8F454843B196F1C8ED40C98099</vt:lpwstr>
  </property>
</Properties>
</file>