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EA09">
      <w:pPr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8089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观山湖区宣布失效的行政规范性文件目录</w:t>
      </w:r>
      <w:bookmarkEnd w:id="0"/>
    </w:p>
    <w:p w14:paraId="41081DE6">
      <w:pPr>
        <w:spacing w:line="560" w:lineRule="exact"/>
        <w:jc w:val="center"/>
        <w:rPr>
          <w:rFonts w:hint="eastAsia" w:ascii="楷体" w:hAnsi="楷体" w:eastAsia="楷体" w:cs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件）</w:t>
      </w:r>
    </w:p>
    <w:tbl>
      <w:tblPr>
        <w:tblStyle w:val="2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535"/>
        <w:gridCol w:w="5955"/>
      </w:tblGrid>
      <w:tr w14:paraId="1738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top"/>
          </w:tcPr>
          <w:p w14:paraId="3C17D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35" w:type="dxa"/>
            <w:noWrap w:val="0"/>
            <w:vAlign w:val="top"/>
          </w:tcPr>
          <w:p w14:paraId="6DB0A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文号</w:t>
            </w:r>
          </w:p>
        </w:tc>
        <w:tc>
          <w:tcPr>
            <w:tcW w:w="5955" w:type="dxa"/>
            <w:noWrap w:val="0"/>
            <w:vAlign w:val="top"/>
          </w:tcPr>
          <w:p w14:paraId="368CC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文件名称</w:t>
            </w:r>
          </w:p>
        </w:tc>
      </w:tr>
      <w:tr w14:paraId="35FA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5" w:type="dxa"/>
            <w:gridSpan w:val="3"/>
            <w:noWrap w:val="0"/>
            <w:vAlign w:val="center"/>
          </w:tcPr>
          <w:p w14:paraId="66EC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020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年度</w:t>
            </w:r>
          </w:p>
        </w:tc>
      </w:tr>
      <w:tr w14:paraId="7D28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31B8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5" w:type="dxa"/>
            <w:noWrap w:val="0"/>
            <w:vAlign w:val="center"/>
          </w:tcPr>
          <w:p w14:paraId="40A9A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观府办发〔2020〕6号</w:t>
            </w:r>
          </w:p>
        </w:tc>
        <w:tc>
          <w:tcPr>
            <w:tcW w:w="5955" w:type="dxa"/>
            <w:noWrap w:val="0"/>
            <w:vAlign w:val="center"/>
          </w:tcPr>
          <w:p w14:paraId="6B7A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观山湖区人民政府办公室关于印发《观山湖区农村饮水安全工程管理办法（试行）》的通知</w:t>
            </w:r>
          </w:p>
        </w:tc>
      </w:tr>
      <w:tr w14:paraId="06C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5" w:type="dxa"/>
            <w:gridSpan w:val="3"/>
            <w:noWrap w:val="0"/>
            <w:vAlign w:val="center"/>
          </w:tcPr>
          <w:p w14:paraId="4895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年度</w:t>
            </w:r>
          </w:p>
        </w:tc>
      </w:tr>
      <w:tr w14:paraId="11B6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12F13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5" w:type="dxa"/>
            <w:noWrap w:val="0"/>
            <w:vAlign w:val="center"/>
          </w:tcPr>
          <w:p w14:paraId="09AB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万能头</w:t>
            </w:r>
          </w:p>
        </w:tc>
        <w:tc>
          <w:tcPr>
            <w:tcW w:w="5955" w:type="dxa"/>
            <w:noWrap w:val="0"/>
            <w:vAlign w:val="center"/>
          </w:tcPr>
          <w:p w14:paraId="078B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观山湖区人民政府关于印发《观山湖区关于促进招商引资的若干措施（试行）》的通知</w:t>
            </w:r>
          </w:p>
        </w:tc>
      </w:tr>
      <w:tr w14:paraId="1973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3FA06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5" w:type="dxa"/>
            <w:noWrap w:val="0"/>
            <w:vAlign w:val="center"/>
          </w:tcPr>
          <w:p w14:paraId="31D1A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观府发〔2022〕6号</w:t>
            </w:r>
          </w:p>
        </w:tc>
        <w:tc>
          <w:tcPr>
            <w:tcW w:w="5955" w:type="dxa"/>
            <w:noWrap w:val="0"/>
            <w:vAlign w:val="center"/>
          </w:tcPr>
          <w:p w14:paraId="698F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观山湖区人民政府关于印发《观山湖区关于促进私募股权投资行业加快发展的若干措施（修订稿）（试行）》的通知</w:t>
            </w:r>
          </w:p>
        </w:tc>
      </w:tr>
      <w:tr w14:paraId="72DE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5923D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35" w:type="dxa"/>
            <w:noWrap w:val="0"/>
            <w:vAlign w:val="center"/>
          </w:tcPr>
          <w:p w14:paraId="28C09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万能头</w:t>
            </w:r>
          </w:p>
        </w:tc>
        <w:tc>
          <w:tcPr>
            <w:tcW w:w="5955" w:type="dxa"/>
            <w:noWrap w:val="0"/>
            <w:vAlign w:val="center"/>
          </w:tcPr>
          <w:p w14:paraId="7FF5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观山湖区人民政府关于印发《观山湖区农村供水“两网并行”过渡期实施方案（试行）》的通知</w:t>
            </w:r>
          </w:p>
        </w:tc>
      </w:tr>
      <w:tr w14:paraId="597C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5" w:type="dxa"/>
            <w:gridSpan w:val="3"/>
            <w:noWrap w:val="0"/>
            <w:vAlign w:val="center"/>
          </w:tcPr>
          <w:p w14:paraId="463F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年度</w:t>
            </w:r>
          </w:p>
        </w:tc>
      </w:tr>
      <w:tr w14:paraId="34AC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5C14F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35" w:type="dxa"/>
            <w:noWrap w:val="0"/>
            <w:vAlign w:val="center"/>
          </w:tcPr>
          <w:p w14:paraId="0450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观府发〔2023〕6号</w:t>
            </w:r>
          </w:p>
        </w:tc>
        <w:tc>
          <w:tcPr>
            <w:tcW w:w="5955" w:type="dxa"/>
            <w:noWrap w:val="0"/>
            <w:vAlign w:val="center"/>
          </w:tcPr>
          <w:p w14:paraId="0F8B0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观山湖区人民政府关于印发《观山湖区“投资服务绿卡”管理实施细则（试行）》的通知</w:t>
            </w:r>
          </w:p>
        </w:tc>
      </w:tr>
      <w:tr w14:paraId="4550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5" w:type="dxa"/>
            <w:gridSpan w:val="3"/>
            <w:noWrap w:val="0"/>
            <w:vAlign w:val="center"/>
          </w:tcPr>
          <w:p w14:paraId="224B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年度</w:t>
            </w:r>
          </w:p>
        </w:tc>
      </w:tr>
      <w:tr w14:paraId="1520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181F4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35" w:type="dxa"/>
            <w:noWrap w:val="0"/>
            <w:vAlign w:val="center"/>
          </w:tcPr>
          <w:p w14:paraId="588B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观府办函〔2024〕10号</w:t>
            </w:r>
          </w:p>
        </w:tc>
        <w:tc>
          <w:tcPr>
            <w:tcW w:w="5955" w:type="dxa"/>
            <w:noWrap w:val="0"/>
            <w:vAlign w:val="center"/>
          </w:tcPr>
          <w:p w14:paraId="795F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观山湖区人民政府办公室关于印发《观山湖区2024年春耕生产及农业产业发展实施方案》的通知</w:t>
            </w:r>
          </w:p>
        </w:tc>
      </w:tr>
    </w:tbl>
    <w:p w14:paraId="42FCBA25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004E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F257E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650604"/>
    <w:rsid w:val="05835F30"/>
    <w:rsid w:val="05A8474A"/>
    <w:rsid w:val="05F13DD3"/>
    <w:rsid w:val="05F937E8"/>
    <w:rsid w:val="06662461"/>
    <w:rsid w:val="0679014F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9D2FFD"/>
    <w:rsid w:val="0AA6386D"/>
    <w:rsid w:val="0ADB24BB"/>
    <w:rsid w:val="0AEC3C1D"/>
    <w:rsid w:val="0B10791C"/>
    <w:rsid w:val="0B52493A"/>
    <w:rsid w:val="0B547CF7"/>
    <w:rsid w:val="0B6D00D4"/>
    <w:rsid w:val="0B9D1597"/>
    <w:rsid w:val="0BA504CD"/>
    <w:rsid w:val="0BF50EC8"/>
    <w:rsid w:val="0BFE3C2D"/>
    <w:rsid w:val="0C033480"/>
    <w:rsid w:val="0C0A4407"/>
    <w:rsid w:val="0C357EE7"/>
    <w:rsid w:val="0C384D87"/>
    <w:rsid w:val="0C436325"/>
    <w:rsid w:val="0C8011D3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464CB3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3704F6D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B43451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A71DB0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857F77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B52C8A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BF55CD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764B24"/>
    <w:rsid w:val="41912A15"/>
    <w:rsid w:val="41966283"/>
    <w:rsid w:val="42827412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4562F2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2D5F7D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9E253E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C16BC9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8F257E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A5436E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897809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144C89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2025-12-30T08:32:00Z</dcterms:created>
  <dc:creator>卢琦</dc:creator>
  <cp:lastModifiedBy>卢琦</cp:lastModifiedBy>
  <dcterms:modified xsi:type="dcterms:W3CDTF">2025-12-30T08:32:31Z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4E4C03C316A94CBFBF16EE1BC68F1310_11</vt:lpwstr>
  </property>
  <property fmtid="{D5CDD505-2E9C-101B-9397-08002B2CF9AE}" pid="4" name="KSOTemplateDocerSaveRecord">
    <vt:lpwstr>eyJoZGlkIjoiOTA2ODYzYTUxMjM5NWM0MzhjMmVjNmYyNjI3MzViYzciLCJ1c2VySWQiOiI4ODMyMjYxNzAifQ==</vt:lpwstr>
  </property>
</Properties>
</file>