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spacing w:line="500" w:lineRule="exact"/>
        <w:ind w:firstLine="0" w:firstLineChars="0"/>
        <w:rPr>
          <w:rFonts w:ascii="Times New Roman" w:hAnsi="Times New Roman"/>
          <w:sz w:val="28"/>
          <w:szCs w:val="28"/>
        </w:rPr>
      </w:pPr>
      <w:r>
        <w:rPr>
          <w:rFonts w:hint="eastAsia" w:ascii="楷体" w:hAnsi="楷体"/>
          <w:sz w:val="28"/>
          <w:szCs w:val="28"/>
        </w:rPr>
        <w:t>附件</w:t>
      </w:r>
      <w:r>
        <w:rPr>
          <w:rFonts w:hint="eastAsia" w:ascii="Times New Roman" w:hAnsi="Times New Roman"/>
          <w:sz w:val="28"/>
          <w:szCs w:val="28"/>
        </w:rPr>
        <w:t>6</w:t>
      </w:r>
      <w:r>
        <w:rPr>
          <w:rFonts w:hint="eastAsia" w:ascii="楷体" w:hAnsi="楷体"/>
          <w:sz w:val="28"/>
          <w:szCs w:val="28"/>
        </w:rPr>
        <w:t>：</w:t>
      </w:r>
    </w:p>
    <w:p>
      <w:pPr>
        <w:pStyle w:val="2"/>
        <w:autoSpaceDE w:val="0"/>
        <w:ind w:firstLine="0" w:firstLineChars="0"/>
        <w:jc w:val="center"/>
        <w:rPr>
          <w:rFonts w:ascii="楷体" w:hAnsi="楷体"/>
          <w:sz w:val="36"/>
          <w:szCs w:val="36"/>
        </w:rPr>
      </w:pPr>
      <w:bookmarkStart w:id="0" w:name="_GoBack"/>
      <w:r>
        <w:rPr>
          <w:rFonts w:hint="eastAsia" w:ascii="楷体" w:hAnsi="楷体"/>
          <w:sz w:val="36"/>
          <w:szCs w:val="36"/>
        </w:rPr>
        <w:t>观山湖</w:t>
      </w:r>
      <w:r>
        <w:rPr>
          <w:rFonts w:ascii="楷体" w:hAnsi="楷体"/>
          <w:sz w:val="36"/>
          <w:szCs w:val="36"/>
        </w:rPr>
        <w:t>区森林防灭火指挥部通讯录</w:t>
      </w:r>
      <w:bookmarkEnd w:id="0"/>
    </w:p>
    <w:p>
      <w:pPr>
        <w:rPr>
          <w:rFonts w:hint="eastAsia"/>
        </w:rPr>
      </w:pPr>
    </w:p>
    <w:tbl>
      <w:tblPr>
        <w:tblStyle w:val="3"/>
        <w:tblW w:w="88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10"/>
        <w:gridCol w:w="765"/>
        <w:gridCol w:w="1663"/>
        <w:gridCol w:w="1142"/>
        <w:gridCol w:w="1670"/>
        <w:gridCol w:w="74"/>
        <w:gridCol w:w="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4"/>
                <w:szCs w:val="24"/>
              </w:rPr>
              <w:t>指挥部职务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总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指挥长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区政府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常务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副区长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87981545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常务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副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总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指挥长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区政府副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区长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845827725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副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总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指挥长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武警贵阳支队七中队队长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副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总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指挥长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区政府办副主任（应急）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87981670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副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总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指挥长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区政府办副主任（林业）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84853717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6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副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总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指挥长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区应急管理局局长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0851-82215105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7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副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总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指挥长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区自然资源局局长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0851-87998270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8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副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总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指挥长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区消防救援大队大队长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0851-84756965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</w:rPr>
              <w:t>9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副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总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指挥长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区公安分局副局长</w:t>
            </w:r>
          </w:p>
        </w:tc>
        <w:tc>
          <w:tcPr>
            <w:tcW w:w="1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0851-87989611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4"/>
                <w:szCs w:val="24"/>
              </w:rPr>
              <w:t>成员单位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4"/>
                <w:szCs w:val="24"/>
              </w:rPr>
              <w:t>应急值守电话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1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2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观山湖区发展和改革局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2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0851-87981525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观山湖区教育局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0851-84700285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3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观山湖区科学技术局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0851-84725356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4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观山湖区工业和信息化局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0851-84390246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6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观山湖区民政局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0851-87989632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7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观山湖区督办督查局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0851-84811957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8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观山湖区司法局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0851-84125323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9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观山湖区财政局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0851-84118904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观山湖区人力资源和社会保障局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0851-87988933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观山湖区自然资源局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0851-87998270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观山湖区交通运输局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0851-84856026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观山湖区农业农村局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0851-87998357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观山湖区文体广电旅游局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0851-84118967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观山湖区卫生健康局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0851-84122421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观山湖区应急管理局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0851-82215105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观山湖区市场监督管理局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0851-84859229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观山湖区大数据发展管理局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0851-84724250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观山湖区综合行政执法局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0851-84855181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公安局观山湖分局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0851-87989611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观山湖区消防大队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0851-84756965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观山湖区朱昌镇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0851-84361136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观山湖区金华镇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0851-84711991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观山湖区百花湖镇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0851-84280001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观山湖区宾阳街道办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事处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0851-84720347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观山湖区观山街道办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事处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0851-84828111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观山湖区云潭街道办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事处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0851-82215600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观山湖区金阳街道办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事处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0851-84823075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观山湖区世纪城街道办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事处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0851-84119874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观山湖区金华园街道办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事处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0851-84839336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观山湖区长岭街道办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事处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</w:rPr>
              <w:t>0851-82268684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23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金阳供电局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4"/>
                <w:lang w:val="en-US" w:eastAsia="zh-CN"/>
              </w:rPr>
              <w:t>0851-86924407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 w:val="0"/>
              <w:ind w:right="-61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52397325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397325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72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楷体"/>
      <w:b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2024-07-10T07:26:00Z</dcterms:created>
  <dc:creator>Charon.</dc:creator>
  <cp:lastModifiedBy>Charon.</cp:lastModifiedBy>
  <dcterms:modified xsi:type="dcterms:W3CDTF">2024-07-10T07:28:09Z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83528E05F7824356A2B5FBFB89C08C95_11</vt:lpwstr>
  </property>
</Properties>
</file>