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305AA">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相关法律规定</w:t>
      </w:r>
    </w:p>
    <w:p w14:paraId="412C61F5">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bookmarkStart w:id="0" w:name="_GoBack"/>
      <w:bookmarkEnd w:id="0"/>
    </w:p>
    <w:p w14:paraId="6FAFE93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一、《社会团体登记管理条例》</w:t>
      </w:r>
    </w:p>
    <w:p w14:paraId="2499BDB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14:paraId="7F47718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第三十条 社会团体有下列情形之一的，由登记管理机关给予警告，责令改正，可以限期停止活动，并可以责令撤换直接负责的主管人员；情节严重的，予以撤销登记；构成犯罪的，依法追究刑事责任：</w:t>
      </w:r>
    </w:p>
    <w:p w14:paraId="72581F6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（三）拒不接受或者不按照规定接受监督检查的。</w:t>
      </w:r>
    </w:p>
    <w:p w14:paraId="5CB22CC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二、《民办非企业单位登记管理暂行条例》</w:t>
      </w:r>
    </w:p>
    <w:p w14:paraId="1BEBADB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14:paraId="1C7A978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第二十五条 民办非企业单位有下列情形之一的，由登记管理机关予以警告，责令改正，可以限期停止活动;情节严重的，予以撤销登记;构成犯罪的，依法追究刑事责任：</w:t>
      </w:r>
    </w:p>
    <w:p w14:paraId="4205432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（三） 拒不接受或者不按照规定接受监督检查的；</w:t>
      </w:r>
    </w:p>
    <w:p w14:paraId="387A0CB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三、《民办非企业单位年度检查办法》</w:t>
      </w:r>
    </w:p>
    <w:p w14:paraId="2D240F3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第八条 民办非企业单位有下列情形之一，由登记管理机关责令改正，情节轻微的，确定为“年检基本合格”;情节严重的，确定为“年检不合格”:</w:t>
      </w:r>
    </w:p>
    <w:p w14:paraId="6A2A63B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（一）违反国家法律、法规和有关政策规定的;</w:t>
      </w:r>
    </w:p>
    <w:p w14:paraId="6BD4DD6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（二）违反规定使用登记证书、印章或者财务凭证的;</w:t>
      </w:r>
    </w:p>
    <w:p w14:paraId="3E533EF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（三）本年度未开展业务活动，或者不按照章程的规定进行活动的;</w:t>
      </w:r>
    </w:p>
    <w:p w14:paraId="099F207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（四）无固定住所或必要的活动场所的</w:t>
      </w:r>
    </w:p>
    <w:p w14:paraId="295FD31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（五）内部管理混乱，不能正常开展活动的;</w:t>
      </w:r>
    </w:p>
    <w:p w14:paraId="37F1AD8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（六）拒不接受或者不按照规定接受登记管理机关监督检查或年检的;</w:t>
      </w:r>
    </w:p>
    <w:p w14:paraId="30250E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（七）不按照规定办理变更登记，修改章程未按规定核准备案的;</w:t>
      </w:r>
    </w:p>
    <w:p w14:paraId="2EB7699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（八）设立分支机构的;</w:t>
      </w:r>
    </w:p>
    <w:p w14:paraId="4CC5966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（九）财务制度不健全，资金来源和使用违反有关规定的;</w:t>
      </w:r>
    </w:p>
    <w:p w14:paraId="436FE91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（十）现有净资产低于国家有关行业主管部门规定的最低标准的;</w:t>
      </w:r>
    </w:p>
    <w:p w14:paraId="780F6D8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（十一）侵占、私分、挪用民办非企业单位的资产或者所接受的捐赠、资助的;</w:t>
      </w:r>
    </w:p>
    <w:p w14:paraId="3D7361D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（十二）违反国家有关规定收取费用、筹集资金或者接受使用捐赠、资助的;</w:t>
      </w:r>
    </w:p>
    <w:p w14:paraId="755916A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（十三）年检中隐瞒真实情况，弄虚作假的。</w:t>
      </w:r>
    </w:p>
    <w:p w14:paraId="1A0657B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四、《中华人民共和国行政处罚法》</w:t>
      </w:r>
    </w:p>
    <w:p w14:paraId="5571B32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第二十八条 行政机关实施行政处罚时，应当责令当事人改正或者限期改正违法行为。</w:t>
      </w:r>
    </w:p>
    <w:p w14:paraId="17E415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当事人有违法所得，除依法应当退赔的外，应当予以没收。违法所得是指实施违法行为所取得的款项。法律、行政法规、部门规章对违法所得的计算另有规定的，从其规定。</w:t>
      </w:r>
    </w:p>
    <w:p w14:paraId="5A8868F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五、《社会组织信用信息管理办法》</w:t>
      </w:r>
    </w:p>
    <w:p w14:paraId="45254CA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条 因非行政处罚事项被列入活动异常名录或者严重违法失信名单的社会组织，登记管理机关在作出决定前，应当向社会组织书面告知列入的事实、理由、依据及其依法享有的权利。通过登记的住所无法取得联系的，可以通过互联网公告告知。</w:t>
      </w:r>
    </w:p>
    <w:p w14:paraId="294A998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组织对被列入活动异常名录或者严重违法失信名单有异议的，可以在收到告知书之日起10个工作日内向登记管理机关提出书面陈述申辩意见并提交相关证明材料。通过公告方式告知的，社会组织自公告之日起30日内未提交陈述申辩意见的，视为无异议。</w:t>
      </w:r>
    </w:p>
    <w:p w14:paraId="3F7FA81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登记管理机关应当自收到陈述申辩意见之日起10个工作日内进行核实，作出是否列入活动异常名录或者严重违法失信名单的决定，并书面告知申请人。</w:t>
      </w:r>
    </w:p>
    <w:p w14:paraId="14A3925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第十一条 登记管理机关应当将有下列情形之一的社会组织列入活动异常名录：</w:t>
      </w:r>
    </w:p>
    <w:p w14:paraId="75D1486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（一）未按照规定时限和要求向登记管理机关报送年度工作报告的；</w:t>
      </w:r>
    </w:p>
    <w:p w14:paraId="16A069B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（二）未按照有关规定设立党组织的；</w:t>
      </w:r>
    </w:p>
    <w:p w14:paraId="48E90C5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（三）登记管理机关在抽查和其他监督检查中发现问题，发放整改文书要求限期整改，社会组织未按期完成整改的；</w:t>
      </w:r>
    </w:p>
    <w:p w14:paraId="3005A26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（四）具有公开募捐资格的慈善组织，存在《慈善组织公开募捐管理办法》第二十一条规定情形的；</w:t>
      </w:r>
    </w:p>
    <w:p w14:paraId="1147E6C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（五）受到警告或者不满5万元罚款处罚的；</w:t>
      </w:r>
    </w:p>
    <w:p w14:paraId="33635A1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（六）通过登记的住所无法与社会组织取得联系的；</w:t>
      </w:r>
    </w:p>
    <w:p w14:paraId="0CD94BE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（七）法律、行政法规规定应当列入的其他情形。</w:t>
      </w:r>
    </w:p>
    <w:p w14:paraId="7EC0084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登记管理机关在依法履职过程中通过邮寄专用信函向社会组织登记的住所两次邮寄无人签收的，视作通过登记的住所无法与社会组织取得联系。两次邮寄间隔时间不得少于15日，不得超过30日。</w:t>
      </w:r>
    </w:p>
    <w:p w14:paraId="1398A61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第十五条　登记管理机关应当将有下列情形之一的社会组织列入严重违法失信名单：</w:t>
      </w:r>
    </w:p>
    <w:p w14:paraId="252EDAF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（一）被列入活动异常名录满2年的；</w:t>
      </w:r>
    </w:p>
    <w:p w14:paraId="70AEEA0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（二）弄虚作假办理变更登记，被撤销变更登记的；</w:t>
      </w:r>
    </w:p>
    <w:p w14:paraId="0D996AA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（三）受到限期停止活动行政处罚的；</w:t>
      </w:r>
    </w:p>
    <w:p w14:paraId="2A9A1FC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（四）受到5万元以上罚款处罚的；</w:t>
      </w:r>
    </w:p>
    <w:p w14:paraId="75DCA93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（五）3年内2次以上受到警告或者不满5万元罚款处罚的；</w:t>
      </w:r>
    </w:p>
    <w:p w14:paraId="410ED58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（六）被司法机关纳入“失信被执行人”名单的；</w:t>
      </w:r>
    </w:p>
    <w:p w14:paraId="11C71EC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（七）被登记管理机关作出吊销登记证书、撤销成（设）立登记决定的；</w:t>
      </w:r>
    </w:p>
    <w:p w14:paraId="7BC6D8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（八）法律、行政法规规定应当列入的其他情形。</w:t>
      </w:r>
    </w:p>
    <w:p w14:paraId="25965FBD">
      <w:pPr>
        <w:widowControl w:val="0"/>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M3NjZkMTU4OWQzMDY1ZGFlNWRlOTcxZGZmYmYwMzIifQ=="/>
  </w:docVars>
  <w:rsids>
    <w:rsidRoot w:val="00000000"/>
    <w:rsid w:val="2B2D00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1936</Words>
  <Characters>1947</Characters>
  <Lines>0</Lines>
  <Paragraphs>0</Paragraphs>
  <TotalTime>2</TotalTime>
  <ScaleCrop>false</ScaleCrop>
  <LinksUpToDate>false</LinksUpToDate>
  <CharactersWithSpaces>1949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2024-08-13T15:36:00Z</dcterms:created>
  <dc:creator>.</dc:creator>
  <cp:lastModifiedBy>Administrator</cp:lastModifiedBy>
  <dcterms:modified xsi:type="dcterms:W3CDTF">2025-11-05T03:00:59Z</dcterms:modified>
  <dc:title>相关法律规定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9E0A4729C37F4C85A637EA2460CE5B35_13</vt:lpwstr>
  </property>
  <property fmtid="{D5CDD505-2E9C-101B-9397-08002B2CF9AE}" pid="4" name="KSOTemplateDocerSaveRecord">
    <vt:lpwstr>eyJoZGlkIjoiMTM3NjZkMTU4OWQzMDY1ZGFlNWRlOTcxZGZmYmYwMzIiLCJ1c2VySWQiOiI0ODg3ODM2NDUifQ==</vt:lpwstr>
  </property>
</Properties>
</file>