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71" w:tblpY="34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4238"/>
        <w:gridCol w:w="1869"/>
        <w:gridCol w:w="3095"/>
        <w:gridCol w:w="2427"/>
        <w:gridCol w:w="1935"/>
      </w:tblGrid>
      <w:tr w14:paraId="3C1E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10" w:type="dxa"/>
            <w:vAlign w:val="center"/>
          </w:tcPr>
          <w:p w14:paraId="31C2C32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38" w:type="dxa"/>
            <w:vAlign w:val="center"/>
          </w:tcPr>
          <w:p w14:paraId="172FDF0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69" w:type="dxa"/>
            <w:vAlign w:val="center"/>
          </w:tcPr>
          <w:p w14:paraId="01C4DED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3095" w:type="dxa"/>
            <w:vAlign w:val="center"/>
          </w:tcPr>
          <w:p w14:paraId="1BE1C0B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427" w:type="dxa"/>
            <w:vAlign w:val="center"/>
          </w:tcPr>
          <w:p w14:paraId="525FC47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1935" w:type="dxa"/>
            <w:vAlign w:val="center"/>
          </w:tcPr>
          <w:p w14:paraId="36727E9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9EA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610" w:type="dxa"/>
            <w:vAlign w:val="center"/>
          </w:tcPr>
          <w:p w14:paraId="06878183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238" w:type="dxa"/>
            <w:vAlign w:val="center"/>
          </w:tcPr>
          <w:p w14:paraId="6974C81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贵州汇盈人力资源有限公司</w:t>
            </w:r>
          </w:p>
        </w:tc>
        <w:tc>
          <w:tcPr>
            <w:tcW w:w="1869" w:type="dxa"/>
            <w:vAlign w:val="center"/>
          </w:tcPr>
          <w:p w14:paraId="1A99B79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于以芬</w:t>
            </w:r>
          </w:p>
        </w:tc>
        <w:tc>
          <w:tcPr>
            <w:tcW w:w="3095" w:type="dxa"/>
            <w:vAlign w:val="center"/>
          </w:tcPr>
          <w:p w14:paraId="78AC6CEF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91520115MACG3K6C00</w:t>
            </w:r>
          </w:p>
        </w:tc>
        <w:tc>
          <w:tcPr>
            <w:tcW w:w="2427" w:type="dxa"/>
            <w:vAlign w:val="center"/>
          </w:tcPr>
          <w:p w14:paraId="511DAD0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52011520230057</w:t>
            </w:r>
          </w:p>
        </w:tc>
        <w:tc>
          <w:tcPr>
            <w:tcW w:w="1935" w:type="dxa"/>
            <w:vAlign w:val="center"/>
          </w:tcPr>
          <w:p w14:paraId="28BBA6A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依法注销</w:t>
            </w:r>
          </w:p>
        </w:tc>
      </w:tr>
    </w:tbl>
    <w:p w14:paraId="4467C9B1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观山湖区劳务派遣经营许可证拟注销名单</w:t>
      </w:r>
    </w:p>
    <w:p w14:paraId="0EAFE4C0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4B67B2CD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</w:p>
    <w:p w14:paraId="6B41C8DF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</w:p>
    <w:p w14:paraId="7F16F906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2ED4D54-1D55-48DA-A0A3-7D666C5474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YTUyODFjYWRlYTc3MWNkNDQzZmE4NzVjYzQyYzUifQ=="/>
  </w:docVars>
  <w:rsids>
    <w:rsidRoot w:val="39B92527"/>
    <w:rsid w:val="06BB5EA1"/>
    <w:rsid w:val="090E6424"/>
    <w:rsid w:val="13EE4F4B"/>
    <w:rsid w:val="236E2045"/>
    <w:rsid w:val="23CE2F5C"/>
    <w:rsid w:val="23EC7FD4"/>
    <w:rsid w:val="24283062"/>
    <w:rsid w:val="269716F5"/>
    <w:rsid w:val="2A7967A4"/>
    <w:rsid w:val="34F80224"/>
    <w:rsid w:val="39B92527"/>
    <w:rsid w:val="495A498C"/>
    <w:rsid w:val="4B563A83"/>
    <w:rsid w:val="4FBA3692"/>
    <w:rsid w:val="54015EBD"/>
    <w:rsid w:val="55591EDD"/>
    <w:rsid w:val="65477E2D"/>
    <w:rsid w:val="66472BB2"/>
    <w:rsid w:val="6B3E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95</Characters>
  <Lines>0</Lines>
  <Paragraphs>0</Paragraphs>
  <TotalTime>11</TotalTime>
  <ScaleCrop>false</ScaleCrop>
  <LinksUpToDate>false</LinksUpToDate>
  <CharactersWithSpaces>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2023-11-01T07:27:00Z</dcterms:created>
  <dc:creator>青菜兔妈咪</dc:creator>
  <cp:lastModifiedBy>青菜兔妈咪</cp:lastModifiedBy>
  <cp:lastPrinted>2023-11-01T07:48:00Z</cp:lastPrinted>
  <dcterms:modified xsi:type="dcterms:W3CDTF">2024-09-23T05:55:28Z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B74453F12D2A40559E0AF07E0AA1F733_11</vt:lpwstr>
  </property>
</Properties>
</file>