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E9A7B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36"/>
          <w:szCs w:val="44"/>
          <w:lang w:val="en-US" w:eastAsia="zh-CN"/>
        </w:rPr>
      </w:pPr>
      <w:bookmarkStart w:id="0" w:name="OLE_LINK1"/>
    </w:p>
    <w:p w14:paraId="476F2CF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44"/>
          <w:lang w:val="en-US" w:eastAsia="zh-CN"/>
        </w:rPr>
        <w:t>观山湖区金华镇翁井村驻村帮扶计划</w:t>
      </w:r>
      <w:bookmarkEnd w:id="0"/>
    </w:p>
    <w:p w14:paraId="7D0487B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jc w:val="center"/>
        <w:rPr>
          <w:rFonts w:hint="default" w:ascii="Times New Roman" w:hAnsi="Times New Roman" w:eastAsia="楷体" w:cs="Times New Roman"/>
          <w:sz w:val="36"/>
          <w:szCs w:val="44"/>
          <w:lang w:val="en-US" w:eastAsia="zh-CN"/>
        </w:rPr>
      </w:pPr>
      <w:r>
        <w:rPr>
          <w:rFonts w:hint="default" w:ascii="Times New Roman" w:hAnsi="Times New Roman" w:eastAsia="楷体" w:cs="Times New Roman"/>
          <w:sz w:val="36"/>
          <w:szCs w:val="44"/>
          <w:lang w:val="en-US" w:eastAsia="zh-CN"/>
        </w:rPr>
        <w:t>（翁井村驻村第一书记 邱念）</w:t>
      </w:r>
    </w:p>
    <w:p w14:paraId="169ED671">
      <w:pPr>
        <w:pStyle w:val="2"/>
        <w:rPr>
          <w:rFonts w:hint="default" w:ascii="Times New Roman" w:hAnsi="Times New Roman" w:cs="Times New Roman"/>
          <w:lang w:val="en-US" w:eastAsia="zh-CN"/>
        </w:rPr>
      </w:pPr>
    </w:p>
    <w:p w14:paraId="65F3F9F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2023年5月，邱念同志被选派到观山湖区翁井村任乡村振兴工作队队长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、驻村第一书记。到任以来，紧紧围绕“一宣六帮”和“五个一”行动开展工作，以“至美观山”党建品牌为引领，帮助村“两委”做好必须做的事情、完善易忽视的事情、做成想要做的事情、杜绝不能做的事情，同全村党员、干部、群众一起，为建设一个富裕、和谐、美丽的翁井而不懈奋斗。现制定2024年驻村帮扶计划如下</w:t>
      </w:r>
      <w:r>
        <w:rPr>
          <w:rFonts w:hint="eastAsia" w:ascii="Times New Roman" w:hAnsi="Times New Roman" w:eastAsia="仿宋_GB2312" w:cs="Times New Roman"/>
          <w:sz w:val="32"/>
          <w:szCs w:val="40"/>
          <w:lang w:val="en-US" w:eastAsia="zh-CN"/>
        </w:rPr>
        <w:t>：</w:t>
      </w:r>
    </w:p>
    <w:p w14:paraId="00A0AD7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一、任务目标</w:t>
      </w:r>
    </w:p>
    <w:p w14:paraId="6B77B97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按照乡村振兴“产业兴旺、生态宜居、乡风文明、治理有效、生活富裕”的总要求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 xml:space="preserve"> 紧紧围绕“一宣六帮”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和“五个一”行动开展工作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稳定实现翁井村全部人口不愁吃、不愁穿，义务教育、基本医疗和住房安全有保障，持续提升已脱贫户收入和内生动力，防止返贫；协助翁井村草莓、草莓酒、翁井月饼、乡村旅游等特色产业提质增效，帮助发展第三产业带动一二产业，实现一二三产融合发展，提高群众收入、壮大集体经济；抓党建强堡垒，加强翁井村“两委”班子建设，不断发现和培养后备干部；改善人居环境和群众精神面貌，促进乡风文明。努力为民排忧解难办实事办好事。通过接续奋斗，完成脱贫攻坚成果与乡村振兴的有效衔接</w:t>
      </w:r>
      <w:r>
        <w:rPr>
          <w:rFonts w:hint="eastAsia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努力促进共同富裕目标的实现。</w:t>
      </w:r>
    </w:p>
    <w:p w14:paraId="157EE9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40"/>
          <w:lang w:val="en-US" w:eastAsia="zh-CN" w:bidi="ar-SA"/>
        </w:rPr>
        <w:t>二、具体举措</w:t>
      </w:r>
    </w:p>
    <w:p w14:paraId="102C8C1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（一）强化党建引领，抓实组织建设，让村党支部“强”起来。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坚持以习近平新时代中国特色社会主义思想为指导，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利用入户走访、每周工作例会、每月主题党日活动、群众坝坝会、村民代表大会等，以及在村开展的各类大中小型活动，做好党的二十大精神及相关政策宣讲工作。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认真谋划村级发展规划，协助抓好基层党组织建设，推动党支部标准化、规范化建设，指导参与村两委规范开展支部主题党日、“三会一课”、组织生活会等党内活动；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建立党支部“联建共建”工作机制，与相关单位党支部等开展深度</w:t>
      </w:r>
      <w:r>
        <w:rPr>
          <w:rFonts w:hint="default" w:ascii="Times New Roman" w:hAnsi="Times New Roman" w:eastAsia="仿宋_GB2312" w:cs="Times New Roman"/>
          <w:sz w:val="32"/>
          <w:szCs w:val="40"/>
          <w:lang w:val="zh-CN" w:eastAsia="zh-CN"/>
        </w:rPr>
        <w:t>结对共建，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丰富联建共建内容和载体。利用新媒体搭建村级宣传平台开展党的二十大精神及政策宣讲工作。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引导广大群众感党恩、听党话、跟党走。</w:t>
      </w:r>
    </w:p>
    <w:p w14:paraId="609D877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（二）抓好特色产业发展，推动产业振兴，让村集体和村民“富”起来。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协助翁井村草莓、草莓酒、翁井月饼、乡村旅游等特色产业提质增效，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通过各种形式和渠道，帮助销售村农特产品。拟定村招商项目清单，通过招商引资引入旅居民宿、露营基地等一三产项目，盘活四块地，帮助做好乡村旅游发展规划，搭建旅游村级宣传引流新媒体平台，增大流量吸引游客，促进一二三产融合，通过发展三产带动一二产业的可持续发展，促进村民增收致富，壮大村集体经济。做好在村企业和项目的服务工作，打造村级优质营商环境。</w:t>
      </w:r>
    </w:p>
    <w:p w14:paraId="638D988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（三）争取项目资金和公益资金，完善村级基础设施，让村庄“美”起来。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争取上级资金或社会捐赠资金开展人居环境整治，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积极争取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上级财政各类资金项目用于村基础设施提升改造和产业发展。</w:t>
      </w:r>
    </w:p>
    <w:p w14:paraId="00415B1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（四）聚力抓好社会治理，建设富美乡村，让村里“和”起来。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积极参与乡村治理，协助化解矛盾纠纷，完善村规民约，推进移风易俗，培养文明乡风。争取资金开展活动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，丰富农村文化体育活动。建立“线上+线下民意收集机制”，实现社情民意收集全覆盖。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扎实开展人居环境整治、基础设施建设等工作，运用好三转四股五红利机制，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多形式开展各类评比活动，提升群众获得感荣誉感，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引导群众共谋、共建、共享美好家园。</w:t>
      </w:r>
    </w:p>
    <w:p w14:paraId="062F2F6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（五）为民服务解难，巩固脱贫攻坚成果，让村民“笑”起来。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巩固好“四个一”入户走访工作机制，持续开展大走访活动，走访时主动亮身份、亮职责、亮服务，最大努力村民解决困难。积极争取社会企业公益资金和项目到村开展公益帮扶。将村民反映的问题、困难、意见尽最大努力帮助协调解决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认真落实防返贫动态监测工作，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重点关注“老、小、病、残”等群体，采取有效措施进行帮扶。摸排村剩余劳动力就业情况，尤其是建档立卡脱贫户家庭剩余劳动力情况，尽最大努力为剩余劳动力推介就业岗位。</w:t>
      </w:r>
    </w:p>
    <w:p w14:paraId="740939A6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kern w:val="2"/>
          <w:sz w:val="32"/>
          <w:szCs w:val="40"/>
          <w:lang w:val="en-US" w:eastAsia="zh-CN" w:bidi="ar-SA"/>
        </w:rPr>
        <w:t>（六）发挥单位资源优势，助力乡村振兴，让资源“沉”下来。</w:t>
      </w:r>
      <w:r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  <w:t>积极争取单位支持，充分发挥区委统战部、区工商联资源优势，调动统一战线力量到村开展帮扶。搭建村级宣传平台，用好各类宣传平台，通过媒体平台大力推荐翁井村特色农产品，推进消费帮扶。及时宣传报道翁井村，讲好翁井村乡村旅游、产业发展、乡风文明好故事，最大限度</w:t>
      </w:r>
      <w:r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t>吸引市民到村休闲旅游，实现人流量增长，带来经济效益。</w:t>
      </w:r>
    </w:p>
    <w:p w14:paraId="5CC6B28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04ABA85F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</w:pPr>
    </w:p>
    <w:p w14:paraId="376039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640" w:firstLineChars="200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</w:rPr>
        <w:t>附件：翁井村驻村帮扶2024年任务清单</w:t>
      </w:r>
    </w:p>
    <w:p w14:paraId="27CE12F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40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4850A11">
      <w:pPr>
        <w:pStyle w:val="11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firstLine="0" w:firstLineChars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5C23DAF9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eastAsia="方正小标宋简体" w:cs="Times New Roman"/>
          <w:sz w:val="32"/>
          <w:szCs w:val="32"/>
        </w:rPr>
        <w:t xml:space="preserve"> </w:t>
      </w:r>
    </w:p>
    <w:p w14:paraId="775CC27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翁井村驻村帮扶2024年任务清单</w:t>
      </w:r>
    </w:p>
    <w:p w14:paraId="340070B3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翁井村驻村工作队员  </w:t>
      </w:r>
      <w:r>
        <w:rPr>
          <w:rFonts w:hint="default" w:ascii="Times New Roman" w:hAnsi="Times New Roman" w:eastAsia="楷体" w:cs="Times New Roman"/>
          <w:sz w:val="36"/>
          <w:szCs w:val="44"/>
          <w:lang w:val="en-US" w:eastAsia="zh-CN"/>
        </w:rPr>
        <w:t>邱念</w:t>
      </w:r>
      <w:r>
        <w:rPr>
          <w:rFonts w:hint="eastAsia" w:ascii="Times New Roman" w:hAnsi="Times New Roman" w:eastAsia="楷体" w:cs="Times New Roman"/>
          <w:sz w:val="36"/>
          <w:szCs w:val="44"/>
          <w:lang w:val="en-US" w:eastAsia="zh-CN"/>
        </w:rPr>
        <w:t>）</w:t>
      </w:r>
    </w:p>
    <w:p w14:paraId="73AEE547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default" w:ascii="Times New Roman" w:hAnsi="Times New Roman" w:cs="Times New Roman"/>
          <w:lang w:val="en-US" w:eastAsia="zh-CN"/>
        </w:rPr>
      </w:pPr>
    </w:p>
    <w:p w14:paraId="51AACFE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一、指导村“两委”做好必须做的事情，抓党建强堡垒，让村党支部“强起来”。</w:t>
      </w:r>
    </w:p>
    <w:p w14:paraId="058281F9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.持续开展“党员同心”和“党群连心”大走访和“三亮”行动，通过大走访宣传党的方针政策，架好干部和群众间的“连心桥”，让党员、干部、群众时刻都能感受到“组织”的存在，继续张贴“干群连心牌”，让村民群众有事能找得到。</w:t>
      </w:r>
    </w:p>
    <w:p w14:paraId="50E1140F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.抓好党支部标准化规范化建设。落实“第一议题”，严格执行好“三会一课一费一活动一评议一组织生活会”，把班子、党员、群众凝聚起来，把思想、意识、行动统一起来，引导他们感党恩、听党话、跟党走，切实增强党支部的凝聚力和战斗力。</w:t>
      </w:r>
    </w:p>
    <w:p w14:paraId="2A2E0DF5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3.帮助培育村级后备力量，打造一支“永不走的工作队”。指导村两委围绕八类人员做好后备力量的储备摸排工作，收集整理后备力量人才库，指导组建“翁井村乡村振兴后备力量培训班”。</w:t>
      </w:r>
    </w:p>
    <w:p w14:paraId="4AAF89A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二、帮助村“两委”完善易忽视的事情，杜绝不能做的事情，理顺健全了一套机制，把人、财、物、事真正“管起来”。</w:t>
      </w:r>
    </w:p>
    <w:p w14:paraId="3CE7ED60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1.帮助理顺健全一套管理机制。帮助完善健全早会制、日报工作制、周例会制（两委扩大会），“五员合一”的工作机制，整合力量，明确工作职责。</w:t>
      </w:r>
    </w:p>
    <w:p w14:paraId="5A593FE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2.帮助完善“六员合一”的监督机制，村级三重一大事项执行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好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“四议两公开”民主决策制度。</w:t>
      </w:r>
    </w:p>
    <w:p w14:paraId="7129A3B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3.帮助健全完善一套利益联结机制。运用完善好“三转四股五红利”的红利分配机制；探索建立村干部年终考核奖励机制，用好用足上级给予的奖励激励政策，让村干部没有理由不奋斗。</w:t>
      </w:r>
    </w:p>
    <w:p w14:paraId="4C3C6F08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4.通过完善健全一套机制，有效杜绝农村普遍存在的“人熟不好管、人熟不敢管、人熟没人管”的现象发生，让村两委、合作社、村公司有质有序</w:t>
      </w:r>
      <w:r>
        <w:rPr>
          <w:rFonts w:hint="eastAsia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地</w:t>
      </w: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运转起来，通过制度把村里人、财、物、事真正“管起来”。</w:t>
      </w:r>
    </w:p>
    <w:p w14:paraId="548CA8B1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三、协助村“两委”做成想要做的事情，抓好办成一批可感可及的好事实事，为村里和村民的事“忙起来”。</w:t>
      </w:r>
    </w:p>
    <w:p w14:paraId="03A3575D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both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 xml:space="preserve">1.发挥作为下派干部的优势，弥补对接上级“人不熟、无门路”的短板。对接协调争取上级相关单位及部门政策、资金、项目的支持，联系各类社会资源到村开展公益帮扶。       </w:t>
      </w:r>
    </w:p>
    <w:p w14:paraId="5CBE4D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（1）为村里争取一批产业发展资金和一批基础设施改造项目，力争引进1-2名农业专家与村里开展合作。</w:t>
      </w:r>
    </w:p>
    <w:p w14:paraId="168C3A6A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（2）联系协调1家以上商会或企业到村开展公益帮扶</w:t>
      </w:r>
    </w:p>
    <w:p w14:paraId="2842B3EC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2.当好产业发展“谋划员”“指导员”“招商员”“服务员”“宣传员”和“销售员”，力争在“强”和“新”上有所突破。</w:t>
      </w:r>
    </w:p>
    <w:p w14:paraId="432918C7">
      <w:pPr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（1）与支书、村两委一起谋划了做“强”现有产业、招商拓展“新”业态的发展方向，动员有条件的村民利用闲置房屋打造避暑旅居民宿。</w:t>
      </w:r>
    </w:p>
    <w:p w14:paraId="1A6C438D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（2）重点围绕盘活“四块地”抓招商引资，走出去，引进来，联系省内外企业、商会及投资人到村参观考察。</w:t>
      </w:r>
    </w:p>
    <w:p w14:paraId="4B2AB8CA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（3）打造村一级优质营商环境，做好企业及项目服务工作。</w:t>
      </w:r>
    </w:p>
    <w:p w14:paraId="4940ADCA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（4）利用新媒体渠道搭建自有宣传平台，开设公众号“苗乡山居 田园翁井”，与相关企业继续开展合作，拍摄宣传短视频，制作推文，吸引流量获客。</w:t>
      </w:r>
    </w:p>
    <w:p w14:paraId="552390E0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（5）继续拓展渠道销售草莓、草莓酒、翁井月饼等农特产品。</w:t>
      </w:r>
    </w:p>
    <w:p w14:paraId="1FB2EA2F">
      <w:pPr>
        <w:pStyle w:val="4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（6）继续指导参与策划活动吸引到村游客游玩消费。</w:t>
      </w:r>
    </w:p>
    <w:p w14:paraId="540B3B04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3.用真情办实事，用行动暖民心，把村民当“家里人”，做村民的“贴心人”，帮助解决了一批村民的操心事、烦心事、揪心事，通过干部“忙起来”，用“辛苦指数”换群众的“幸福指数”，让村民“笑起来、富起来”。</w:t>
      </w:r>
    </w:p>
    <w:p w14:paraId="2D69A6BD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（1）继续做好入户走访，重点关注“老、小、病、残、弱”等特殊困难群体，做好防贫预警监测各项工作。</w:t>
      </w:r>
    </w:p>
    <w:p w14:paraId="167B61CC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 w:firstLine="640" w:firstLineChars="200"/>
        <w:jc w:val="left"/>
        <w:rPr>
          <w:rFonts w:hint="default" w:ascii="Times New Roman" w:hAnsi="Times New Roman" w:cs="Times New Roman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b w:val="0"/>
          <w:bCs w:val="0"/>
          <w:snapToGrid/>
          <w:kern w:val="2"/>
          <w:sz w:val="32"/>
          <w:szCs w:val="32"/>
          <w:lang w:val="en-US" w:eastAsia="zh-CN" w:bidi="ar-SA"/>
        </w:rPr>
        <w:t>（2）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抓好办成一批村民可感可及的好事实事，让村民的幸福能够“看得见”“摸得着”。</w:t>
      </w: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 w:bidi="ar-SA"/>
        </w:rPr>
        <w:t>一是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村民反映的困难问题，调查研究后尽最大努力帮助解决。</w:t>
      </w: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 w:bidi="ar-SA"/>
        </w:rPr>
        <w:t>二是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重点做好涉及村民民生领域需求的工作，尤其是特殊困难家庭劳动力的务工就业。</w:t>
      </w:r>
      <w:r>
        <w:rPr>
          <w:rFonts w:hint="default" w:ascii="Times New Roman" w:hAnsi="Times New Roman" w:eastAsia="仿宋_GB2312" w:cs="Times New Roman"/>
          <w:b/>
          <w:bCs/>
          <w:snapToGrid/>
          <w:kern w:val="2"/>
          <w:sz w:val="32"/>
          <w:szCs w:val="32"/>
          <w:lang w:val="en-US" w:eastAsia="zh-CN" w:bidi="ar-SA"/>
        </w:rPr>
        <w:t>三是</w:t>
      </w:r>
      <w:r>
        <w:rPr>
          <w:rFonts w:hint="default" w:ascii="Times New Roman" w:hAnsi="Times New Roman" w:eastAsia="仿宋_GB2312" w:cs="Times New Roman"/>
          <w:snapToGrid/>
          <w:kern w:val="2"/>
          <w:sz w:val="32"/>
          <w:szCs w:val="32"/>
          <w:lang w:val="en-US" w:eastAsia="zh-CN" w:bidi="ar-SA"/>
        </w:rPr>
        <w:t>村里公共生产生活设施的改造完善和村民精神文化领域的需求，调研后尽最大努力帮助解决。</w:t>
      </w:r>
    </w:p>
    <w:p w14:paraId="4D4B1D33"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leftChars="0"/>
        <w:rPr>
          <w:rFonts w:hint="default" w:ascii="Times New Roman" w:hAnsi="Times New Roman" w:cs="Times New Roman"/>
          <w:lang w:val="en-US" w:eastAsia="zh-CN"/>
        </w:rPr>
      </w:pPr>
    </w:p>
    <w:p w14:paraId="433CA05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rPr>
          <w:rFonts w:hint="default" w:ascii="Times New Roman" w:hAnsi="Times New Roman" w:eastAsia="仿宋_GB2312" w:cs="Times New Roman"/>
          <w:kern w:val="2"/>
          <w:sz w:val="32"/>
          <w:szCs w:val="40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4A5EC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1CAA3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F1CAA3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zFkOTczMTc2NmMzYjFjZTI2YjZhODk1NWY2ZDgifQ=="/>
  </w:docVars>
  <w:rsids>
    <w:rsidRoot w:val="53AD6CBE"/>
    <w:rsid w:val="0737795B"/>
    <w:rsid w:val="0F051F6F"/>
    <w:rsid w:val="1409106D"/>
    <w:rsid w:val="14AD65F8"/>
    <w:rsid w:val="190D2C12"/>
    <w:rsid w:val="398E34A3"/>
    <w:rsid w:val="438E7871"/>
    <w:rsid w:val="53AD6CBE"/>
    <w:rsid w:val="57793F1B"/>
    <w:rsid w:val="57AC4A94"/>
    <w:rsid w:val="5F953653"/>
    <w:rsid w:val="64AE6FFA"/>
    <w:rsid w:val="69354304"/>
    <w:rsid w:val="6B103B61"/>
    <w:rsid w:val="6E9D4598"/>
    <w:rsid w:val="7A7B340D"/>
    <w:rsid w:val="7DD26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0" w:firstLineChars="0"/>
      <w:jc w:val="left"/>
      <w:outlineLvl w:val="1"/>
    </w:pPr>
    <w:rPr>
      <w:rFonts w:eastAsia="黑体" w:cs="Calibri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next w:val="3"/>
    <w:qFormat/>
    <w:uiPriority w:val="0"/>
    <w:rPr>
      <w:color w:val="000000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Emphasis"/>
    <w:basedOn w:val="8"/>
    <w:qFormat/>
    <w:uiPriority w:val="0"/>
    <w:rPr>
      <w:i/>
    </w:rPr>
  </w:style>
  <w:style w:type="paragraph" w:customStyle="1" w:styleId="11">
    <w:name w:val="BodyText1I2"/>
    <w:basedOn w:val="1"/>
    <w:next w:val="1"/>
    <w:qFormat/>
    <w:uiPriority w:val="0"/>
    <w:pPr>
      <w:ind w:firstLine="560" w:firstLineChars="200"/>
      <w:jc w:val="both"/>
      <w:textAlignment w:val="baseline"/>
    </w:pPr>
    <w:rPr>
      <w:rFonts w:ascii="Calibri" w:hAnsi="Calibri" w:eastAsia="宋体" w:cs="宋体"/>
      <w:kern w:val="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3225</Words>
  <Characters>3254</Characters>
  <Lines>0</Lines>
  <Paragraphs>0</Paragraphs>
  <TotalTime>55</TotalTime>
  <ScaleCrop>false</ScaleCrop>
  <LinksUpToDate>false</LinksUpToDate>
  <CharactersWithSpaces>3267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2023-08-14T06:16:00Z</dcterms:created>
  <dc:creator>一秋思念</dc:creator>
  <cp:lastModifiedBy>WPS_1601645028</cp:lastModifiedBy>
  <cp:lastPrinted>2024-08-30T06:09:00Z</cp:lastPrinted>
  <dcterms:modified xsi:type="dcterms:W3CDTF">2024-08-30T07:10:25Z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DFA54201964240C5AD9C1EEA5ADDB1E3_13</vt:lpwstr>
  </property>
</Properties>
</file>