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附件</w:t>
      </w:r>
      <w:r>
        <w:rPr>
          <w:rFonts w:hint="eastAsia" w:ascii="方正小标宋简体" w:hAnsi="方正小标宋简体" w:eastAsia="方正小标宋简体" w:cs="方正小标宋简体"/>
          <w:sz w:val="36"/>
          <w:szCs w:val="36"/>
          <w:lang w:val="en-US" w:eastAsia="zh-CN"/>
        </w:rPr>
        <w:t>4</w:t>
      </w:r>
      <w:bookmarkStart w:id="0" w:name="_GoBack"/>
      <w:bookmarkEnd w:id="0"/>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u w:val="none"/>
          <w:shd w:val="clear" w:fill="FFFFFF"/>
        </w:rPr>
        <w:t>贵</w:t>
      </w:r>
      <w:r>
        <w:rPr>
          <w:rFonts w:hint="eastAsia" w:ascii="方正小标宋简体" w:hAnsi="方正小标宋简体" w:eastAsia="方正小标宋简体" w:cs="方正小标宋简体"/>
          <w:sz w:val="44"/>
          <w:szCs w:val="44"/>
        </w:rPr>
        <w:t>州省2021年人事考试新冠肺炎疫情防控要求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凡报名参加贵州省2021年人事考试的考生，须严格遵守《贵州省2021年人事考试新冠肺炎疫情防控要求》。考生报名考试时应仔细阅读招聘方案、报考指南、考务通知、防控要求、温馨提示等内容，并在网上报名时在报名系统中签署《贵州省2021年人事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一、疫情防控重要提示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根据贵州省最新疫情防控规定，对本次考试考生的防疫要求如下：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（一）不符合国家、省有关疫情防控要求、不遵守有关疫情防控规定的人员不得参加本次考试。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（二）处于康复或隔离期的病例、无症状感染者、疑似、确诊病例以及无症状感染者的密切接触者不得参加本次考试。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（三）按防疫要求处于集中隔离、居家健康监测期间的人员不得参加本次考试。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（四）对流动、出行须报备并提供相应核酸检测阴性证明的人员，未按要求报备或未按要求提供相应核酸检测阴性证明的不得参加本次考试。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（五）14天内有中高风险所在市州旅居史人员，需提供7日内核酸检测阴性证明。为避免考生到达我省后14天内所旅居地区调整为中高风险等级，建议考生到达考点所在地区前,在当地进行核酸检测。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（六）考试当天，经现场医务人员评估有可疑症状且不能排除新冠感染的考生，应配合工作人员按卫生健康部门要求到相应医院就诊，不得参加本次考试。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（七）考生应自备一次性使用医用口罩，考生在进入考场前要佩戴口罩，进入考场就座后，考生可以自行决定是否继续佩戴；隔离考场的考生要全程佩戴口罩。未按要求佩戴口罩的考生，不得参加本次考试。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八）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九）多科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十）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二、考生入场检测规定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（一）“贵州健康码”为绿码且体温正常（低于37.3℃）的考生可以参加本次考试。贵州健康码使用咨询电话：9610096（省外需拨打0851-9610096）。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二）体温≥37.3℃的考生，须立即安排进入临时隔离检查点，间隔15分钟后，由现场医务人员使用水银体温计进行体温复测，经复测体温正常（低于37.3℃）的，可以参加本次考试。经复测体温仍≥37.3℃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（三）未按要求佩戴一次性使用医用口罩的考生不得参加本次考试。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 </w:t>
      </w:r>
    </w:p>
    <w:p>
      <w:pPr>
        <w:keepNext w:val="0"/>
        <w:keepLines w:val="0"/>
        <w:pageBreakBefore w:val="0"/>
        <w:kinsoku/>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43DB9"/>
    <w:rsid w:val="5EA50B75"/>
    <w:rsid w:val="650A6192"/>
    <w:rsid w:val="68290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蕥_菡</cp:lastModifiedBy>
  <dcterms:modified xsi:type="dcterms:W3CDTF">2021-06-18T10:43:21Z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3AE63ACF752844ED9D5C25F08361842B</vt:lpwstr>
  </property>
</Properties>
</file>