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hAnsi="华文中宋" w:eastAsia="方正小标宋_GBK"/>
          <w:color w:val="000000"/>
          <w:sz w:val="44"/>
          <w:szCs w:val="44"/>
        </w:rPr>
      </w:pP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观山湖区科技计划项目</w:t>
      </w:r>
      <w:r>
        <w:rPr>
          <w:rFonts w:hint="eastAsia" w:ascii="方正小标宋_GBK" w:hAnsi="华文中宋" w:eastAsia="方正小标宋_GBK"/>
          <w:color w:val="000000"/>
          <w:sz w:val="44"/>
          <w:szCs w:val="44"/>
          <w:lang w:eastAsia="zh-CN"/>
        </w:rPr>
        <w:t>申报</w:t>
      </w:r>
      <w:r>
        <w:rPr>
          <w:rFonts w:hint="eastAsia" w:ascii="方正小标宋_GBK" w:hAnsi="华文中宋" w:eastAsia="方正小标宋_GBK"/>
          <w:color w:val="000000"/>
          <w:sz w:val="44"/>
          <w:szCs w:val="44"/>
        </w:rPr>
        <w:t>资料格式要求</w:t>
      </w:r>
    </w:p>
    <w:p>
      <w:pPr>
        <w:spacing w:line="360" w:lineRule="auto"/>
        <w:rPr>
          <w:rFonts w:ascii="仿宋_GB2312" w:hAnsi="宋体" w:eastAsia="仿宋_GB2312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提交验收申请资料装订顺序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1、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观山湖区科技计划项目申报书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观山湖区科技计划项目可行性研究报告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3、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观山湖区科技计划项目经费预算申报书</w:t>
      </w:r>
    </w:p>
    <w:p>
      <w:pPr>
        <w:spacing w:line="360" w:lineRule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4、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企业营业执照复印件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5、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企业近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3年的年度完税证明（2018、2019、2020年1-6月）</w:t>
      </w:r>
    </w:p>
    <w:p>
      <w:pPr>
        <w:spacing w:line="360" w:lineRule="auto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企业项目领导小组评审加分支撑</w:t>
      </w:r>
      <w:r>
        <w:rPr>
          <w:rFonts w:hint="eastAsia" w:ascii="仿宋_GB2312" w:eastAsia="仿宋_GB2312"/>
          <w:color w:val="000000"/>
          <w:sz w:val="32"/>
          <w:szCs w:val="32"/>
        </w:rPr>
        <w:t>材料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（具体见下表）</w:t>
      </w:r>
    </w:p>
    <w:tbl>
      <w:tblPr>
        <w:tblStyle w:val="3"/>
        <w:tblW w:w="8505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570"/>
        <w:gridCol w:w="62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85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企业及项目相关加分支撑材料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企业基本情况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企业获得高新技术企业、双软企业认证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企业获得“贵州省科技型企业备案证书，入选省科技厅科技型企业成长梯队培育计划：大学生创业企业、科技型种子企业、科技型小巨人成长企业、科技型小巨人企业、科技型领军企业培育计划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Ⅰ-3</w:t>
            </w:r>
          </w:p>
        </w:tc>
        <w:tc>
          <w:tcPr>
            <w:tcW w:w="6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企业拥有创新平台情况：企业技术中心、工程（技术）研究中心、重点实验室、产业技术创新联盟、企业拥有博士后工作站（视同省级）、院士工作站（视同国家级）；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企业获得科技进步（成果）奖励、专利奖励、创新型企业、知识产权优势培育（试点）企业；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科技计划（基金）项目立项。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Ⅰ-4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企业近三年已经拥有知识产权情况：发明、实用新型、外观设计、软件著作权、集成电路布图设计、植物新品种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Ⅰ-5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企业入驻区相关部门认可的区内孵化器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Ⅰ-6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企业（项目）为招商引资落地企业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（Ⅱ）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项目情况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Ⅱ-1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产学研合作项目（院企合作、校企合作实质性项目）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Ⅱ-2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项目组成员拥有高层次人才数量(副高级职称或研究生以上学历，有高级职称或博士以上学历)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Ⅱ-3</w:t>
            </w:r>
          </w:p>
        </w:tc>
        <w:tc>
          <w:tcPr>
            <w:tcW w:w="6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项目是观山湖区重点支持和发展的产业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7" w:h="16840"/>
      <w:pgMar w:top="1440" w:right="1474" w:bottom="1440" w:left="1361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- 9 -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- 9 -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3C3564"/>
    <w:rsid w:val="343C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2020-05-25T02:29:00Z</dcterms:created>
  <dc:creator>莎之梦</dc:creator>
  <cp:lastModifiedBy>莎之梦</cp:lastModifiedBy>
  <dcterms:modified xsi:type="dcterms:W3CDTF">2020-05-25T02:30:15Z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