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附件1：</w:t>
      </w:r>
    </w:p>
    <w:p>
      <w:pPr>
        <w:widowControl/>
        <w:jc w:val="center"/>
        <w:rPr>
          <w:rFonts w:eastAsia="黑体"/>
          <w:bCs/>
          <w:spacing w:val="-11"/>
          <w:kern w:val="0"/>
          <w:sz w:val="44"/>
          <w:szCs w:val="44"/>
          <w:shd w:val="clear" w:color="auto" w:fill="FFFFFF"/>
        </w:rPr>
      </w:pPr>
      <w:r>
        <w:rPr>
          <w:rFonts w:eastAsia="黑体"/>
          <w:bCs/>
          <w:spacing w:val="-11"/>
          <w:kern w:val="0"/>
          <w:sz w:val="44"/>
          <w:szCs w:val="44"/>
          <w:shd w:val="clear" w:color="auto" w:fill="FFFFFF"/>
        </w:rPr>
        <w:t>观山湖区服务基层“五虎上将”推荐表</w:t>
      </w:r>
    </w:p>
    <w:p>
      <w:pPr>
        <w:widowControl/>
        <w:jc w:val="center"/>
        <w:rPr>
          <w:rFonts w:eastAsia="方正小标宋简体"/>
          <w:bCs/>
          <w:spacing w:val="-11"/>
          <w:kern w:val="0"/>
          <w:sz w:val="24"/>
          <w:shd w:val="clear" w:color="auto" w:fill="FFFFFF"/>
        </w:rPr>
      </w:pPr>
    </w:p>
    <w:p>
      <w:pPr>
        <w:widowControl/>
        <w:ind w:firstLine="210" w:firstLineChars="100"/>
        <w:rPr>
          <w:kern w:val="0"/>
          <w:szCs w:val="21"/>
        </w:rPr>
      </w:pPr>
      <w:r>
        <w:rPr>
          <w:rFonts w:eastAsia="仿宋_GB2312"/>
          <w:kern w:val="0"/>
          <w:szCs w:val="21"/>
          <w:shd w:val="clear" w:color="auto" w:fill="FFFFFF"/>
        </w:rPr>
        <w:t xml:space="preserve">推荐单位：        镇、社区党委（盖章）                         年    </w:t>
      </w:r>
      <w:r>
        <w:rPr>
          <w:rFonts w:eastAsia="仿宋_GB2312"/>
          <w:kern w:val="0"/>
          <w:szCs w:val="21"/>
        </w:rPr>
        <w:t> </w:t>
      </w:r>
      <w:r>
        <w:rPr>
          <w:rFonts w:eastAsia="仿宋_GB2312"/>
          <w:kern w:val="0"/>
          <w:szCs w:val="21"/>
          <w:shd w:val="clear" w:color="auto" w:fill="FFFFFF"/>
        </w:rPr>
        <w:t>月    </w:t>
      </w:r>
      <w:r>
        <w:rPr>
          <w:rFonts w:eastAsia="仿宋_GB2312"/>
          <w:kern w:val="0"/>
          <w:szCs w:val="21"/>
        </w:rPr>
        <w:t> </w:t>
      </w:r>
      <w:r>
        <w:rPr>
          <w:rFonts w:eastAsia="仿宋_GB2312"/>
          <w:kern w:val="0"/>
          <w:szCs w:val="21"/>
          <w:shd w:val="clear" w:color="auto" w:fill="FFFFFF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215"/>
        <w:gridCol w:w="877"/>
        <w:gridCol w:w="1461"/>
        <w:gridCol w:w="872"/>
        <w:gridCol w:w="1328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23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姓</w:t>
            </w:r>
            <w:r>
              <w:rPr>
                <w:rFonts w:hint="eastAsia" w:eastAsia="仿宋_GB2312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名　　</w:t>
            </w:r>
          </w:p>
        </w:tc>
        <w:tc>
          <w:tcPr>
            <w:tcW w:w="12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shd w:val="clear" w:color="auto" w:fill="FFFFFF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单位</w:t>
            </w:r>
          </w:p>
          <w:p>
            <w:pPr>
              <w:widowControl/>
              <w:ind w:firstLine="105" w:firstLineChars="50"/>
              <w:rPr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shd w:val="clear" w:color="auto" w:fill="FFFFFF"/>
              </w:rPr>
              <w:t>名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称</w:t>
            </w:r>
          </w:p>
        </w:tc>
        <w:tc>
          <w:tcPr>
            <w:tcW w:w="1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职</w:t>
            </w:r>
            <w:r>
              <w:rPr>
                <w:rFonts w:hint="eastAsia" w:eastAsia="仿宋_GB2312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务</w:t>
            </w:r>
          </w:p>
        </w:tc>
        <w:tc>
          <w:tcPr>
            <w:tcW w:w="132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照</w:t>
            </w:r>
            <w:r>
              <w:rPr>
                <w:rFonts w:hint="eastAsia" w:eastAsia="仿宋_GB2312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23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性</w:t>
            </w:r>
            <w:r>
              <w:rPr>
                <w:rFonts w:hint="eastAsia" w:eastAsia="仿宋_GB2312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别</w:t>
            </w:r>
          </w:p>
        </w:tc>
        <w:tc>
          <w:tcPr>
            <w:tcW w:w="12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  <w:shd w:val="clear" w:color="auto" w:fill="FFFFFF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政治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面貌　</w:t>
            </w:r>
          </w:p>
        </w:tc>
        <w:tc>
          <w:tcPr>
            <w:tcW w:w="1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当选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时间　</w:t>
            </w:r>
          </w:p>
        </w:tc>
        <w:tc>
          <w:tcPr>
            <w:tcW w:w="132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注：</w:t>
            </w:r>
            <w:r>
              <w:rPr>
                <w:color w:val="auto"/>
                <w:kern w:val="0"/>
                <w:szCs w:val="21"/>
              </w:rPr>
              <w:t>分主任或书记当选时间</w:t>
            </w:r>
          </w:p>
        </w:tc>
        <w:tc>
          <w:tcPr>
            <w:tcW w:w="1509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23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出生年月</w:t>
            </w:r>
          </w:p>
        </w:tc>
        <w:tc>
          <w:tcPr>
            <w:tcW w:w="12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  <w:shd w:val="clear" w:color="auto" w:fill="FFFFFF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文化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程度</w:t>
            </w:r>
          </w:p>
        </w:tc>
        <w:tc>
          <w:tcPr>
            <w:tcW w:w="1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2" w:type="dxa"/>
            <w:vMerge w:val="continue"/>
            <w:noWrap w:val="0"/>
            <w:vAlign w:val="center"/>
          </w:tcPr>
          <w:p/>
        </w:tc>
        <w:tc>
          <w:tcPr>
            <w:tcW w:w="1328" w:type="dxa"/>
            <w:vMerge w:val="continue"/>
            <w:noWrap w:val="0"/>
            <w:vAlign w:val="center"/>
          </w:tcPr>
          <w:p/>
        </w:tc>
        <w:tc>
          <w:tcPr>
            <w:tcW w:w="1509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  <w:jc w:val="center"/>
        </w:trPr>
        <w:tc>
          <w:tcPr>
            <w:tcW w:w="123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曾获主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要奖励　</w:t>
            </w:r>
          </w:p>
        </w:tc>
        <w:tc>
          <w:tcPr>
            <w:tcW w:w="7261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9" w:hRule="atLeast"/>
          <w:jc w:val="center"/>
        </w:trPr>
        <w:tc>
          <w:tcPr>
            <w:tcW w:w="123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主</w:t>
            </w:r>
            <w:r>
              <w:rPr>
                <w:rFonts w:hint="eastAsia" w:eastAsia="仿宋_GB2312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要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事</w:t>
            </w:r>
            <w:r>
              <w:rPr>
                <w:rFonts w:hint="eastAsia" w:eastAsia="仿宋_GB2312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迹　</w:t>
            </w:r>
          </w:p>
        </w:tc>
        <w:tc>
          <w:tcPr>
            <w:tcW w:w="7261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0" w:hRule="atLeast"/>
          <w:jc w:val="center"/>
        </w:trPr>
        <w:tc>
          <w:tcPr>
            <w:tcW w:w="123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主</w:t>
            </w:r>
            <w:r>
              <w:rPr>
                <w:rFonts w:hint="eastAsia" w:eastAsia="仿宋_GB2312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要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事</w:t>
            </w:r>
            <w:r>
              <w:rPr>
                <w:rFonts w:hint="eastAsia" w:eastAsia="仿宋_GB2312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迹</w:t>
            </w:r>
          </w:p>
        </w:tc>
        <w:tc>
          <w:tcPr>
            <w:tcW w:w="7261" w:type="dxa"/>
            <w:gridSpan w:val="6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jc w:val="center"/>
        </w:trPr>
        <w:tc>
          <w:tcPr>
            <w:tcW w:w="123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被推荐人选居（村）委会推荐意</w:t>
            </w:r>
            <w:r>
              <w:rPr>
                <w:rFonts w:hint="eastAsia" w:eastAsia="仿宋_GB2312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见</w:t>
            </w:r>
          </w:p>
        </w:tc>
        <w:tc>
          <w:tcPr>
            <w:tcW w:w="7261" w:type="dxa"/>
            <w:gridSpan w:val="6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firstLine="4200" w:firstLineChars="2000"/>
              <w:jc w:val="left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 xml:space="preserve">   （盖 章）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                  </w:t>
            </w:r>
            <w:r>
              <w:rPr>
                <w:rFonts w:eastAsia="仿宋_GB2312"/>
                <w:kern w:val="0"/>
                <w:szCs w:val="21"/>
              </w:rPr>
              <w:t xml:space="preserve">                                         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 xml:space="preserve">年  </w:t>
            </w:r>
            <w:r>
              <w:rPr>
                <w:rFonts w:eastAsia="仿宋_GB2312"/>
                <w:kern w:val="0"/>
                <w:szCs w:val="21"/>
              </w:rPr>
              <w:t> 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 xml:space="preserve">月  </w:t>
            </w:r>
            <w:r>
              <w:rPr>
                <w:rFonts w:eastAsia="仿宋_GB2312"/>
                <w:kern w:val="0"/>
                <w:szCs w:val="21"/>
              </w:rPr>
              <w:t> 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123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  <w:shd w:val="clear" w:color="auto" w:fill="FFFFFF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镇、社区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  <w:shd w:val="clear" w:color="auto" w:fill="FFFFFF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纪检机构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  <w:shd w:val="clear" w:color="auto" w:fill="FFFFFF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意</w:t>
            </w:r>
            <w:r>
              <w:rPr>
                <w:rFonts w:hint="eastAsia" w:eastAsia="仿宋_GB2312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见</w:t>
            </w:r>
          </w:p>
        </w:tc>
        <w:tc>
          <w:tcPr>
            <w:tcW w:w="7261" w:type="dxa"/>
            <w:gridSpan w:val="6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firstLine="4515" w:firstLineChars="2150"/>
              <w:jc w:val="left"/>
              <w:rPr>
                <w:rFonts w:eastAsia="仿宋_GB2312"/>
                <w:kern w:val="0"/>
                <w:szCs w:val="21"/>
                <w:shd w:val="clear" w:color="auto" w:fill="FFFFFF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（盖 章）</w:t>
            </w:r>
          </w:p>
          <w:p>
            <w:pPr>
              <w:widowControl/>
              <w:ind w:firstLine="4935" w:firstLineChars="2350"/>
              <w:jc w:val="left"/>
              <w:rPr>
                <w:rFonts w:eastAsia="仿宋_GB2312"/>
                <w:kern w:val="0"/>
                <w:szCs w:val="21"/>
                <w:shd w:val="clear" w:color="auto" w:fill="FFFFFF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 xml:space="preserve">年  </w:t>
            </w:r>
            <w:r>
              <w:rPr>
                <w:rFonts w:eastAsia="仿宋_GB2312"/>
                <w:kern w:val="0"/>
                <w:szCs w:val="21"/>
              </w:rPr>
              <w:t> 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月 </w:t>
            </w:r>
            <w:r>
              <w:rPr>
                <w:rFonts w:eastAsia="仿宋_GB2312"/>
                <w:kern w:val="0"/>
                <w:szCs w:val="21"/>
              </w:rPr>
              <w:t xml:space="preserve"> 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  <w:jc w:val="center"/>
        </w:trPr>
        <w:tc>
          <w:tcPr>
            <w:tcW w:w="123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  <w:shd w:val="clear" w:color="auto" w:fill="FFFFFF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镇、社区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党委意见</w:t>
            </w:r>
          </w:p>
        </w:tc>
        <w:tc>
          <w:tcPr>
            <w:tcW w:w="7261" w:type="dxa"/>
            <w:gridSpan w:val="6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firstLine="4515" w:firstLineChars="2150"/>
              <w:jc w:val="left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（盖 章）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                  </w:t>
            </w:r>
            <w:r>
              <w:rPr>
                <w:rFonts w:eastAsia="仿宋_GB2312"/>
                <w:kern w:val="0"/>
                <w:szCs w:val="21"/>
              </w:rPr>
              <w:t xml:space="preserve">                                         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 xml:space="preserve">年  </w:t>
            </w:r>
            <w:r>
              <w:rPr>
                <w:rFonts w:eastAsia="仿宋_GB2312"/>
                <w:kern w:val="0"/>
                <w:szCs w:val="21"/>
              </w:rPr>
              <w:t> 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月 </w:t>
            </w:r>
            <w:r>
              <w:rPr>
                <w:rFonts w:eastAsia="仿宋_GB2312"/>
                <w:kern w:val="0"/>
                <w:szCs w:val="21"/>
              </w:rPr>
              <w:t xml:space="preserve"> 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23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  <w:shd w:val="clear" w:color="auto" w:fill="FFFFFF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区评选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  <w:shd w:val="clear" w:color="auto" w:fill="FFFFFF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领导小组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意</w:t>
            </w:r>
            <w:r>
              <w:rPr>
                <w:rFonts w:hint="eastAsia" w:eastAsia="仿宋_GB2312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见　　</w:t>
            </w:r>
          </w:p>
        </w:tc>
        <w:tc>
          <w:tcPr>
            <w:tcW w:w="7261" w:type="dxa"/>
            <w:gridSpan w:val="6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  <w:shd w:val="clear" w:color="auto" w:fill="FFFFFF"/>
              </w:rPr>
            </w:pP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 xml:space="preserve">                                       年  </w:t>
            </w:r>
            <w:r>
              <w:rPr>
                <w:rFonts w:eastAsia="仿宋_GB2312"/>
                <w:kern w:val="0"/>
                <w:szCs w:val="21"/>
              </w:rPr>
              <w:t> 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月 </w:t>
            </w:r>
            <w:r>
              <w:rPr>
                <w:rFonts w:eastAsia="仿宋_GB2312"/>
                <w:kern w:val="0"/>
                <w:szCs w:val="21"/>
              </w:rPr>
              <w:t xml:space="preserve">  </w:t>
            </w:r>
            <w:r>
              <w:rPr>
                <w:rFonts w:eastAsia="仿宋_GB2312"/>
                <w:kern w:val="0"/>
                <w:szCs w:val="21"/>
                <w:shd w:val="clear" w:color="auto" w:fill="FFFFFF"/>
              </w:rPr>
              <w:t>日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rPr>
          <w:rFonts w:eastAsia="仿宋_GB2312"/>
          <w:kern w:val="0"/>
          <w:sz w:val="32"/>
          <w:szCs w:val="32"/>
        </w:rPr>
      </w:pPr>
    </w:p>
    <w:p>
      <w:pPr>
        <w:rPr>
          <w:rFonts w:eastAsia="仿宋_GB2312"/>
          <w:kern w:val="0"/>
          <w:sz w:val="32"/>
          <w:szCs w:val="32"/>
        </w:rPr>
      </w:pPr>
    </w:p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附件2：</w:t>
      </w:r>
    </w:p>
    <w:p>
      <w:pPr>
        <w:widowControl/>
        <w:jc w:val="center"/>
        <w:rPr>
          <w:rFonts w:eastAsia="方正小标宋简体"/>
          <w:color w:val="323232"/>
          <w:kern w:val="0"/>
          <w:sz w:val="32"/>
          <w:szCs w:val="32"/>
        </w:rPr>
      </w:pPr>
      <w:r>
        <w:rPr>
          <w:rFonts w:eastAsia="方正小标宋简体"/>
          <w:color w:val="323232"/>
          <w:kern w:val="0"/>
          <w:sz w:val="32"/>
          <w:szCs w:val="32"/>
        </w:rPr>
        <w:t>观山湖区服务基层“五虎上将”量化考评</w:t>
      </w:r>
      <w:r>
        <w:rPr>
          <w:rFonts w:hint="eastAsia" w:eastAsia="方正小标宋简体"/>
          <w:color w:val="323232"/>
          <w:kern w:val="0"/>
          <w:sz w:val="32"/>
          <w:szCs w:val="32"/>
          <w:lang w:eastAsia="zh-CN"/>
        </w:rPr>
        <w:t>评</w:t>
      </w:r>
      <w:r>
        <w:rPr>
          <w:rFonts w:eastAsia="方正小标宋简体"/>
          <w:color w:val="323232"/>
          <w:kern w:val="0"/>
          <w:sz w:val="32"/>
          <w:szCs w:val="32"/>
        </w:rPr>
        <w:t>分表（一）</w:t>
      </w:r>
    </w:p>
    <w:tbl>
      <w:tblPr>
        <w:tblStyle w:val="4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88"/>
        <w:gridCol w:w="5802"/>
        <w:gridCol w:w="709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323232"/>
                <w:kern w:val="0"/>
                <w:sz w:val="22"/>
              </w:rPr>
            </w:pPr>
            <w:r>
              <w:rPr>
                <w:rFonts w:eastAsia="黑体"/>
                <w:color w:val="323232"/>
                <w:kern w:val="0"/>
                <w:sz w:val="22"/>
              </w:rPr>
              <w:t>类别</w:t>
            </w:r>
          </w:p>
        </w:tc>
        <w:tc>
          <w:tcPr>
            <w:tcW w:w="12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323232"/>
                <w:kern w:val="0"/>
                <w:sz w:val="24"/>
              </w:rPr>
            </w:pPr>
            <w:r>
              <w:rPr>
                <w:rFonts w:eastAsia="黑体"/>
                <w:color w:val="323232"/>
                <w:kern w:val="0"/>
                <w:sz w:val="24"/>
              </w:rPr>
              <w:t>项目</w:t>
            </w:r>
          </w:p>
        </w:tc>
        <w:tc>
          <w:tcPr>
            <w:tcW w:w="58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323232"/>
                <w:kern w:val="0"/>
                <w:sz w:val="24"/>
              </w:rPr>
            </w:pPr>
            <w:r>
              <w:rPr>
                <w:rFonts w:eastAsia="黑体"/>
                <w:color w:val="323232"/>
                <w:kern w:val="0"/>
                <w:sz w:val="24"/>
              </w:rPr>
              <w:t>考核细则</w:t>
            </w:r>
          </w:p>
        </w:tc>
        <w:tc>
          <w:tcPr>
            <w:tcW w:w="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323232"/>
                <w:kern w:val="0"/>
                <w:sz w:val="24"/>
              </w:rPr>
            </w:pPr>
            <w:r>
              <w:rPr>
                <w:rFonts w:eastAsia="黑体"/>
                <w:color w:val="323232"/>
                <w:kern w:val="0"/>
                <w:sz w:val="24"/>
              </w:rPr>
              <w:t>分值上限</w:t>
            </w:r>
          </w:p>
        </w:tc>
        <w:tc>
          <w:tcPr>
            <w:tcW w:w="65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323232"/>
                <w:kern w:val="0"/>
                <w:sz w:val="24"/>
              </w:rPr>
            </w:pPr>
            <w:r>
              <w:rPr>
                <w:rFonts w:eastAsia="黑体"/>
                <w:color w:val="323232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村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两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委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服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务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层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“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五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虎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上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将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Cs/>
                <w:color w:val="323232"/>
                <w:kern w:val="0"/>
                <w:szCs w:val="21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”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1.扎根基层成绩好</w:t>
            </w:r>
          </w:p>
        </w:tc>
        <w:tc>
          <w:tcPr>
            <w:tcW w:w="5802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连续担任村委会干部三年以上。任期内，所在村委会集体获得并保持一项县级（含）以上综合先进荣誉：</w:t>
            </w:r>
          </w:p>
          <w:p>
            <w:pPr>
              <w:widowControl/>
              <w:spacing w:line="360" w:lineRule="exac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(1)中央、国务院表彰的:6分；</w:t>
            </w:r>
          </w:p>
          <w:p>
            <w:pPr>
              <w:widowControl/>
              <w:spacing w:line="360" w:lineRule="exac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(2)获省委、省政府表彰的：5.5分；</w:t>
            </w:r>
          </w:p>
          <w:p>
            <w:pPr>
              <w:widowControl/>
              <w:spacing w:line="360" w:lineRule="exac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(3)获市委、市政府表彰的：5分；</w:t>
            </w:r>
          </w:p>
          <w:p>
            <w:pPr>
              <w:widowControl/>
              <w:spacing w:line="360" w:lineRule="exac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(3)获区委、区政府表彰的：每项计2分。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6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Merge w:val="continue"/>
            <w:noWrap w:val="0"/>
            <w:vAlign w:val="top"/>
          </w:tcPr>
          <w:p>
            <w:pPr>
              <w:widowControl/>
              <w:spacing w:line="360" w:lineRule="exact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5802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个人获得并保持至少一项县（含）以上荣誉:每项计1.5分。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3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rPr>
                <w:bCs/>
                <w:color w:val="00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eastAsia="楷体_GB2312"/>
                <w:kern w:val="0"/>
                <w:szCs w:val="21"/>
              </w:rPr>
              <w:t>思想政治素质好</w:t>
            </w:r>
          </w:p>
        </w:tc>
        <w:tc>
          <w:tcPr>
            <w:tcW w:w="5802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自觉贯彻党的路线、方针、政策，坚决执行上级党委政府的决策和决定。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组织集体学习、入户宣讲党的十九大精神：4分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扎实推进本村“三变”改革：3分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color w:val="000000"/>
                <w:kern w:val="0"/>
                <w:szCs w:val="21"/>
              </w:rPr>
              <w:t>推进“五型村寨”建设：2分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color w:val="000000"/>
                <w:kern w:val="0"/>
                <w:szCs w:val="21"/>
              </w:rPr>
              <w:t>坚决贯彻执行党委、政府决策和决定：3分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12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1288" w:type="dxa"/>
            <w:vMerge w:val="continue"/>
            <w:noWrap w:val="0"/>
            <w:vAlign w:val="center"/>
          </w:tcPr>
          <w:p/>
        </w:tc>
        <w:tc>
          <w:tcPr>
            <w:tcW w:w="5802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两委班子团结协作，战斗力强，所在村和谐稳定。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6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1288" w:type="dxa"/>
            <w:noWrap w:val="0"/>
            <w:vAlign w:val="top"/>
          </w:tcPr>
          <w:p>
            <w:pPr>
              <w:spacing w:line="36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3．政策规章执行好</w:t>
            </w:r>
          </w:p>
        </w:tc>
        <w:tc>
          <w:tcPr>
            <w:tcW w:w="5802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模范遵守国家土地、环保、计划生育等国策，在推进区委区政府中心工作中坚定有力。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10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4．爱岗敬业工作好</w:t>
            </w:r>
          </w:p>
        </w:tc>
        <w:tc>
          <w:tcPr>
            <w:tcW w:w="5802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认真履行岗位职责，发展思路清晰，工作特色明显。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5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1288" w:type="dxa"/>
            <w:vMerge w:val="continue"/>
            <w:noWrap w:val="0"/>
            <w:vAlign w:val="center"/>
          </w:tcPr>
          <w:p/>
        </w:tc>
        <w:tc>
          <w:tcPr>
            <w:tcW w:w="5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有较强的组织协调能力，善于做群众工作，在急难险重任务中迎难而上，充分发挥表率作用，在群众中有较高威信。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10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1288" w:type="dxa"/>
            <w:vMerge w:val="continue"/>
            <w:noWrap w:val="0"/>
            <w:vAlign w:val="center"/>
          </w:tcPr>
          <w:p/>
        </w:tc>
        <w:tc>
          <w:tcPr>
            <w:tcW w:w="5802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近三年未出现因村工作不到位的群体性上访事件、大规模群体性事件或人为原因导致重大突发性事件等。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8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5．带领致富本领强</w:t>
            </w:r>
          </w:p>
        </w:tc>
        <w:tc>
          <w:tcPr>
            <w:tcW w:w="5802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带头创业，并积极带领群众共同致富。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8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1288" w:type="dxa"/>
            <w:vMerge w:val="continue"/>
            <w:noWrap w:val="0"/>
            <w:vAlign w:val="center"/>
          </w:tcPr>
          <w:p/>
        </w:tc>
        <w:tc>
          <w:tcPr>
            <w:tcW w:w="5802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所在村集体经济可支配收入稳定增长，近三年集体经济可支配收入或增幅在镇、社区位居前三分之一位次。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8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128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楷体_GB2312"/>
                <w:b/>
                <w:bCs/>
                <w:color w:val="32323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6．服务群众能力强</w:t>
            </w:r>
          </w:p>
        </w:tc>
        <w:tc>
          <w:tcPr>
            <w:tcW w:w="5802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党务、村务公开正常，民主管理规范。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7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12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5802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作风正派，办事公道，廉洁自律。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323232"/>
                <w:kern w:val="0"/>
                <w:szCs w:val="21"/>
              </w:rPr>
            </w:pPr>
            <w:r>
              <w:rPr>
                <w:rFonts w:eastAsia="楷体_GB2312"/>
                <w:color w:val="323232"/>
                <w:kern w:val="0"/>
                <w:szCs w:val="21"/>
              </w:rPr>
              <w:t>7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8" w:type="dxa"/>
            <w:vMerge w:val="continue"/>
            <w:noWrap w:val="0"/>
            <w:vAlign w:val="center"/>
          </w:tcPr>
          <w:p/>
        </w:tc>
        <w:tc>
          <w:tcPr>
            <w:tcW w:w="12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5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密切联系群众，尽心尽力为群众办实事办好事，村班子和个人的群众满意度均在90%以上。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10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6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合  计</w:t>
            </w:r>
          </w:p>
        </w:tc>
        <w:tc>
          <w:tcPr>
            <w:tcW w:w="5802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323232"/>
                <w:kern w:val="0"/>
                <w:szCs w:val="21"/>
              </w:rPr>
            </w:pPr>
            <w:r>
              <w:rPr>
                <w:b/>
                <w:color w:val="323232"/>
                <w:kern w:val="0"/>
                <w:szCs w:val="21"/>
              </w:rPr>
              <w:t>100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</w:p>
        </w:tc>
      </w:tr>
    </w:tbl>
    <w:p>
      <w:pPr>
        <w:spacing w:line="20" w:lineRule="exact"/>
        <w:rPr>
          <w:rFonts w:eastAsia="仿宋_GB2312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page" w:tblpX="1645" w:tblpY="8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90"/>
        <w:gridCol w:w="5657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8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323232"/>
                <w:kern w:val="0"/>
                <w:sz w:val="22"/>
                <w:lang w:val="en-US" w:eastAsia="zh-CN"/>
              </w:rPr>
            </w:pPr>
            <w:r>
              <w:rPr>
                <w:rFonts w:eastAsia="方正小标宋简体"/>
                <w:color w:val="323232"/>
                <w:kern w:val="0"/>
                <w:sz w:val="32"/>
                <w:szCs w:val="32"/>
              </w:rPr>
              <w:t>观山湖区服务基层“五虎上将”量化考评</w:t>
            </w:r>
            <w:r>
              <w:rPr>
                <w:rFonts w:hint="eastAsia" w:eastAsia="方正小标宋简体"/>
                <w:color w:val="323232"/>
                <w:kern w:val="0"/>
                <w:sz w:val="32"/>
                <w:szCs w:val="32"/>
                <w:lang w:eastAsia="zh-CN"/>
              </w:rPr>
              <w:t>评</w:t>
            </w:r>
            <w:bookmarkStart w:id="0" w:name="_GoBack"/>
            <w:bookmarkEnd w:id="0"/>
            <w:r>
              <w:rPr>
                <w:rFonts w:eastAsia="方正小标宋简体"/>
                <w:color w:val="323232"/>
                <w:kern w:val="0"/>
                <w:sz w:val="32"/>
                <w:szCs w:val="32"/>
              </w:rPr>
              <w:t>分表（</w:t>
            </w:r>
            <w:r>
              <w:rPr>
                <w:rFonts w:hint="eastAsia" w:eastAsia="方正小标宋简体"/>
                <w:color w:val="323232"/>
                <w:kern w:val="0"/>
                <w:sz w:val="32"/>
                <w:szCs w:val="32"/>
                <w:lang w:eastAsia="zh-CN"/>
              </w:rPr>
              <w:t>二</w:t>
            </w:r>
            <w:r>
              <w:rPr>
                <w:rFonts w:eastAsia="方正小标宋简体"/>
                <w:color w:val="323232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323232"/>
                <w:kern w:val="0"/>
                <w:sz w:val="22"/>
              </w:rPr>
            </w:pPr>
            <w:r>
              <w:rPr>
                <w:rFonts w:eastAsia="黑体"/>
                <w:color w:val="323232"/>
                <w:kern w:val="0"/>
                <w:sz w:val="22"/>
              </w:rPr>
              <w:t>类别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323232"/>
                <w:kern w:val="0"/>
                <w:sz w:val="22"/>
              </w:rPr>
            </w:pPr>
            <w:r>
              <w:rPr>
                <w:rFonts w:eastAsia="黑体"/>
                <w:color w:val="323232"/>
                <w:kern w:val="0"/>
                <w:sz w:val="22"/>
              </w:rPr>
              <w:t>项目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323232"/>
                <w:kern w:val="0"/>
                <w:sz w:val="22"/>
              </w:rPr>
            </w:pPr>
            <w:r>
              <w:rPr>
                <w:rFonts w:eastAsia="黑体"/>
                <w:color w:val="323232"/>
                <w:kern w:val="0"/>
                <w:sz w:val="22"/>
              </w:rPr>
              <w:t>考核内容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323232"/>
                <w:kern w:val="0"/>
                <w:sz w:val="22"/>
              </w:rPr>
            </w:pPr>
            <w:r>
              <w:rPr>
                <w:rFonts w:eastAsia="黑体"/>
                <w:color w:val="323232"/>
                <w:kern w:val="0"/>
                <w:sz w:val="22"/>
              </w:rPr>
              <w:t>分值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color w:val="323232"/>
                <w:kern w:val="0"/>
                <w:sz w:val="22"/>
              </w:rPr>
            </w:pPr>
            <w:r>
              <w:rPr>
                <w:rFonts w:eastAsia="黑体"/>
                <w:color w:val="323232"/>
                <w:kern w:val="0"/>
                <w:sz w:val="22"/>
              </w:rPr>
              <w:t>上限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323232"/>
                <w:kern w:val="0"/>
                <w:sz w:val="22"/>
              </w:rPr>
            </w:pPr>
            <w:r>
              <w:rPr>
                <w:rFonts w:eastAsia="黑体"/>
                <w:color w:val="323232"/>
                <w:kern w:val="0"/>
                <w:sz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居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两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委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服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务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层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“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五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虎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上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将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bCs/>
                <w:color w:val="323232"/>
                <w:kern w:val="0"/>
                <w:szCs w:val="21"/>
              </w:rPr>
            </w:pPr>
            <w:r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  <w:t>”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>
              <w:rPr>
                <w:rFonts w:eastAsia="楷体_GB2312"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eastAsia="楷体_GB2312"/>
                <w:kern w:val="0"/>
                <w:szCs w:val="21"/>
              </w:rPr>
              <w:t xml:space="preserve"> 扎根基层成绩好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连续担任居委会干部三年以上。任期内，所在居委会集体获得并保持一项县级（含）以上综合先进荣誉：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(1)中央、国务院表彰的:6分；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(2)获省委、省政府表彰的：5.5分；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(3)获市委、市政府表彰的：5分；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(3)获区委、区政府表彰的：每项计2分。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楷体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个人获得并保持至少一项县（含）以上荣誉:每项计1.5分。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2.思想政治素质好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自觉贯彻党的路线、方针、政策，坚决执行上级党委政府的决策和决定。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(1)组织集体学习、入户宣讲党的十九大精神：4分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(2)积极谋划本居“三变”改革：1.5分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color w:val="000000"/>
                <w:kern w:val="0"/>
                <w:szCs w:val="21"/>
              </w:rPr>
              <w:t>(3)坚决贯彻执行党委、政府决策和决定：2.5分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两委班子团结协作，战斗力强，所在居委会和谐稳定。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3．政策规章执行好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模范遵守国家土地、环保、计划生育等国策，在推进区委区政府中心工作中坚定有力。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4．爱岗敬业工作好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认真履行岗位职责，发展思路清晰，工作特色明显。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有较强的组织协调能力，善于做群众工作，在急难险重任务中迎难而上，充分发挥表率作用，在群众中有较高威信。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近三年未出现因居委会工作不到位的群体性上访事件、大规模群体性事件或人为原因导致重大突发性事件等。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5．共建本领强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充分调动各方参与共驻共建，持续改善居民生活环境: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(1)组织辖区共治会开展常态化活动：4分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color w:val="000000"/>
                <w:kern w:val="0"/>
                <w:szCs w:val="21"/>
              </w:rPr>
              <w:t>(2)积极申报和参与“三年千院“行动计划项目建设，或引入社会资金改善小区生活环境：2分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color w:val="000000"/>
                <w:kern w:val="0"/>
                <w:szCs w:val="21"/>
              </w:rPr>
              <w:t>(3)积极申报和创建“六好院落”：2分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积极开展社区文化建设、居委会规范化建设，积极参与“星级居委会”评选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培育和发展</w:t>
            </w:r>
            <w:r>
              <w:rPr>
                <w:rFonts w:eastAsia="楷体_GB2312"/>
                <w:color w:val="000000"/>
                <w:kern w:val="0"/>
                <w:szCs w:val="21"/>
              </w:rPr>
              <w:t>本居“六小联通”社会组织，活动卓有成效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楷体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6．服务群众能力强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党务、居务公开正常，民主管理规范。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作风正派，办事公道，廉洁自律。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密切联系群众，尽心尽力为群众办实事办好事，居委会两委班子和个人的群众满意度均在90%以上。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23232"/>
                <w:kern w:val="0"/>
                <w:szCs w:val="21"/>
              </w:rPr>
            </w:pPr>
            <w:r>
              <w:rPr>
                <w:color w:val="323232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323232"/>
                <w:kern w:val="0"/>
                <w:szCs w:val="21"/>
              </w:rPr>
            </w:pPr>
            <w:r>
              <w:rPr>
                <w:b/>
                <w:color w:val="323232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23232"/>
                <w:kern w:val="0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70C05"/>
    <w:multiLevelType w:val="multilevel"/>
    <w:tmpl w:val="2DB70C05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B39F0"/>
    <w:rsid w:val="1ECB39F0"/>
    <w:rsid w:val="2739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560" w:firstLineChars="200"/>
    </w:pPr>
    <w:rPr>
      <w:rFonts w:ascii="Calibri" w:hAnsi="Calibri" w:eastAsia="宋体" w:cs="Times New Roman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2019-12-09T03:13:00Z</dcterms:created>
  <dc:creator>Administrator</dc:creator>
  <cp:lastModifiedBy>Administrator</cp:lastModifiedBy>
  <dcterms:modified xsi:type="dcterms:W3CDTF">2019-12-09T03:33:31Z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