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试教须知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一、因疫情防控需要，考生在开考前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1小时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8月21日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7:00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），凭借有效居民身份证和准考证，保持距离分批有序进入考点，自觉接受口罩佩戴、出示贵州健康码（绿码）、行程码（绿码）、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《笔试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准考证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有效二代居民身份证（含有效临时身份证）原件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，进行体温测量、提交《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考生个人健康承诺书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》等防疫程序无异常合格后方可进入考点。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的考生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经疫情防控检测程序合格后，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日上午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7:3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0前持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《笔试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准考证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有效二代居民身份证（含有效临时身份证）原件（不含电子身份证及其他证件、证明）入场，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进入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面试候考室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进行封闭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证件不齐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、不符合疫情防控要求的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或迟到超过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分钟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即8：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后到达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的考生作自动弃权处理，所造成的一切后果由考生自己承担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、不提供多媒体设备、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考生所携带的物品除指定的教材篇目复印件、教案外，其他物品由侯考室工作人员统一管理，不得带入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室（严禁携带贵重物品，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过程中遗失后果自负）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实行封闭式管理，</w:t>
      </w:r>
      <w:r>
        <w:rPr>
          <w:rFonts w:hint="eastAsia" w:ascii="仿宋_GB2312" w:hAnsi="仿宋_GB2312" w:eastAsia="仿宋_GB2312" w:cs="仿宋_GB2312"/>
          <w:sz w:val="28"/>
          <w:szCs w:val="28"/>
        </w:rPr>
        <w:t>在候试期间，要耐心等待，不得离开候考室，原则上每隔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个小时由工作人员统一引领一次卫生间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时间为10分钟，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过程中不能向考官自报姓名、单位、简历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；不能向考场内考官出示个人身份信息相关的资料或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作相应的暗示</w:t>
      </w:r>
      <w:r>
        <w:rPr>
          <w:rFonts w:hint="eastAsia" w:ascii="仿宋_GB2312" w:hAnsi="仿宋_GB2312" w:eastAsia="仿宋_GB2312" w:cs="仿宋_GB2312"/>
          <w:sz w:val="28"/>
          <w:szCs w:val="28"/>
        </w:rPr>
        <w:t>，否则取消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资格，所造成的一切责任自负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、考生在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结束离开考场后不得大声喧哗和议论，要在工作人员指定的位置等候听分，听完分后不得在考点逗留，自觉离开考场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28"/>
          <w:szCs w:val="28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28"/>
          <w:szCs w:val="28"/>
        </w:rPr>
        <w:t>，涉及违法的将移送司法机关处理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28"/>
          <w:szCs w:val="28"/>
        </w:rPr>
        <w:t>、各学科的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题目将由各学科抽签确定的第一位考生到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室抽取确定，并登记备案，其余考生到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室后由考官告知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题目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28"/>
          <w:szCs w:val="28"/>
        </w:rPr>
        <w:t>、严禁将各种电子、通信、存储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、教具</w:t>
      </w:r>
      <w:r>
        <w:rPr>
          <w:rFonts w:hint="eastAsia" w:ascii="仿宋_GB2312" w:hAnsi="仿宋_GB2312" w:eastAsia="仿宋_GB2312" w:cs="仿宋_GB2312"/>
          <w:sz w:val="28"/>
          <w:szCs w:val="28"/>
        </w:rPr>
        <w:t>或其他设备带至考场，已带入考场的要按工作人员的要求放在指定位置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（电子设备需关闭</w:t>
      </w:r>
      <w:r>
        <w:rPr>
          <w:rFonts w:hint="eastAsia" w:ascii="仿宋_GB2312" w:hAnsi="仿宋_GB2312" w:eastAsia="仿宋_GB2312" w:cs="仿宋_GB2312"/>
          <w:sz w:val="28"/>
          <w:szCs w:val="28"/>
        </w:rPr>
        <w:t>电源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，凡发现违规违纪者，一律按照相关规定处理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</w:rPr>
        <w:t>、严禁在离开考试区域前打开通讯设备，一经发现作违纪处理，取消考试资格。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、考生不得驾车进入面试考点，不得着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警服、军服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等职业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制服参加试教。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十二、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凡参加此次面试的考生，须严格遵守《新型冠状病毒肺炎防控方案（第八版）》、《贵州省2021年人事考试新冠肺炎疫情防控要求》，因不符合疫情防控要求不能参加面试的考生自行承担后果。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、从通知发出之日至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前，请考生务必关注“清镇市人民政府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门户网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”（http://www.gzqz.gov.cn/xwdt/tzgg/）相关信息，同时保持电话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畅通，如出现不可抗拒情况，将通过网络、电话通知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考生有关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试教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工作的相关事宜。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D13BE"/>
    <w:rsid w:val="020C5E9E"/>
    <w:rsid w:val="02E041E4"/>
    <w:rsid w:val="04A62700"/>
    <w:rsid w:val="08051BF1"/>
    <w:rsid w:val="08BE11D1"/>
    <w:rsid w:val="08F605C1"/>
    <w:rsid w:val="09701A1D"/>
    <w:rsid w:val="09C86775"/>
    <w:rsid w:val="09D35264"/>
    <w:rsid w:val="0B6E283F"/>
    <w:rsid w:val="0BE00482"/>
    <w:rsid w:val="0CED4982"/>
    <w:rsid w:val="116D3858"/>
    <w:rsid w:val="11EC1F71"/>
    <w:rsid w:val="11F44A13"/>
    <w:rsid w:val="13510CC3"/>
    <w:rsid w:val="1390247E"/>
    <w:rsid w:val="151D13BE"/>
    <w:rsid w:val="157E7ABD"/>
    <w:rsid w:val="17767952"/>
    <w:rsid w:val="17913212"/>
    <w:rsid w:val="17AA343C"/>
    <w:rsid w:val="17EE25FD"/>
    <w:rsid w:val="189C1F0A"/>
    <w:rsid w:val="19C62C56"/>
    <w:rsid w:val="1B780F78"/>
    <w:rsid w:val="1B8F6225"/>
    <w:rsid w:val="1BB43F37"/>
    <w:rsid w:val="1CB25A7C"/>
    <w:rsid w:val="1E724A08"/>
    <w:rsid w:val="1EAA7971"/>
    <w:rsid w:val="1F704627"/>
    <w:rsid w:val="20054475"/>
    <w:rsid w:val="21230F50"/>
    <w:rsid w:val="23507FB7"/>
    <w:rsid w:val="241F69EE"/>
    <w:rsid w:val="24531F11"/>
    <w:rsid w:val="26A274FE"/>
    <w:rsid w:val="26B125FA"/>
    <w:rsid w:val="28092780"/>
    <w:rsid w:val="295F2B43"/>
    <w:rsid w:val="2B9E122A"/>
    <w:rsid w:val="2E26631B"/>
    <w:rsid w:val="2E550886"/>
    <w:rsid w:val="2E5F1ED4"/>
    <w:rsid w:val="342D405B"/>
    <w:rsid w:val="34494940"/>
    <w:rsid w:val="347F2D88"/>
    <w:rsid w:val="348870F6"/>
    <w:rsid w:val="376D20D3"/>
    <w:rsid w:val="37CF5D5A"/>
    <w:rsid w:val="383C5DA4"/>
    <w:rsid w:val="38A10B04"/>
    <w:rsid w:val="3D4D25B0"/>
    <w:rsid w:val="3EC367D4"/>
    <w:rsid w:val="43096F1F"/>
    <w:rsid w:val="446B4C9D"/>
    <w:rsid w:val="4791222D"/>
    <w:rsid w:val="48ED4E2E"/>
    <w:rsid w:val="49727306"/>
    <w:rsid w:val="4A452663"/>
    <w:rsid w:val="4BC31D7A"/>
    <w:rsid w:val="4CE23995"/>
    <w:rsid w:val="4F990EA3"/>
    <w:rsid w:val="53A74B20"/>
    <w:rsid w:val="53E06CAB"/>
    <w:rsid w:val="56102AE3"/>
    <w:rsid w:val="58C62E60"/>
    <w:rsid w:val="59641107"/>
    <w:rsid w:val="5AC74E7B"/>
    <w:rsid w:val="5AEF199A"/>
    <w:rsid w:val="5CB5351C"/>
    <w:rsid w:val="60762CD9"/>
    <w:rsid w:val="61404452"/>
    <w:rsid w:val="633A14F9"/>
    <w:rsid w:val="64050996"/>
    <w:rsid w:val="65B21310"/>
    <w:rsid w:val="65D1665E"/>
    <w:rsid w:val="6771478E"/>
    <w:rsid w:val="6A7320E8"/>
    <w:rsid w:val="6A9D4E0A"/>
    <w:rsid w:val="6B486668"/>
    <w:rsid w:val="6FE2637B"/>
    <w:rsid w:val="70D92077"/>
    <w:rsid w:val="716C64F1"/>
    <w:rsid w:val="729E435F"/>
    <w:rsid w:val="72DC7332"/>
    <w:rsid w:val="73C64E32"/>
    <w:rsid w:val="74E334A4"/>
    <w:rsid w:val="763F6AC5"/>
    <w:rsid w:val="78F5360D"/>
    <w:rsid w:val="7906212F"/>
    <w:rsid w:val="795D2298"/>
    <w:rsid w:val="7AAA5C51"/>
    <w:rsid w:val="7B4253DF"/>
    <w:rsid w:val="7D2152E7"/>
    <w:rsid w:val="7DE67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姚佳佳</cp:lastModifiedBy>
  <dcterms:modified xsi:type="dcterms:W3CDTF">2021-08-17T08:15:56Z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7E310CCC74AE4CAA84DE4A9A976F9850</vt:lpwstr>
  </property>
</Properties>
</file>