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“</w:t>
      </w:r>
      <w:r>
        <w:rPr>
          <w:rFonts w:eastAsia="方正小标宋简体"/>
          <w:color w:val="000000"/>
          <w:kern w:val="0"/>
          <w:sz w:val="44"/>
          <w:szCs w:val="44"/>
        </w:rPr>
        <w:t>国培计划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”</w:t>
      </w:r>
      <w:r>
        <w:rPr>
          <w:rFonts w:eastAsia="方正小标宋简体"/>
          <w:color w:val="000000"/>
          <w:kern w:val="0"/>
          <w:sz w:val="44"/>
          <w:szCs w:val="44"/>
        </w:rPr>
        <w:t>中西部</w:t>
      </w:r>
      <w:r>
        <w:rPr>
          <w:rFonts w:hint="eastAsia" w:eastAsia="方正小标宋简体"/>
          <w:color w:val="000000"/>
          <w:kern w:val="0"/>
          <w:sz w:val="44"/>
          <w:szCs w:val="44"/>
        </w:rPr>
        <w:t>骨干</w:t>
      </w:r>
      <w:r>
        <w:rPr>
          <w:rFonts w:eastAsia="方正小标宋简体"/>
          <w:color w:val="000000"/>
          <w:kern w:val="0"/>
          <w:sz w:val="44"/>
          <w:szCs w:val="44"/>
        </w:rPr>
        <w:t>项目</w:t>
      </w:r>
      <w:r>
        <w:rPr>
          <w:rFonts w:hint="eastAsia" w:eastAsia="方正小标宋简体"/>
          <w:color w:val="000000"/>
          <w:kern w:val="0"/>
          <w:sz w:val="44"/>
          <w:szCs w:val="44"/>
        </w:rPr>
        <w:t>指导</w:t>
      </w:r>
      <w:r>
        <w:rPr>
          <w:rFonts w:eastAsia="方正小标宋简体"/>
          <w:color w:val="000000"/>
          <w:kern w:val="0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</w:t>
      </w:r>
      <w:r>
        <w:rPr>
          <w:rFonts w:hint="eastAsia" w:eastAsia="黑体"/>
          <w:color w:val="000000"/>
          <w:sz w:val="32"/>
          <w:szCs w:val="32"/>
        </w:rPr>
        <w:t>农村骨干</w:t>
      </w:r>
      <w:r>
        <w:rPr>
          <w:rFonts w:eastAsia="黑体"/>
          <w:color w:val="000000"/>
          <w:sz w:val="32"/>
          <w:szCs w:val="32"/>
        </w:rPr>
        <w:t>教师能力提升培训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1.农村骨干教师分层分类培训。</w:t>
      </w:r>
      <w:r>
        <w:rPr>
          <w:rFonts w:eastAsia="仿宋_GB2312"/>
          <w:color w:val="000000"/>
          <w:sz w:val="32"/>
          <w:szCs w:val="32"/>
        </w:rPr>
        <w:t>按照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“</w:t>
      </w:r>
      <w:r>
        <w:rPr>
          <w:rFonts w:eastAsia="仿宋_GB2312"/>
          <w:color w:val="000000"/>
          <w:sz w:val="32"/>
          <w:szCs w:val="32"/>
        </w:rPr>
        <w:t>分层分类、分段分科、一体设计、递进发展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”</w:t>
      </w:r>
      <w:r>
        <w:rPr>
          <w:rFonts w:eastAsia="仿宋_GB2312"/>
          <w:color w:val="000000"/>
          <w:sz w:val="32"/>
          <w:szCs w:val="32"/>
        </w:rPr>
        <w:t>的思路，聚焦不同</w:t>
      </w:r>
      <w:r>
        <w:rPr>
          <w:rFonts w:hint="eastAsia" w:eastAsia="仿宋_GB2312"/>
          <w:color w:val="000000"/>
          <w:sz w:val="32"/>
          <w:szCs w:val="32"/>
        </w:rPr>
        <w:t>学段、不同</w:t>
      </w:r>
      <w:r>
        <w:rPr>
          <w:rFonts w:eastAsia="仿宋_GB2312"/>
          <w:color w:val="000000"/>
          <w:sz w:val="32"/>
          <w:szCs w:val="32"/>
        </w:rPr>
        <w:t>发展阶段</w:t>
      </w:r>
      <w:r>
        <w:rPr>
          <w:rFonts w:hint="eastAsia" w:eastAsia="仿宋_GB2312"/>
          <w:color w:val="000000"/>
          <w:sz w:val="32"/>
          <w:szCs w:val="32"/>
        </w:rPr>
        <w:t>、不同学科、不同类型骨干</w:t>
      </w:r>
      <w:r>
        <w:rPr>
          <w:rFonts w:eastAsia="仿宋_GB2312"/>
          <w:color w:val="000000"/>
          <w:sz w:val="32"/>
          <w:szCs w:val="32"/>
        </w:rPr>
        <w:t>教师核心素养与关键能力，从发展目标、培训内容、实施流程、绩效评价等方面进行分阶段、递进式、一体化设计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开展</w:t>
      </w:r>
      <w:r>
        <w:rPr>
          <w:rFonts w:hint="eastAsia" w:eastAsia="仿宋_GB2312"/>
          <w:color w:val="000000"/>
          <w:sz w:val="32"/>
          <w:szCs w:val="32"/>
        </w:rPr>
        <w:t>分层分类培训，促进骨干教师持续提升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“</w:t>
      </w:r>
      <w:r>
        <w:rPr>
          <w:rFonts w:eastAsia="仿宋_GB2312"/>
          <w:color w:val="000000"/>
          <w:sz w:val="32"/>
          <w:szCs w:val="32"/>
        </w:rPr>
        <w:t>国培计划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”</w:t>
      </w:r>
      <w:r>
        <w:rPr>
          <w:rFonts w:eastAsia="仿宋_GB2312"/>
          <w:color w:val="000000"/>
          <w:sz w:val="32"/>
          <w:szCs w:val="32"/>
        </w:rPr>
        <w:t>相关项目实施指南为依据，进一步规范项目设计与实施。</w:t>
      </w:r>
      <w:r>
        <w:rPr>
          <w:rFonts w:hint="eastAsia" w:eastAsia="仿宋_GB2312"/>
          <w:color w:val="000000"/>
          <w:sz w:val="32"/>
          <w:szCs w:val="32"/>
        </w:rPr>
        <w:t>建立健全教师需求导向的项目设置机制，将教师需求调研与分析作为项目规划设计的必备环节。</w:t>
      </w:r>
      <w:r>
        <w:rPr>
          <w:rFonts w:eastAsia="仿宋_GB2312"/>
          <w:color w:val="000000"/>
          <w:sz w:val="32"/>
          <w:szCs w:val="32"/>
        </w:rPr>
        <w:t>科学设置项目周期，根据需要开展3至5年的长周期培训和持续跟进、不断深化的进阶性深度研修。</w:t>
      </w:r>
      <w:r>
        <w:rPr>
          <w:rFonts w:hint="eastAsia" w:eastAsia="仿宋_GB2312"/>
          <w:color w:val="000000"/>
          <w:sz w:val="32"/>
          <w:szCs w:val="32"/>
        </w:rPr>
        <w:t>优化培训内容，按照</w:t>
      </w:r>
      <w:r>
        <w:rPr>
          <w:rFonts w:hint="eastAsia" w:eastAsia="仿宋_GB2312"/>
          <w:bCs/>
          <w:color w:val="000000"/>
          <w:sz w:val="32"/>
          <w:szCs w:val="32"/>
        </w:rPr>
        <w:t>强师德、厚基础、重实践、促创新思路，强化思想政治、师德师风等通识课程设置。针对不同发展阶段骨干教师特点与需求，分层设置针对性培训内容</w:t>
      </w:r>
      <w:r>
        <w:rPr>
          <w:rFonts w:eastAsia="仿宋_GB2312"/>
          <w:color w:val="000000"/>
          <w:sz w:val="32"/>
          <w:szCs w:val="32"/>
        </w:rPr>
        <w:t>。细化培训实施流程，重点做好诊断示范和研课磨课等关键环节，综合运用集中培训、在线培训、跟岗实践、送教下乡、导师带教、工作坊等培训形式，提升培训针对性与实效性</w:t>
      </w:r>
      <w:r>
        <w:rPr>
          <w:rFonts w:hint="eastAsia" w:eastAsia="仿宋_GB2312"/>
          <w:color w:val="000000"/>
          <w:sz w:val="32"/>
          <w:szCs w:val="32"/>
        </w:rPr>
        <w:t>，促进骨干教师专业发展，成长为学校和区域教育教学带头人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2.自主学习模式试点研修。</w:t>
      </w:r>
      <w:r>
        <w:rPr>
          <w:rFonts w:eastAsia="仿宋_GB2312"/>
          <w:color w:val="000000"/>
          <w:sz w:val="32"/>
          <w:szCs w:val="32"/>
        </w:rPr>
        <w:t>遴选部分</w:t>
      </w:r>
      <w:r>
        <w:rPr>
          <w:rFonts w:hint="eastAsia" w:eastAsia="仿宋_GB2312"/>
          <w:color w:val="000000"/>
          <w:sz w:val="32"/>
          <w:szCs w:val="32"/>
        </w:rPr>
        <w:t>具有积极性和基础条件的项目县</w:t>
      </w:r>
      <w:r>
        <w:rPr>
          <w:rFonts w:eastAsia="仿宋_GB2312"/>
          <w:color w:val="000000"/>
          <w:sz w:val="32"/>
          <w:szCs w:val="32"/>
        </w:rPr>
        <w:t>开展教师自主选学试点。构建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“</w:t>
      </w:r>
      <w:r>
        <w:rPr>
          <w:rFonts w:eastAsia="仿宋_GB2312"/>
          <w:color w:val="000000"/>
          <w:sz w:val="32"/>
          <w:szCs w:val="32"/>
        </w:rPr>
        <w:t>教师申报、能力诊断、菜单选课、教师选学、校本研修、应用实践、考核评价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”</w:t>
      </w:r>
      <w:r>
        <w:rPr>
          <w:rFonts w:eastAsia="仿宋_GB2312"/>
          <w:color w:val="000000"/>
          <w:sz w:val="32"/>
          <w:szCs w:val="32"/>
        </w:rPr>
        <w:t>于一体的选学流程，教师按需选项目、选机构、选课程、选方式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综合运用案例式、探究式、情景式、演练式等灵活的学习方式，增强自主选学的吸引力和实效性。加强选学平台建设，丰富课程资源，建立教师专业发展电子档案和培训学分银行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探索形成规范化、专业化、常态化的自主选学</w:t>
      </w:r>
      <w:r>
        <w:rPr>
          <w:rFonts w:hint="eastAsia" w:eastAsia="仿宋_GB2312"/>
          <w:color w:val="000000"/>
          <w:sz w:val="32"/>
          <w:szCs w:val="32"/>
        </w:rPr>
        <w:t>模式</w:t>
      </w:r>
      <w:r>
        <w:rPr>
          <w:rFonts w:eastAsia="仿宋_GB2312"/>
          <w:color w:val="000000"/>
          <w:sz w:val="32"/>
          <w:szCs w:val="32"/>
        </w:rPr>
        <w:t>。遴选</w:t>
      </w:r>
      <w:r>
        <w:rPr>
          <w:rFonts w:hint="eastAsia" w:eastAsia="仿宋_GB2312"/>
          <w:color w:val="000000"/>
          <w:sz w:val="32"/>
          <w:szCs w:val="32"/>
        </w:rPr>
        <w:t>具备基础的</w:t>
      </w:r>
      <w:r>
        <w:rPr>
          <w:rFonts w:eastAsia="仿宋_GB2312"/>
          <w:color w:val="000000"/>
          <w:sz w:val="32"/>
          <w:szCs w:val="32"/>
        </w:rPr>
        <w:t>项目区县开展教师</w:t>
      </w:r>
      <w:r>
        <w:rPr>
          <w:rFonts w:hint="eastAsia" w:eastAsia="仿宋_GB2312"/>
          <w:color w:val="000000"/>
          <w:sz w:val="32"/>
          <w:szCs w:val="32"/>
        </w:rPr>
        <w:t>培训</w:t>
      </w:r>
      <w:r>
        <w:rPr>
          <w:rFonts w:eastAsia="仿宋_GB2312"/>
          <w:color w:val="000000"/>
          <w:sz w:val="32"/>
          <w:szCs w:val="32"/>
        </w:rPr>
        <w:t>整校研修</w:t>
      </w:r>
      <w:r>
        <w:rPr>
          <w:rFonts w:hint="eastAsia" w:eastAsia="仿宋_GB2312"/>
          <w:color w:val="000000"/>
          <w:sz w:val="32"/>
          <w:szCs w:val="32"/>
        </w:rPr>
        <w:t>模式改革探索</w:t>
      </w:r>
      <w:r>
        <w:rPr>
          <w:rFonts w:eastAsia="仿宋_GB2312"/>
          <w:color w:val="000000"/>
          <w:sz w:val="32"/>
          <w:szCs w:val="32"/>
        </w:rPr>
        <w:t>，构建以校为本混合培训新模式，建立专家指导、骨干带动、教师选学、团队互助的研修共同体。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二、重点区域领域帮扶培训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1.</w:t>
      </w:r>
      <w:r>
        <w:rPr>
          <w:rFonts w:hint="eastAsia" w:eastAsia="楷体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eastAsia="楷体_GB2312"/>
          <w:b/>
          <w:bCs/>
          <w:color w:val="000000"/>
          <w:sz w:val="32"/>
          <w:szCs w:val="32"/>
        </w:rPr>
        <w:t>一对一</w:t>
      </w:r>
      <w:r>
        <w:rPr>
          <w:rFonts w:hint="eastAsia" w:eastAsia="楷体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eastAsia="楷体_GB2312"/>
          <w:b/>
          <w:bCs/>
          <w:color w:val="000000"/>
          <w:sz w:val="32"/>
          <w:szCs w:val="32"/>
        </w:rPr>
        <w:t>精准帮扶培训。</w:t>
      </w:r>
      <w:r>
        <w:rPr>
          <w:rFonts w:eastAsia="仿宋_GB2312"/>
          <w:color w:val="000000"/>
          <w:sz w:val="32"/>
          <w:szCs w:val="32"/>
        </w:rPr>
        <w:t>以</w:t>
      </w:r>
      <w:r>
        <w:rPr>
          <w:rFonts w:hint="eastAsia" w:eastAsia="仿宋_GB2312"/>
          <w:color w:val="000000"/>
          <w:sz w:val="32"/>
          <w:szCs w:val="32"/>
        </w:rPr>
        <w:t>中西部地区乡村振兴重点帮扶县和其辖区内</w:t>
      </w:r>
      <w:r>
        <w:rPr>
          <w:rFonts w:eastAsia="仿宋_GB2312"/>
          <w:color w:val="000000"/>
          <w:sz w:val="32"/>
          <w:szCs w:val="32"/>
        </w:rPr>
        <w:t>乡村小规模学校</w:t>
      </w:r>
      <w:r>
        <w:rPr>
          <w:rFonts w:hint="eastAsia" w:eastAsia="仿宋_GB2312"/>
          <w:color w:val="000000"/>
          <w:sz w:val="32"/>
          <w:szCs w:val="32"/>
        </w:rPr>
        <w:t>、乡镇寄宿制</w:t>
      </w:r>
      <w:r>
        <w:rPr>
          <w:rFonts w:eastAsia="仿宋_GB2312"/>
          <w:color w:val="000000"/>
          <w:sz w:val="32"/>
          <w:szCs w:val="32"/>
        </w:rPr>
        <w:t>学校为重点，</w:t>
      </w:r>
      <w:r>
        <w:rPr>
          <w:rFonts w:hint="eastAsia" w:eastAsia="仿宋_GB2312"/>
          <w:color w:val="000000"/>
          <w:sz w:val="32"/>
          <w:szCs w:val="32"/>
        </w:rPr>
        <w:t>加强省级统筹，建立发达区县和重点帮扶县，师范</w:t>
      </w:r>
      <w:r>
        <w:rPr>
          <w:rFonts w:eastAsia="仿宋_GB2312"/>
          <w:color w:val="000000"/>
          <w:sz w:val="32"/>
          <w:szCs w:val="32"/>
        </w:rPr>
        <w:t>院校</w:t>
      </w:r>
      <w:r>
        <w:rPr>
          <w:rFonts w:hint="eastAsia" w:eastAsia="仿宋_GB2312"/>
          <w:color w:val="000000"/>
          <w:sz w:val="32"/>
          <w:szCs w:val="32"/>
        </w:rPr>
        <w:t>、优质学校和</w:t>
      </w:r>
      <w:r>
        <w:rPr>
          <w:rFonts w:eastAsia="仿宋_GB2312"/>
          <w:color w:val="000000"/>
          <w:sz w:val="32"/>
          <w:szCs w:val="32"/>
        </w:rPr>
        <w:t>乡村小规模学校</w:t>
      </w:r>
      <w:r>
        <w:rPr>
          <w:rFonts w:hint="eastAsia" w:eastAsia="仿宋_GB2312"/>
          <w:color w:val="000000"/>
          <w:sz w:val="32"/>
          <w:szCs w:val="32"/>
        </w:rPr>
        <w:t>、乡镇寄宿制</w:t>
      </w:r>
      <w:r>
        <w:rPr>
          <w:rFonts w:eastAsia="仿宋_GB2312"/>
          <w:color w:val="000000"/>
          <w:sz w:val="32"/>
          <w:szCs w:val="32"/>
        </w:rPr>
        <w:t>学校相对固定的对口帮扶关系，持续开展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“</w:t>
      </w:r>
      <w:r>
        <w:rPr>
          <w:rFonts w:eastAsia="仿宋_GB2312"/>
          <w:color w:val="000000"/>
          <w:sz w:val="32"/>
          <w:szCs w:val="32"/>
        </w:rPr>
        <w:t>一对一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”</w:t>
      </w:r>
      <w:r>
        <w:rPr>
          <w:rFonts w:eastAsia="仿宋_GB2312"/>
          <w:color w:val="000000"/>
          <w:sz w:val="32"/>
          <w:szCs w:val="32"/>
        </w:rPr>
        <w:t>精准帮扶培训。以靶向诊断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精准发力</w:t>
      </w:r>
      <w:r>
        <w:rPr>
          <w:rFonts w:hint="eastAsia" w:eastAsia="仿宋_GB2312"/>
          <w:color w:val="000000"/>
          <w:sz w:val="32"/>
          <w:szCs w:val="32"/>
        </w:rPr>
        <w:t>、整体</w:t>
      </w:r>
      <w:r>
        <w:rPr>
          <w:rFonts w:eastAsia="仿宋_GB2312"/>
          <w:color w:val="000000"/>
          <w:sz w:val="32"/>
          <w:szCs w:val="32"/>
        </w:rPr>
        <w:t>提升为原则，聚焦</w:t>
      </w:r>
      <w:r>
        <w:rPr>
          <w:rFonts w:hint="eastAsia" w:eastAsia="仿宋_GB2312"/>
          <w:color w:val="000000"/>
          <w:sz w:val="32"/>
          <w:szCs w:val="32"/>
        </w:rPr>
        <w:t>重点帮扶县</w:t>
      </w:r>
      <w:r>
        <w:rPr>
          <w:rFonts w:eastAsia="仿宋_GB2312"/>
          <w:color w:val="000000"/>
          <w:sz w:val="32"/>
          <w:szCs w:val="32"/>
        </w:rPr>
        <w:t>及其中小学校的发展瓶颈和培训需求，因地制宜、一校一策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细化帮扶培训方案。健全协同发展机制，统筹培训规划、团队组建、项目实施、绩效评价。通过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“</w:t>
      </w:r>
      <w:r>
        <w:rPr>
          <w:rFonts w:eastAsia="仿宋_GB2312"/>
          <w:color w:val="000000"/>
          <w:sz w:val="32"/>
          <w:szCs w:val="32"/>
        </w:rPr>
        <w:t>人员互派、送教上门、联合教研、工作坊研修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”</w:t>
      </w:r>
      <w:r>
        <w:rPr>
          <w:rFonts w:eastAsia="仿宋_GB2312"/>
          <w:color w:val="000000"/>
          <w:sz w:val="32"/>
          <w:szCs w:val="32"/>
        </w:rPr>
        <w:t>等方式开展协同培训</w:t>
      </w:r>
      <w:r>
        <w:rPr>
          <w:rFonts w:hint="eastAsia" w:eastAsia="仿宋_GB2312"/>
          <w:color w:val="000000"/>
          <w:sz w:val="32"/>
          <w:szCs w:val="32"/>
        </w:rPr>
        <w:t>，区县、学校管理人员和</w:t>
      </w:r>
      <w:r>
        <w:rPr>
          <w:rFonts w:eastAsia="仿宋_GB2312"/>
          <w:color w:val="000000"/>
          <w:sz w:val="32"/>
          <w:szCs w:val="32"/>
        </w:rPr>
        <w:t>教师</w:t>
      </w:r>
      <w:r>
        <w:rPr>
          <w:rFonts w:hint="eastAsia" w:eastAsia="仿宋_GB2312"/>
          <w:color w:val="000000"/>
          <w:sz w:val="32"/>
          <w:szCs w:val="32"/>
        </w:rPr>
        <w:t>互访互派</w:t>
      </w:r>
      <w:r>
        <w:rPr>
          <w:rFonts w:eastAsia="仿宋_GB2312"/>
          <w:color w:val="000000"/>
          <w:sz w:val="32"/>
          <w:szCs w:val="32"/>
        </w:rPr>
        <w:t>，定期开展线上联合研修与线下协同教研等活动</w:t>
      </w:r>
      <w:r>
        <w:rPr>
          <w:rFonts w:hint="eastAsia" w:eastAsia="仿宋_GB2312"/>
          <w:color w:val="000000"/>
          <w:sz w:val="32"/>
          <w:szCs w:val="32"/>
        </w:rPr>
        <w:t>。组织</w:t>
      </w:r>
      <w:r>
        <w:rPr>
          <w:rFonts w:eastAsia="仿宋_GB2312"/>
          <w:color w:val="000000"/>
          <w:sz w:val="32"/>
          <w:szCs w:val="32"/>
        </w:rPr>
        <w:t>省市级优质基地和名师团队，每年定期深入乡村学校，对学校发展进行</w:t>
      </w:r>
      <w:r>
        <w:rPr>
          <w:rFonts w:hint="eastAsia" w:eastAsia="仿宋_GB2312"/>
          <w:color w:val="000000"/>
          <w:sz w:val="32"/>
          <w:szCs w:val="32"/>
        </w:rPr>
        <w:t>针对性</w:t>
      </w:r>
      <w:r>
        <w:rPr>
          <w:rFonts w:eastAsia="仿宋_GB2312"/>
          <w:color w:val="000000"/>
          <w:sz w:val="32"/>
          <w:szCs w:val="32"/>
        </w:rPr>
        <w:t>指导，对乡村教师进行个别化跟踪指导。支持</w:t>
      </w:r>
      <w:r>
        <w:rPr>
          <w:rFonts w:hint="eastAsia" w:eastAsia="仿宋_GB2312"/>
          <w:color w:val="000000"/>
          <w:sz w:val="32"/>
          <w:szCs w:val="32"/>
        </w:rPr>
        <w:t>重点帮扶县</w:t>
      </w:r>
      <w:r>
        <w:rPr>
          <w:rFonts w:eastAsia="仿宋_GB2312"/>
          <w:color w:val="000000"/>
          <w:sz w:val="32"/>
          <w:szCs w:val="32"/>
        </w:rPr>
        <w:t>培训能力建设，帮助当地打造一支教师培训团队，建设一批教师发展基地学校，开发一批本地培训课程资源。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2.边远艰苦民族地区幼儿园顶岗支教培训。</w:t>
      </w:r>
      <w:r>
        <w:rPr>
          <w:rFonts w:eastAsia="仿宋_GB2312"/>
          <w:color w:val="000000"/>
          <w:sz w:val="32"/>
          <w:szCs w:val="32"/>
        </w:rPr>
        <w:t>针对</w:t>
      </w:r>
      <w:r>
        <w:rPr>
          <w:rFonts w:hint="eastAsia" w:eastAsia="仿宋_GB2312"/>
          <w:color w:val="000000"/>
          <w:sz w:val="32"/>
          <w:szCs w:val="32"/>
        </w:rPr>
        <w:t>边远艰苦民族地区基本保教能力提升困难的农村幼儿园教师，</w:t>
      </w:r>
      <w:r>
        <w:rPr>
          <w:rFonts w:eastAsia="仿宋_GB2312"/>
          <w:color w:val="000000"/>
          <w:sz w:val="32"/>
          <w:szCs w:val="32"/>
        </w:rPr>
        <w:t>遴选高等学校、市</w:t>
      </w:r>
      <w:r>
        <w:rPr>
          <w:rFonts w:hint="eastAsia" w:eastAsia="仿宋_GB2312"/>
          <w:color w:val="000000"/>
          <w:sz w:val="32"/>
          <w:szCs w:val="32"/>
        </w:rPr>
        <w:t>县级教师发展机构和优质幼儿园协同承担，组织高年级师范生顶岗支教，置换出幼儿园教师，开展</w:t>
      </w:r>
      <w:r>
        <w:rPr>
          <w:rFonts w:eastAsia="仿宋_GB2312"/>
          <w:sz w:val="32"/>
          <w:szCs w:val="32"/>
        </w:rPr>
        <w:t>院校集中研修、线上一对一学习指导、幼儿园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影子教师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跟岗实践、返岗培训实践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提升边远艰苦民族地区农村幼儿园教师保教能力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三、市县教师培训团队研修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遴选市县级教师发展机构负责人、承担培训任务的中小学、幼儿园骨干教师、教研员，</w:t>
      </w:r>
      <w:r>
        <w:rPr>
          <w:rFonts w:eastAsia="仿宋_GB2312"/>
          <w:color w:val="000000"/>
          <w:sz w:val="32"/>
          <w:szCs w:val="32"/>
        </w:rPr>
        <w:t>开展制度建设、教学研究、专业指导、组织实施、考核评价等方面的专项培训，</w:t>
      </w:r>
      <w:r>
        <w:rPr>
          <w:rFonts w:eastAsia="仿宋_GB2312"/>
          <w:sz w:val="32"/>
          <w:szCs w:val="32"/>
        </w:rPr>
        <w:t>全面提升骨干教师、教研员的教育教学能力和培训能力，打造一支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用得上、干得好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的市县级教师培训团队。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四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</w:rPr>
        <w:t>农村</w:t>
      </w:r>
      <w:r>
        <w:rPr>
          <w:rFonts w:eastAsia="黑体"/>
          <w:color w:val="000000"/>
          <w:sz w:val="32"/>
          <w:szCs w:val="32"/>
        </w:rPr>
        <w:t>校</w:t>
      </w:r>
      <w:r>
        <w:rPr>
          <w:rFonts w:hint="eastAsia" w:eastAsia="黑体"/>
          <w:color w:val="000000"/>
          <w:sz w:val="32"/>
          <w:szCs w:val="32"/>
        </w:rPr>
        <w:t>园</w:t>
      </w:r>
      <w:r>
        <w:rPr>
          <w:rFonts w:eastAsia="黑体"/>
          <w:color w:val="000000"/>
          <w:sz w:val="32"/>
          <w:szCs w:val="32"/>
        </w:rPr>
        <w:t>长领导力培训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1.骨干校园长提升研修。</w:t>
      </w:r>
      <w:r>
        <w:rPr>
          <w:rFonts w:eastAsia="仿宋_GB2312"/>
          <w:color w:val="000000"/>
          <w:sz w:val="32"/>
          <w:szCs w:val="32"/>
        </w:rPr>
        <w:t>遴选办学思想端正、工作进取心强、能发挥骨干带头作用的校</w:t>
      </w:r>
      <w:r>
        <w:rPr>
          <w:rFonts w:hint="eastAsia" w:eastAsia="仿宋_GB2312"/>
          <w:color w:val="000000"/>
          <w:sz w:val="32"/>
          <w:szCs w:val="32"/>
        </w:rPr>
        <w:t>园</w:t>
      </w:r>
      <w:r>
        <w:rPr>
          <w:rFonts w:eastAsia="仿宋_GB2312"/>
          <w:color w:val="000000"/>
          <w:sz w:val="32"/>
          <w:szCs w:val="32"/>
        </w:rPr>
        <w:t>长，依据不同学段校</w:t>
      </w:r>
      <w:r>
        <w:rPr>
          <w:rFonts w:hint="eastAsia" w:eastAsia="仿宋_GB2312"/>
          <w:color w:val="000000"/>
          <w:sz w:val="32"/>
          <w:szCs w:val="32"/>
        </w:rPr>
        <w:t>园</w:t>
      </w:r>
      <w:r>
        <w:rPr>
          <w:rFonts w:eastAsia="仿宋_GB2312"/>
          <w:color w:val="000000"/>
          <w:sz w:val="32"/>
          <w:szCs w:val="32"/>
        </w:rPr>
        <w:t>长专业标准要求，以落实国家教育方针政策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提高推进学校改革发展、组织实施素质教育能力为重点，着重提升</w:t>
      </w:r>
      <w:r>
        <w:rPr>
          <w:rFonts w:hint="eastAsia" w:eastAsia="仿宋_GB2312"/>
          <w:color w:val="000000"/>
          <w:sz w:val="32"/>
          <w:szCs w:val="32"/>
        </w:rPr>
        <w:t>校</w:t>
      </w:r>
      <w:r>
        <w:rPr>
          <w:rFonts w:eastAsia="仿宋_GB2312"/>
          <w:color w:val="000000"/>
          <w:sz w:val="32"/>
          <w:szCs w:val="32"/>
        </w:rPr>
        <w:t>园长的战略思维能力、教育创新能力和引领学校可持续发展能力，培养一批实施素质教育、推进教育改革发展的带头人。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/>
          <w:bCs/>
          <w:color w:val="000000"/>
          <w:sz w:val="32"/>
          <w:szCs w:val="32"/>
        </w:rPr>
        <w:t>2.中小学党组织书记研修。</w:t>
      </w:r>
      <w:r>
        <w:rPr>
          <w:rFonts w:eastAsia="仿宋_GB2312"/>
          <w:color w:val="000000"/>
          <w:sz w:val="32"/>
          <w:szCs w:val="32"/>
        </w:rPr>
        <w:t>遴选思想政治素质好、党建工作经验丰富、能发挥骨干带头作用的学校党组织书记，围绕坚持党对教育事业的全面领导，以强化思想理论教育和价值引领，加强对课堂教学和各类思想文化阵地的建设管理，加强师德师风建设为重点内容，进行</w:t>
      </w:r>
      <w:r>
        <w:rPr>
          <w:rFonts w:hint="eastAsia" w:eastAsia="仿宋_GB2312"/>
          <w:color w:val="000000"/>
          <w:sz w:val="32"/>
          <w:szCs w:val="32"/>
        </w:rPr>
        <w:t>集中</w:t>
      </w:r>
      <w:r>
        <w:rPr>
          <w:rFonts w:eastAsia="仿宋_GB2312"/>
          <w:color w:val="000000"/>
          <w:sz w:val="32"/>
          <w:szCs w:val="32"/>
        </w:rPr>
        <w:t>培训。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原则上民办社会机构不能承办该项目。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</w:t>
      </w:r>
      <w:r>
        <w:rPr>
          <w:rFonts w:eastAsia="黑体"/>
          <w:color w:val="000000"/>
          <w:sz w:val="32"/>
          <w:szCs w:val="32"/>
        </w:rPr>
        <w:t>、中小学教师信息技术应用能力培训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1.学校管理团队信息化领导力提升培训。</w:t>
      </w:r>
      <w:r>
        <w:rPr>
          <w:rFonts w:eastAsia="仿宋_GB2312"/>
          <w:color w:val="000000"/>
          <w:sz w:val="32"/>
          <w:szCs w:val="32"/>
        </w:rPr>
        <w:t>以学校信息化教育教学规划和校本研修规划为核心任务，通过工作坊混合式研修，提升学校管理团队的政策理解能力和规划设计能力，有效支持能力提升工程2.0的整校推进。在能力提升工程2.0的实施后期及完成之后，聚焦管理团队的创新实践能力，围绕学校教育教学信息化发展规划落实和执行，以学校发展的实践证据为评估线索，提升管理团队的领导实施和组织评价能力，深化巩固能力提升工程2.0实施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2</w:t>
      </w:r>
      <w:r>
        <w:rPr>
          <w:rFonts w:eastAsia="仿宋_GB2312"/>
          <w:b/>
          <w:bCs/>
          <w:color w:val="000000"/>
          <w:sz w:val="32"/>
          <w:szCs w:val="32"/>
        </w:rPr>
        <w:t>.学科骨干教师信息化教学创新能力提升培训。</w:t>
      </w:r>
      <w:r>
        <w:rPr>
          <w:rFonts w:eastAsia="仿宋_GB2312"/>
          <w:color w:val="000000"/>
          <w:sz w:val="32"/>
          <w:szCs w:val="32"/>
        </w:rPr>
        <w:t>遴选各学科骨干教师，切实做好整校推进和校本应用考核。同时，通过线上与线下混合式课例研磨、专家指导等方式，打磨优秀案例，提炼应用成果，形成可迁移、可辐射的优质案例资源；帮助骨干教师深化对教育教学中信息技术应用的理解，扩大信息技术应用范围，形成常态化应用的意识，进一步尝试和探索不同环境下信息技术支持教学创新的实践案例，推动学校教育教学改革创新，形成持续发展的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3</w:t>
      </w:r>
      <w:r>
        <w:rPr>
          <w:rFonts w:eastAsia="仿宋_GB2312"/>
          <w:b/>
          <w:bCs/>
          <w:color w:val="000000"/>
          <w:sz w:val="32"/>
          <w:szCs w:val="32"/>
        </w:rPr>
        <w:t>.培训团队信息技术应用指导能力提升培训。</w:t>
      </w:r>
      <w:r>
        <w:rPr>
          <w:rFonts w:eastAsia="仿宋_GB2312"/>
          <w:color w:val="000000"/>
          <w:sz w:val="32"/>
          <w:szCs w:val="32"/>
        </w:rPr>
        <w:t>以区域能力提升工程的高成效落地为核心任务，通过工作坊混合式研修，提升培训团队的政策理解能力和培训指导能力，有效支持学校推进能力提升工程。在能力提升工程2.0的实施后期及完成之后，聚焦指导团队的信息化学科教学指导能力，巩固和发展能力提升工程2.0的实施成果，通过学科案例打磨和信息化教学模式提取，扩大成果的辐射和影响范围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637C"/>
    <w:rsid w:val="00680484"/>
    <w:rsid w:val="00D105CE"/>
    <w:rsid w:val="0121458E"/>
    <w:rsid w:val="01420139"/>
    <w:rsid w:val="01644738"/>
    <w:rsid w:val="01700C4B"/>
    <w:rsid w:val="01776059"/>
    <w:rsid w:val="0179644C"/>
    <w:rsid w:val="01AC777E"/>
    <w:rsid w:val="01C20DCC"/>
    <w:rsid w:val="01ED1616"/>
    <w:rsid w:val="02191AE3"/>
    <w:rsid w:val="025B50CB"/>
    <w:rsid w:val="02602821"/>
    <w:rsid w:val="02ED7E0D"/>
    <w:rsid w:val="03210BB3"/>
    <w:rsid w:val="034B7813"/>
    <w:rsid w:val="03552F27"/>
    <w:rsid w:val="03AB44EF"/>
    <w:rsid w:val="03B2485F"/>
    <w:rsid w:val="03B46717"/>
    <w:rsid w:val="03C16DE0"/>
    <w:rsid w:val="03C60A25"/>
    <w:rsid w:val="03D24D89"/>
    <w:rsid w:val="03D262F5"/>
    <w:rsid w:val="03FC0BD1"/>
    <w:rsid w:val="047B7FBD"/>
    <w:rsid w:val="048B7536"/>
    <w:rsid w:val="048C31F6"/>
    <w:rsid w:val="04934EAF"/>
    <w:rsid w:val="04B41805"/>
    <w:rsid w:val="04DC250F"/>
    <w:rsid w:val="04EA6EAD"/>
    <w:rsid w:val="04FC30A6"/>
    <w:rsid w:val="050B5506"/>
    <w:rsid w:val="052A5421"/>
    <w:rsid w:val="057759B3"/>
    <w:rsid w:val="05902CB0"/>
    <w:rsid w:val="05BF7390"/>
    <w:rsid w:val="05E23D13"/>
    <w:rsid w:val="061B5F44"/>
    <w:rsid w:val="06572467"/>
    <w:rsid w:val="06A04312"/>
    <w:rsid w:val="06AE6185"/>
    <w:rsid w:val="06B5649B"/>
    <w:rsid w:val="070D2CB5"/>
    <w:rsid w:val="07583A13"/>
    <w:rsid w:val="076C0FD3"/>
    <w:rsid w:val="078747AF"/>
    <w:rsid w:val="07A822A7"/>
    <w:rsid w:val="07B422C5"/>
    <w:rsid w:val="07F9463F"/>
    <w:rsid w:val="08614055"/>
    <w:rsid w:val="088B1EB9"/>
    <w:rsid w:val="08CD67CE"/>
    <w:rsid w:val="091A19A5"/>
    <w:rsid w:val="09612CDF"/>
    <w:rsid w:val="0A190513"/>
    <w:rsid w:val="0A757BE2"/>
    <w:rsid w:val="0AA35AA9"/>
    <w:rsid w:val="0AAC7308"/>
    <w:rsid w:val="0AE27E72"/>
    <w:rsid w:val="0B296775"/>
    <w:rsid w:val="0B2B12B3"/>
    <w:rsid w:val="0B2D5D44"/>
    <w:rsid w:val="0B4759DB"/>
    <w:rsid w:val="0B812C2E"/>
    <w:rsid w:val="0B8F1D84"/>
    <w:rsid w:val="0BBE56FE"/>
    <w:rsid w:val="0BD82508"/>
    <w:rsid w:val="0BF53974"/>
    <w:rsid w:val="0C0510A8"/>
    <w:rsid w:val="0C0C7EE0"/>
    <w:rsid w:val="0C337FAF"/>
    <w:rsid w:val="0C476345"/>
    <w:rsid w:val="0C6034BC"/>
    <w:rsid w:val="0C7D00C6"/>
    <w:rsid w:val="0C9F68C5"/>
    <w:rsid w:val="0D164CAD"/>
    <w:rsid w:val="0D3E38B9"/>
    <w:rsid w:val="0D9056F5"/>
    <w:rsid w:val="0DBC0435"/>
    <w:rsid w:val="0DEB3CF2"/>
    <w:rsid w:val="0DEE1EF8"/>
    <w:rsid w:val="0E1A5F8B"/>
    <w:rsid w:val="0E9E2470"/>
    <w:rsid w:val="0EC40187"/>
    <w:rsid w:val="0EF867BC"/>
    <w:rsid w:val="0F057108"/>
    <w:rsid w:val="0F210E08"/>
    <w:rsid w:val="0F4713D9"/>
    <w:rsid w:val="0F5D6044"/>
    <w:rsid w:val="101D00A6"/>
    <w:rsid w:val="10343A99"/>
    <w:rsid w:val="10434192"/>
    <w:rsid w:val="10510C80"/>
    <w:rsid w:val="106400BE"/>
    <w:rsid w:val="10C6253D"/>
    <w:rsid w:val="11436CFD"/>
    <w:rsid w:val="115E3147"/>
    <w:rsid w:val="117D7626"/>
    <w:rsid w:val="118E30BA"/>
    <w:rsid w:val="11A23499"/>
    <w:rsid w:val="11D075AA"/>
    <w:rsid w:val="120D72C9"/>
    <w:rsid w:val="12337106"/>
    <w:rsid w:val="12360005"/>
    <w:rsid w:val="12621824"/>
    <w:rsid w:val="126B6BF9"/>
    <w:rsid w:val="127B790A"/>
    <w:rsid w:val="12997BA7"/>
    <w:rsid w:val="12CA232E"/>
    <w:rsid w:val="12EF22C9"/>
    <w:rsid w:val="130363A9"/>
    <w:rsid w:val="13047545"/>
    <w:rsid w:val="13160E17"/>
    <w:rsid w:val="132358A2"/>
    <w:rsid w:val="132A23BB"/>
    <w:rsid w:val="13315356"/>
    <w:rsid w:val="13483AA9"/>
    <w:rsid w:val="134E2DAD"/>
    <w:rsid w:val="13AA4591"/>
    <w:rsid w:val="1430697E"/>
    <w:rsid w:val="146A7BCD"/>
    <w:rsid w:val="14E114AB"/>
    <w:rsid w:val="14F158A5"/>
    <w:rsid w:val="156534CE"/>
    <w:rsid w:val="15833AB0"/>
    <w:rsid w:val="158C1CE3"/>
    <w:rsid w:val="15930D23"/>
    <w:rsid w:val="15D74662"/>
    <w:rsid w:val="15F909D7"/>
    <w:rsid w:val="16223C34"/>
    <w:rsid w:val="16440EB0"/>
    <w:rsid w:val="16926897"/>
    <w:rsid w:val="16B96C50"/>
    <w:rsid w:val="16EC75D8"/>
    <w:rsid w:val="170C4A90"/>
    <w:rsid w:val="173A508B"/>
    <w:rsid w:val="176B16FE"/>
    <w:rsid w:val="17753D38"/>
    <w:rsid w:val="180665DB"/>
    <w:rsid w:val="18157CCD"/>
    <w:rsid w:val="181979BB"/>
    <w:rsid w:val="183D7AA3"/>
    <w:rsid w:val="18626605"/>
    <w:rsid w:val="18876ED3"/>
    <w:rsid w:val="188D21D0"/>
    <w:rsid w:val="1955001B"/>
    <w:rsid w:val="196D130F"/>
    <w:rsid w:val="19A43DA8"/>
    <w:rsid w:val="19C77CAC"/>
    <w:rsid w:val="19EC4F5C"/>
    <w:rsid w:val="1A3A1D80"/>
    <w:rsid w:val="1A4F31E8"/>
    <w:rsid w:val="1A5B1D0C"/>
    <w:rsid w:val="1A691532"/>
    <w:rsid w:val="1A7A25B6"/>
    <w:rsid w:val="1AC57FAB"/>
    <w:rsid w:val="1AEA0CA8"/>
    <w:rsid w:val="1B043FD0"/>
    <w:rsid w:val="1B263D46"/>
    <w:rsid w:val="1B27035D"/>
    <w:rsid w:val="1B463E5B"/>
    <w:rsid w:val="1B530FC9"/>
    <w:rsid w:val="1B723CFF"/>
    <w:rsid w:val="1B947C65"/>
    <w:rsid w:val="1BAC7C22"/>
    <w:rsid w:val="1BB54EB8"/>
    <w:rsid w:val="1BCB4821"/>
    <w:rsid w:val="1C83786D"/>
    <w:rsid w:val="1C9945A4"/>
    <w:rsid w:val="1C9D521E"/>
    <w:rsid w:val="1D6D7C25"/>
    <w:rsid w:val="1D994AC0"/>
    <w:rsid w:val="1DE609E8"/>
    <w:rsid w:val="1E0A4BA5"/>
    <w:rsid w:val="1E196150"/>
    <w:rsid w:val="1E431D86"/>
    <w:rsid w:val="1E8E4A50"/>
    <w:rsid w:val="1EBC3ACA"/>
    <w:rsid w:val="1EC63B9A"/>
    <w:rsid w:val="1F23019B"/>
    <w:rsid w:val="1F510B24"/>
    <w:rsid w:val="1F905F6D"/>
    <w:rsid w:val="1F9F233A"/>
    <w:rsid w:val="20422382"/>
    <w:rsid w:val="20AF45AB"/>
    <w:rsid w:val="20F25B3B"/>
    <w:rsid w:val="20F3596B"/>
    <w:rsid w:val="21472590"/>
    <w:rsid w:val="2159621F"/>
    <w:rsid w:val="217B714B"/>
    <w:rsid w:val="217C004F"/>
    <w:rsid w:val="21935182"/>
    <w:rsid w:val="21A3655E"/>
    <w:rsid w:val="22252F46"/>
    <w:rsid w:val="224D49BB"/>
    <w:rsid w:val="22517D71"/>
    <w:rsid w:val="229A492B"/>
    <w:rsid w:val="22E20C9A"/>
    <w:rsid w:val="23157ACE"/>
    <w:rsid w:val="23292267"/>
    <w:rsid w:val="23293174"/>
    <w:rsid w:val="23816E87"/>
    <w:rsid w:val="241B4E59"/>
    <w:rsid w:val="247976A0"/>
    <w:rsid w:val="24A0181C"/>
    <w:rsid w:val="24B27F56"/>
    <w:rsid w:val="24C52272"/>
    <w:rsid w:val="24FF5FA7"/>
    <w:rsid w:val="25073739"/>
    <w:rsid w:val="251003C2"/>
    <w:rsid w:val="253E14C3"/>
    <w:rsid w:val="25701808"/>
    <w:rsid w:val="257C4B6F"/>
    <w:rsid w:val="25847784"/>
    <w:rsid w:val="25C574C6"/>
    <w:rsid w:val="263F3A65"/>
    <w:rsid w:val="264F2422"/>
    <w:rsid w:val="266314F0"/>
    <w:rsid w:val="269B19E5"/>
    <w:rsid w:val="26C51F52"/>
    <w:rsid w:val="26CF4220"/>
    <w:rsid w:val="270D6E31"/>
    <w:rsid w:val="27186185"/>
    <w:rsid w:val="27787C1B"/>
    <w:rsid w:val="27936437"/>
    <w:rsid w:val="27D957CE"/>
    <w:rsid w:val="28272B67"/>
    <w:rsid w:val="283C0F43"/>
    <w:rsid w:val="285B5A4E"/>
    <w:rsid w:val="28B24A3E"/>
    <w:rsid w:val="291D0015"/>
    <w:rsid w:val="294920E5"/>
    <w:rsid w:val="29B00188"/>
    <w:rsid w:val="29C6344E"/>
    <w:rsid w:val="2A030345"/>
    <w:rsid w:val="2A1F69FB"/>
    <w:rsid w:val="2A287906"/>
    <w:rsid w:val="2A2A647E"/>
    <w:rsid w:val="2A4B7865"/>
    <w:rsid w:val="2A955229"/>
    <w:rsid w:val="2AB7725F"/>
    <w:rsid w:val="2ABD032A"/>
    <w:rsid w:val="2B3736C5"/>
    <w:rsid w:val="2B590174"/>
    <w:rsid w:val="2B756CA4"/>
    <w:rsid w:val="2B7E5480"/>
    <w:rsid w:val="2B8141A8"/>
    <w:rsid w:val="2BEA2091"/>
    <w:rsid w:val="2C7674AC"/>
    <w:rsid w:val="2CA85E78"/>
    <w:rsid w:val="2CB17FE2"/>
    <w:rsid w:val="2CBB7524"/>
    <w:rsid w:val="2CD839E3"/>
    <w:rsid w:val="2D143FA0"/>
    <w:rsid w:val="2D870FF8"/>
    <w:rsid w:val="2DA62AD9"/>
    <w:rsid w:val="2DA74DD5"/>
    <w:rsid w:val="2DAA10A8"/>
    <w:rsid w:val="2DD12A27"/>
    <w:rsid w:val="2DED7E55"/>
    <w:rsid w:val="2DF935A8"/>
    <w:rsid w:val="2E142442"/>
    <w:rsid w:val="2E1440A4"/>
    <w:rsid w:val="2E16178C"/>
    <w:rsid w:val="2E2E5867"/>
    <w:rsid w:val="2E5B708F"/>
    <w:rsid w:val="2EA40E3A"/>
    <w:rsid w:val="2EC36FC1"/>
    <w:rsid w:val="2ED23EC9"/>
    <w:rsid w:val="2EDC3F3E"/>
    <w:rsid w:val="2F705C95"/>
    <w:rsid w:val="2F7B0E1D"/>
    <w:rsid w:val="2FF32150"/>
    <w:rsid w:val="30436A9D"/>
    <w:rsid w:val="304B3437"/>
    <w:rsid w:val="305F73DC"/>
    <w:rsid w:val="30661620"/>
    <w:rsid w:val="3080136C"/>
    <w:rsid w:val="308B3D5B"/>
    <w:rsid w:val="309A413D"/>
    <w:rsid w:val="30A02F5A"/>
    <w:rsid w:val="30C036D9"/>
    <w:rsid w:val="315E2773"/>
    <w:rsid w:val="31623EB6"/>
    <w:rsid w:val="31657CFD"/>
    <w:rsid w:val="318D3786"/>
    <w:rsid w:val="31B12688"/>
    <w:rsid w:val="31BF4068"/>
    <w:rsid w:val="31FB08AB"/>
    <w:rsid w:val="321236FB"/>
    <w:rsid w:val="32713DD5"/>
    <w:rsid w:val="32726ACB"/>
    <w:rsid w:val="32747009"/>
    <w:rsid w:val="32801A5E"/>
    <w:rsid w:val="33074DBF"/>
    <w:rsid w:val="33343C0D"/>
    <w:rsid w:val="33445F3F"/>
    <w:rsid w:val="33580DDD"/>
    <w:rsid w:val="33895D4B"/>
    <w:rsid w:val="33B64B5A"/>
    <w:rsid w:val="340E3CDD"/>
    <w:rsid w:val="341F5E31"/>
    <w:rsid w:val="34737352"/>
    <w:rsid w:val="34891A0D"/>
    <w:rsid w:val="34A3218F"/>
    <w:rsid w:val="3501030A"/>
    <w:rsid w:val="351D43CF"/>
    <w:rsid w:val="35206EB4"/>
    <w:rsid w:val="355176B3"/>
    <w:rsid w:val="355B1E94"/>
    <w:rsid w:val="356C01AE"/>
    <w:rsid w:val="35A23353"/>
    <w:rsid w:val="35A565E6"/>
    <w:rsid w:val="35D05387"/>
    <w:rsid w:val="35D807F6"/>
    <w:rsid w:val="35FB2706"/>
    <w:rsid w:val="36247477"/>
    <w:rsid w:val="364026F4"/>
    <w:rsid w:val="366F0BA2"/>
    <w:rsid w:val="366F453B"/>
    <w:rsid w:val="368D6E55"/>
    <w:rsid w:val="36C176B3"/>
    <w:rsid w:val="373A1BCF"/>
    <w:rsid w:val="373C7D8C"/>
    <w:rsid w:val="37711D39"/>
    <w:rsid w:val="379604D0"/>
    <w:rsid w:val="37C2470B"/>
    <w:rsid w:val="37EC6282"/>
    <w:rsid w:val="3801355B"/>
    <w:rsid w:val="381D2AB4"/>
    <w:rsid w:val="38345444"/>
    <w:rsid w:val="38641136"/>
    <w:rsid w:val="38C9185F"/>
    <w:rsid w:val="38E3333B"/>
    <w:rsid w:val="39104F41"/>
    <w:rsid w:val="39284BCD"/>
    <w:rsid w:val="393A0580"/>
    <w:rsid w:val="399A7724"/>
    <w:rsid w:val="399B62D6"/>
    <w:rsid w:val="39AC0BFE"/>
    <w:rsid w:val="39BD3094"/>
    <w:rsid w:val="39CC17D9"/>
    <w:rsid w:val="3A0247CA"/>
    <w:rsid w:val="3A052934"/>
    <w:rsid w:val="3A306B6D"/>
    <w:rsid w:val="3A3E1C60"/>
    <w:rsid w:val="3A58278E"/>
    <w:rsid w:val="3A782F93"/>
    <w:rsid w:val="3AA77E43"/>
    <w:rsid w:val="3AB636FC"/>
    <w:rsid w:val="3AC93A60"/>
    <w:rsid w:val="3B3437D6"/>
    <w:rsid w:val="3B6B7256"/>
    <w:rsid w:val="3B807CEA"/>
    <w:rsid w:val="3B8E1F56"/>
    <w:rsid w:val="3B9545B4"/>
    <w:rsid w:val="3BA031C4"/>
    <w:rsid w:val="3BAC142A"/>
    <w:rsid w:val="3BDC1857"/>
    <w:rsid w:val="3BEC25B2"/>
    <w:rsid w:val="3C46408B"/>
    <w:rsid w:val="3C992BF7"/>
    <w:rsid w:val="3CB4131D"/>
    <w:rsid w:val="3CBD25E4"/>
    <w:rsid w:val="3CFD5634"/>
    <w:rsid w:val="3D10390E"/>
    <w:rsid w:val="3D260EE5"/>
    <w:rsid w:val="3D90015F"/>
    <w:rsid w:val="3DC87CFE"/>
    <w:rsid w:val="3E4B3158"/>
    <w:rsid w:val="3E8A5AB0"/>
    <w:rsid w:val="3EA5650B"/>
    <w:rsid w:val="3EAD3628"/>
    <w:rsid w:val="3ECC44A6"/>
    <w:rsid w:val="3EDC320B"/>
    <w:rsid w:val="3EDD07A2"/>
    <w:rsid w:val="3EEF108E"/>
    <w:rsid w:val="3EFD5335"/>
    <w:rsid w:val="3F151ACB"/>
    <w:rsid w:val="3F1C1049"/>
    <w:rsid w:val="3F74772F"/>
    <w:rsid w:val="3FC876DF"/>
    <w:rsid w:val="3FD935A5"/>
    <w:rsid w:val="400C0AF2"/>
    <w:rsid w:val="401C6C71"/>
    <w:rsid w:val="40405E64"/>
    <w:rsid w:val="405034C8"/>
    <w:rsid w:val="40625BBF"/>
    <w:rsid w:val="40A163AD"/>
    <w:rsid w:val="40B5285B"/>
    <w:rsid w:val="40B66B06"/>
    <w:rsid w:val="411B3194"/>
    <w:rsid w:val="412F0489"/>
    <w:rsid w:val="415A695B"/>
    <w:rsid w:val="416B5C8C"/>
    <w:rsid w:val="417C3076"/>
    <w:rsid w:val="41D314CC"/>
    <w:rsid w:val="421044DC"/>
    <w:rsid w:val="42617534"/>
    <w:rsid w:val="4265339D"/>
    <w:rsid w:val="42984351"/>
    <w:rsid w:val="434B59B4"/>
    <w:rsid w:val="438043FC"/>
    <w:rsid w:val="43933229"/>
    <w:rsid w:val="43C14F23"/>
    <w:rsid w:val="43CB12CB"/>
    <w:rsid w:val="44315A4D"/>
    <w:rsid w:val="444C4778"/>
    <w:rsid w:val="451B47E4"/>
    <w:rsid w:val="45727B51"/>
    <w:rsid w:val="459139CE"/>
    <w:rsid w:val="45A457C4"/>
    <w:rsid w:val="45A52506"/>
    <w:rsid w:val="45B71ED0"/>
    <w:rsid w:val="45E531E6"/>
    <w:rsid w:val="45E9780F"/>
    <w:rsid w:val="460335D9"/>
    <w:rsid w:val="46330747"/>
    <w:rsid w:val="4680161A"/>
    <w:rsid w:val="46D56C65"/>
    <w:rsid w:val="47157DF0"/>
    <w:rsid w:val="473C7617"/>
    <w:rsid w:val="474D5EC1"/>
    <w:rsid w:val="476133B1"/>
    <w:rsid w:val="4774195F"/>
    <w:rsid w:val="47A025D4"/>
    <w:rsid w:val="47D15F66"/>
    <w:rsid w:val="47E430EC"/>
    <w:rsid w:val="47ED2E4C"/>
    <w:rsid w:val="482445CA"/>
    <w:rsid w:val="48363B0E"/>
    <w:rsid w:val="483D4D5E"/>
    <w:rsid w:val="48507BAB"/>
    <w:rsid w:val="488B35E9"/>
    <w:rsid w:val="48A80D33"/>
    <w:rsid w:val="48C2115D"/>
    <w:rsid w:val="490272E3"/>
    <w:rsid w:val="492D2526"/>
    <w:rsid w:val="492D5DC0"/>
    <w:rsid w:val="496C6B68"/>
    <w:rsid w:val="4973265C"/>
    <w:rsid w:val="497538CE"/>
    <w:rsid w:val="49935259"/>
    <w:rsid w:val="49ED3FA9"/>
    <w:rsid w:val="49EE7B8A"/>
    <w:rsid w:val="49F16D1D"/>
    <w:rsid w:val="4A170B87"/>
    <w:rsid w:val="4A39399C"/>
    <w:rsid w:val="4A650A37"/>
    <w:rsid w:val="4A7327E4"/>
    <w:rsid w:val="4A9A5AF1"/>
    <w:rsid w:val="4A9B2E38"/>
    <w:rsid w:val="4AB638FE"/>
    <w:rsid w:val="4AC92B10"/>
    <w:rsid w:val="4AE437F4"/>
    <w:rsid w:val="4AF72FFE"/>
    <w:rsid w:val="4B5801E1"/>
    <w:rsid w:val="4B5D6411"/>
    <w:rsid w:val="4C553B32"/>
    <w:rsid w:val="4C6D6CA0"/>
    <w:rsid w:val="4C733DA7"/>
    <w:rsid w:val="4C8629F0"/>
    <w:rsid w:val="4CC62879"/>
    <w:rsid w:val="4CE6775E"/>
    <w:rsid w:val="4CF41E9A"/>
    <w:rsid w:val="4D1D7198"/>
    <w:rsid w:val="4D2C227B"/>
    <w:rsid w:val="4D2F3212"/>
    <w:rsid w:val="4D3C25C4"/>
    <w:rsid w:val="4D427625"/>
    <w:rsid w:val="4D98659F"/>
    <w:rsid w:val="4E263E0C"/>
    <w:rsid w:val="4E266B6C"/>
    <w:rsid w:val="4E513989"/>
    <w:rsid w:val="4E6361CF"/>
    <w:rsid w:val="4E724B78"/>
    <w:rsid w:val="4E737EE8"/>
    <w:rsid w:val="4EAB648F"/>
    <w:rsid w:val="4ED174F8"/>
    <w:rsid w:val="4F370DA6"/>
    <w:rsid w:val="4F413A66"/>
    <w:rsid w:val="4F43658D"/>
    <w:rsid w:val="4F74276F"/>
    <w:rsid w:val="4FA16C95"/>
    <w:rsid w:val="4FA4279A"/>
    <w:rsid w:val="4FBF46D3"/>
    <w:rsid w:val="500C25A0"/>
    <w:rsid w:val="50641ED2"/>
    <w:rsid w:val="50666001"/>
    <w:rsid w:val="50C53806"/>
    <w:rsid w:val="50CA4DC0"/>
    <w:rsid w:val="50D47EB6"/>
    <w:rsid w:val="50E44250"/>
    <w:rsid w:val="5101353D"/>
    <w:rsid w:val="510471F5"/>
    <w:rsid w:val="510E795F"/>
    <w:rsid w:val="512B6114"/>
    <w:rsid w:val="514A4D42"/>
    <w:rsid w:val="51520FE2"/>
    <w:rsid w:val="51763100"/>
    <w:rsid w:val="518153F7"/>
    <w:rsid w:val="519137DA"/>
    <w:rsid w:val="51B92F04"/>
    <w:rsid w:val="52557923"/>
    <w:rsid w:val="52697B20"/>
    <w:rsid w:val="527D0C5A"/>
    <w:rsid w:val="52925AB5"/>
    <w:rsid w:val="529612B3"/>
    <w:rsid w:val="52A744D8"/>
    <w:rsid w:val="52C44AF2"/>
    <w:rsid w:val="52CC3053"/>
    <w:rsid w:val="52FF7AB6"/>
    <w:rsid w:val="530304D7"/>
    <w:rsid w:val="530D4901"/>
    <w:rsid w:val="53110F39"/>
    <w:rsid w:val="53320ADC"/>
    <w:rsid w:val="536A102D"/>
    <w:rsid w:val="538C0DF9"/>
    <w:rsid w:val="53DC34E1"/>
    <w:rsid w:val="5494627C"/>
    <w:rsid w:val="54F95C51"/>
    <w:rsid w:val="55560FE0"/>
    <w:rsid w:val="5568382E"/>
    <w:rsid w:val="55A86FE5"/>
    <w:rsid w:val="55B92CFD"/>
    <w:rsid w:val="55C71862"/>
    <w:rsid w:val="55D965D2"/>
    <w:rsid w:val="56023B03"/>
    <w:rsid w:val="56075AE0"/>
    <w:rsid w:val="565234A3"/>
    <w:rsid w:val="56585678"/>
    <w:rsid w:val="567C35DA"/>
    <w:rsid w:val="56801E49"/>
    <w:rsid w:val="568F749A"/>
    <w:rsid w:val="56B468E0"/>
    <w:rsid w:val="56BC56CB"/>
    <w:rsid w:val="56C66520"/>
    <w:rsid w:val="56E3242B"/>
    <w:rsid w:val="56ED62AB"/>
    <w:rsid w:val="574B4114"/>
    <w:rsid w:val="577536BD"/>
    <w:rsid w:val="577E2D39"/>
    <w:rsid w:val="57C93B65"/>
    <w:rsid w:val="57EA3027"/>
    <w:rsid w:val="58345E38"/>
    <w:rsid w:val="58996E27"/>
    <w:rsid w:val="58AB0609"/>
    <w:rsid w:val="58AC43EC"/>
    <w:rsid w:val="58AD79F0"/>
    <w:rsid w:val="58DB7CED"/>
    <w:rsid w:val="5968771E"/>
    <w:rsid w:val="59832405"/>
    <w:rsid w:val="59893274"/>
    <w:rsid w:val="5A06230F"/>
    <w:rsid w:val="5A450C24"/>
    <w:rsid w:val="5A7E290B"/>
    <w:rsid w:val="5A7F1D17"/>
    <w:rsid w:val="5ABE4662"/>
    <w:rsid w:val="5AEB7B88"/>
    <w:rsid w:val="5AFC1344"/>
    <w:rsid w:val="5AFF5798"/>
    <w:rsid w:val="5B336363"/>
    <w:rsid w:val="5B4A4A37"/>
    <w:rsid w:val="5BA60CA8"/>
    <w:rsid w:val="5BA76A9F"/>
    <w:rsid w:val="5BCC24BC"/>
    <w:rsid w:val="5BDE3C54"/>
    <w:rsid w:val="5C1B0D4C"/>
    <w:rsid w:val="5C733146"/>
    <w:rsid w:val="5C733A46"/>
    <w:rsid w:val="5C8E1B20"/>
    <w:rsid w:val="5CEB3C30"/>
    <w:rsid w:val="5CF35254"/>
    <w:rsid w:val="5D2318FE"/>
    <w:rsid w:val="5D2B7ABF"/>
    <w:rsid w:val="5D5A26B2"/>
    <w:rsid w:val="5D652BEF"/>
    <w:rsid w:val="5D6E42E4"/>
    <w:rsid w:val="5D702570"/>
    <w:rsid w:val="5D9B1A19"/>
    <w:rsid w:val="5DAC2151"/>
    <w:rsid w:val="5DBA2146"/>
    <w:rsid w:val="5DEF38A2"/>
    <w:rsid w:val="5E275BD6"/>
    <w:rsid w:val="5EA52F12"/>
    <w:rsid w:val="5EB05689"/>
    <w:rsid w:val="5EDE177E"/>
    <w:rsid w:val="5EEE7441"/>
    <w:rsid w:val="5EEF3C26"/>
    <w:rsid w:val="5F495260"/>
    <w:rsid w:val="5F6C5EAC"/>
    <w:rsid w:val="5F991CE7"/>
    <w:rsid w:val="60032DF4"/>
    <w:rsid w:val="603671B9"/>
    <w:rsid w:val="603E1733"/>
    <w:rsid w:val="60551CD0"/>
    <w:rsid w:val="60A8265D"/>
    <w:rsid w:val="60B03D1C"/>
    <w:rsid w:val="60BA6645"/>
    <w:rsid w:val="60EE4C8D"/>
    <w:rsid w:val="60F82408"/>
    <w:rsid w:val="61332E6D"/>
    <w:rsid w:val="61363CB0"/>
    <w:rsid w:val="618600E3"/>
    <w:rsid w:val="619F3421"/>
    <w:rsid w:val="62003F39"/>
    <w:rsid w:val="627B6662"/>
    <w:rsid w:val="62D23F66"/>
    <w:rsid w:val="62D85B45"/>
    <w:rsid w:val="630A7743"/>
    <w:rsid w:val="63167527"/>
    <w:rsid w:val="63437FD5"/>
    <w:rsid w:val="63960531"/>
    <w:rsid w:val="63C10883"/>
    <w:rsid w:val="64241333"/>
    <w:rsid w:val="64495555"/>
    <w:rsid w:val="6464691B"/>
    <w:rsid w:val="6465587C"/>
    <w:rsid w:val="64F0525C"/>
    <w:rsid w:val="651C00EE"/>
    <w:rsid w:val="653D54C3"/>
    <w:rsid w:val="65965952"/>
    <w:rsid w:val="65E74587"/>
    <w:rsid w:val="65EB0B94"/>
    <w:rsid w:val="6647153B"/>
    <w:rsid w:val="669279DB"/>
    <w:rsid w:val="66E96894"/>
    <w:rsid w:val="674160CF"/>
    <w:rsid w:val="67745F83"/>
    <w:rsid w:val="679835E5"/>
    <w:rsid w:val="67AC4DD9"/>
    <w:rsid w:val="68235A53"/>
    <w:rsid w:val="68337ED0"/>
    <w:rsid w:val="68710918"/>
    <w:rsid w:val="69BE667D"/>
    <w:rsid w:val="69EF4C3D"/>
    <w:rsid w:val="6A07599F"/>
    <w:rsid w:val="6A0E6462"/>
    <w:rsid w:val="6A312F0F"/>
    <w:rsid w:val="6A3B75D5"/>
    <w:rsid w:val="6A3F35A1"/>
    <w:rsid w:val="6A4A416E"/>
    <w:rsid w:val="6A570B85"/>
    <w:rsid w:val="6A8B2E4A"/>
    <w:rsid w:val="6AD2510E"/>
    <w:rsid w:val="6AE4621F"/>
    <w:rsid w:val="6B130737"/>
    <w:rsid w:val="6B1E7021"/>
    <w:rsid w:val="6B577377"/>
    <w:rsid w:val="6B8B4EB5"/>
    <w:rsid w:val="6BA808D9"/>
    <w:rsid w:val="6C0C2B49"/>
    <w:rsid w:val="6C273C0C"/>
    <w:rsid w:val="6C406A17"/>
    <w:rsid w:val="6C6A7694"/>
    <w:rsid w:val="6C7528AD"/>
    <w:rsid w:val="6C855FD2"/>
    <w:rsid w:val="6CEF3D67"/>
    <w:rsid w:val="6D10708F"/>
    <w:rsid w:val="6D130682"/>
    <w:rsid w:val="6D423188"/>
    <w:rsid w:val="6D8F692C"/>
    <w:rsid w:val="6D9A769B"/>
    <w:rsid w:val="6DA07473"/>
    <w:rsid w:val="6E644D6D"/>
    <w:rsid w:val="6E7543D6"/>
    <w:rsid w:val="6EAD2624"/>
    <w:rsid w:val="6EE96C77"/>
    <w:rsid w:val="6F091E22"/>
    <w:rsid w:val="6F2542B3"/>
    <w:rsid w:val="6F2C3CAF"/>
    <w:rsid w:val="6F780D63"/>
    <w:rsid w:val="6F900898"/>
    <w:rsid w:val="6FA439C5"/>
    <w:rsid w:val="6FD5450B"/>
    <w:rsid w:val="6FE04BE7"/>
    <w:rsid w:val="6FF1074F"/>
    <w:rsid w:val="70915963"/>
    <w:rsid w:val="70B054A5"/>
    <w:rsid w:val="70CF7010"/>
    <w:rsid w:val="70EF3042"/>
    <w:rsid w:val="70FB6311"/>
    <w:rsid w:val="71114595"/>
    <w:rsid w:val="711E1DE5"/>
    <w:rsid w:val="711F2D46"/>
    <w:rsid w:val="712F7A50"/>
    <w:rsid w:val="713C196F"/>
    <w:rsid w:val="71457945"/>
    <w:rsid w:val="716C4788"/>
    <w:rsid w:val="71DC7EA4"/>
    <w:rsid w:val="725C41C2"/>
    <w:rsid w:val="72766B44"/>
    <w:rsid w:val="72B327AF"/>
    <w:rsid w:val="72D9422F"/>
    <w:rsid w:val="72EC316C"/>
    <w:rsid w:val="72FE1D79"/>
    <w:rsid w:val="72FF4232"/>
    <w:rsid w:val="736B5C7C"/>
    <w:rsid w:val="73A656FE"/>
    <w:rsid w:val="73B672DF"/>
    <w:rsid w:val="73C5469D"/>
    <w:rsid w:val="73CA28BF"/>
    <w:rsid w:val="73EE563B"/>
    <w:rsid w:val="74FB1A4E"/>
    <w:rsid w:val="75185DE5"/>
    <w:rsid w:val="751B11B3"/>
    <w:rsid w:val="751F7FA3"/>
    <w:rsid w:val="752052A2"/>
    <w:rsid w:val="75324A99"/>
    <w:rsid w:val="75C92319"/>
    <w:rsid w:val="75DF0769"/>
    <w:rsid w:val="765C7FC3"/>
    <w:rsid w:val="766C0E80"/>
    <w:rsid w:val="768559DD"/>
    <w:rsid w:val="769A0044"/>
    <w:rsid w:val="76A3422A"/>
    <w:rsid w:val="76FE6B85"/>
    <w:rsid w:val="778F218A"/>
    <w:rsid w:val="783367C0"/>
    <w:rsid w:val="78414788"/>
    <w:rsid w:val="785B1C9D"/>
    <w:rsid w:val="78C55F78"/>
    <w:rsid w:val="78F26CDD"/>
    <w:rsid w:val="79080DF1"/>
    <w:rsid w:val="79217117"/>
    <w:rsid w:val="7922031A"/>
    <w:rsid w:val="79592E30"/>
    <w:rsid w:val="7982298B"/>
    <w:rsid w:val="799361AF"/>
    <w:rsid w:val="79CA596E"/>
    <w:rsid w:val="7A7F2F2E"/>
    <w:rsid w:val="7AA22901"/>
    <w:rsid w:val="7AB20274"/>
    <w:rsid w:val="7AC23507"/>
    <w:rsid w:val="7B2E2940"/>
    <w:rsid w:val="7B9E36B5"/>
    <w:rsid w:val="7BFD1AA7"/>
    <w:rsid w:val="7BFD70CE"/>
    <w:rsid w:val="7C203FBF"/>
    <w:rsid w:val="7C2E0C15"/>
    <w:rsid w:val="7C8F24DC"/>
    <w:rsid w:val="7C9510A9"/>
    <w:rsid w:val="7CCE1A66"/>
    <w:rsid w:val="7CE43493"/>
    <w:rsid w:val="7CF2596E"/>
    <w:rsid w:val="7D304F15"/>
    <w:rsid w:val="7D466FFE"/>
    <w:rsid w:val="7D5B7B6E"/>
    <w:rsid w:val="7D6D5A53"/>
    <w:rsid w:val="7D8272C7"/>
    <w:rsid w:val="7DAD34F4"/>
    <w:rsid w:val="7DB569BD"/>
    <w:rsid w:val="7DBD0EC1"/>
    <w:rsid w:val="7DDF4FDD"/>
    <w:rsid w:val="7E0B192C"/>
    <w:rsid w:val="7E0F31B3"/>
    <w:rsid w:val="7E2F4D67"/>
    <w:rsid w:val="7E723FDD"/>
    <w:rsid w:val="7E970650"/>
    <w:rsid w:val="7EA96C28"/>
    <w:rsid w:val="7EBF64F3"/>
    <w:rsid w:val="7ECE3C77"/>
    <w:rsid w:val="7ED56C59"/>
    <w:rsid w:val="7ED9478C"/>
    <w:rsid w:val="7EE37DE4"/>
    <w:rsid w:val="7EEF4211"/>
    <w:rsid w:val="7F0A1263"/>
    <w:rsid w:val="7F5A7621"/>
    <w:rsid w:val="7F95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2021-05-10T11:13:00Z</dcterms:created>
  <dc:creator>YZ</dc:creator>
  <cp:lastModifiedBy>ysgz</cp:lastModifiedBy>
  <cp:lastPrinted>2021-06-28T16:39:00Z</cp:lastPrinted>
  <dcterms:modified xsi:type="dcterms:W3CDTF">2022-03-25T10:51:32Z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438ADFD36F0B4BEB99DA2EDDED905F1C</vt:lpwstr>
  </property>
</Properties>
</file>