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spacing w:before="62" w:after="62" w:line="520" w:lineRule="exact"/>
        <w:jc w:val="center"/>
        <w:rPr>
          <w:rFonts w:eastAsia="华文中宋"/>
          <w:b/>
          <w:sz w:val="32"/>
          <w:szCs w:val="36"/>
        </w:rPr>
      </w:pPr>
    </w:p>
    <w:p>
      <w:pPr>
        <w:spacing w:before="62" w:after="62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贵州省“国培计划（202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）”——中西部骨干项目</w:t>
      </w:r>
    </w:p>
    <w:p>
      <w:pPr>
        <w:spacing w:before="62" w:after="62"/>
        <w:jc w:val="center"/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申   报   书</w:t>
      </w:r>
    </w:p>
    <w:p>
      <w:pPr>
        <w:pStyle w:val="7"/>
        <w:spacing w:before="62" w:after="62"/>
        <w:ind w:firstLine="420"/>
      </w:pPr>
    </w:p>
    <w:p>
      <w:pPr>
        <w:pStyle w:val="7"/>
        <w:spacing w:before="62" w:after="62"/>
        <w:ind w:firstLine="420"/>
      </w:pPr>
    </w:p>
    <w:p>
      <w:pPr>
        <w:spacing w:before="62" w:after="62" w:line="520" w:lineRule="exact"/>
        <w:rPr>
          <w:rFonts w:eastAsia="华文楷体"/>
          <w:sz w:val="44"/>
          <w:szCs w:val="44"/>
        </w:rPr>
      </w:pPr>
    </w:p>
    <w:p>
      <w:pPr>
        <w:spacing w:before="62" w:after="62" w:line="60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项目类别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</w:p>
    <w:p>
      <w:pPr>
        <w:spacing w:before="62" w:after="62" w:line="60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项目编号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</w:p>
    <w:p>
      <w:pPr>
        <w:spacing w:before="62" w:after="62" w:line="600" w:lineRule="auto"/>
        <w:ind w:firstLine="640" w:firstLineChars="200"/>
        <w:rPr>
          <w:sz w:val="32"/>
          <w:szCs w:val="32"/>
          <w:u w:val="single"/>
        </w:rPr>
      </w:pPr>
      <w:r>
        <w:rPr>
          <w:sz w:val="32"/>
          <w:szCs w:val="32"/>
        </w:rPr>
        <w:t>子项目名称：</w:t>
      </w:r>
      <w:r>
        <w:rPr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</w:t>
      </w:r>
    </w:p>
    <w:p>
      <w:pPr>
        <w:spacing w:before="62" w:after="62" w:line="600" w:lineRule="auto"/>
        <w:ind w:firstLine="640" w:firstLineChars="200"/>
        <w:rPr>
          <w:szCs w:val="21"/>
          <w:u w:val="single"/>
        </w:rPr>
      </w:pPr>
      <w:r>
        <w:rPr>
          <w:sz w:val="32"/>
          <w:szCs w:val="32"/>
        </w:rPr>
        <w:t>申报单位</w:t>
      </w:r>
      <w:r>
        <w:rPr>
          <w:rFonts w:hint="eastAsia"/>
          <w:sz w:val="32"/>
          <w:szCs w:val="32"/>
        </w:rPr>
        <w:t>(公章)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</w:t>
      </w:r>
      <w:r>
        <w:rPr>
          <w:szCs w:val="21"/>
          <w:u w:val="single"/>
        </w:rPr>
        <w:t xml:space="preserve">                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</w:p>
    <w:p>
      <w:pPr>
        <w:spacing w:before="62" w:after="62" w:line="600" w:lineRule="auto"/>
        <w:ind w:firstLine="640" w:firstLineChars="200"/>
        <w:rPr>
          <w:sz w:val="32"/>
          <w:szCs w:val="32"/>
          <w:u w:val="single"/>
        </w:rPr>
      </w:pPr>
      <w:r>
        <w:rPr>
          <w:sz w:val="32"/>
          <w:szCs w:val="32"/>
        </w:rPr>
        <w:t>负 责 人：</w:t>
      </w:r>
      <w:r>
        <w:rPr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  <w:u w:val="single"/>
        </w:rPr>
        <w:t xml:space="preserve"> </w:t>
      </w:r>
    </w:p>
    <w:p>
      <w:pPr>
        <w:spacing w:before="62" w:after="62" w:line="60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手    机：</w:t>
      </w:r>
      <w:r>
        <w:rPr>
          <w:sz w:val="32"/>
          <w:szCs w:val="32"/>
          <w:u w:val="single"/>
        </w:rPr>
        <w:t xml:space="preserve">                          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  <w:u w:val="single"/>
        </w:rPr>
        <w:t xml:space="preserve"> </w:t>
      </w:r>
    </w:p>
    <w:p>
      <w:pPr>
        <w:spacing w:before="62" w:after="62" w:line="520" w:lineRule="exact"/>
        <w:rPr>
          <w:sz w:val="32"/>
          <w:szCs w:val="32"/>
        </w:rPr>
      </w:pPr>
    </w:p>
    <w:p>
      <w:pPr>
        <w:spacing w:before="62" w:after="62" w:line="520" w:lineRule="exact"/>
        <w:rPr>
          <w:sz w:val="32"/>
          <w:szCs w:val="32"/>
        </w:rPr>
      </w:pPr>
    </w:p>
    <w:p>
      <w:pPr>
        <w:spacing w:before="62" w:after="62" w:line="520" w:lineRule="exact"/>
        <w:jc w:val="center"/>
        <w:rPr>
          <w:sz w:val="36"/>
          <w:szCs w:val="36"/>
        </w:rPr>
      </w:pPr>
    </w:p>
    <w:p>
      <w:pPr>
        <w:spacing w:before="62" w:after="62" w:line="500" w:lineRule="exact"/>
        <w:jc w:val="center"/>
        <w:rPr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eastAsia="仿宋_GB2312"/>
          <w:sz w:val="36"/>
          <w:szCs w:val="36"/>
        </w:rPr>
        <w:t xml:space="preserve">贵州省教育厅 </w:t>
      </w:r>
      <w:r>
        <w:rPr>
          <w:rFonts w:eastAsia="仿宋_GB2312"/>
          <w:sz w:val="36"/>
          <w:szCs w:val="36"/>
        </w:rPr>
        <w:t>制</w:t>
      </w:r>
    </w:p>
    <w:p>
      <w:pPr>
        <w:spacing w:before="62" w:after="62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一、基本情况</w:t>
      </w:r>
    </w:p>
    <w:p>
      <w:pPr>
        <w:spacing w:before="62" w:after="62" w:line="480" w:lineRule="auto"/>
        <w:ind w:right="-693" w:rightChars="-330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1．申报单位基本情况</w:t>
      </w:r>
    </w:p>
    <w:tbl>
      <w:tblPr>
        <w:tblStyle w:val="4"/>
        <w:tblW w:w="84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10"/>
        <w:gridCol w:w="851"/>
        <w:gridCol w:w="753"/>
        <w:gridCol w:w="466"/>
        <w:gridCol w:w="482"/>
        <w:gridCol w:w="493"/>
        <w:gridCol w:w="924"/>
        <w:gridCol w:w="709"/>
        <w:gridCol w:w="786"/>
        <w:gridCol w:w="34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单位类型</w:t>
            </w: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 w:line="480" w:lineRule="auto"/>
              <w:ind w:right="-693" w:rightChars="-330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□高等学校       □</w:t>
            </w:r>
            <w:r>
              <w:rPr>
                <w:rFonts w:hint="eastAsia" w:eastAsia="仿宋_GB2312"/>
                <w:bCs/>
                <w:sz w:val="24"/>
              </w:rPr>
              <w:t xml:space="preserve">教师研训机构  </w:t>
            </w:r>
            <w:r>
              <w:rPr>
                <w:rFonts w:eastAsia="仿宋_GB2312"/>
                <w:bCs/>
                <w:sz w:val="24"/>
              </w:rPr>
              <w:t xml:space="preserve">  □</w:t>
            </w:r>
            <w:r>
              <w:rPr>
                <w:rFonts w:hint="eastAsia" w:eastAsia="仿宋_GB2312"/>
                <w:bCs/>
                <w:sz w:val="24"/>
              </w:rPr>
              <w:t>中小学</w:t>
            </w:r>
          </w:p>
          <w:p>
            <w:pPr>
              <w:spacing w:before="62" w:after="62" w:line="480" w:lineRule="auto"/>
              <w:ind w:right="-693" w:rightChars="-330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hint="eastAsia" w:eastAsia="仿宋_GB2312"/>
                <w:bCs/>
                <w:sz w:val="24"/>
              </w:rPr>
              <w:t xml:space="preserve">网络机构   </w:t>
            </w: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hint="eastAsia" w:eastAsia="仿宋_GB2312"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08" w:type="dxa"/>
            <w:vMerge w:val="restart"/>
            <w:noWrap w:val="0"/>
            <w:vAlign w:val="center"/>
          </w:tcPr>
          <w:p>
            <w:pPr>
              <w:spacing w:before="62" w:after="62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单位</w:t>
            </w:r>
          </w:p>
          <w:p>
            <w:pPr>
              <w:spacing w:before="62" w:after="62"/>
              <w:jc w:val="center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负责人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8" w:type="dxa"/>
            <w:vMerge w:val="continue"/>
            <w:noWrap w:val="0"/>
            <w:vAlign w:val="center"/>
          </w:tcPr>
          <w:p>
            <w:pPr>
              <w:spacing w:before="62" w:after="62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项目</w:t>
            </w:r>
          </w:p>
          <w:p>
            <w:pPr>
              <w:spacing w:before="62" w:after="62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负责人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6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5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6" w:type="dxa"/>
            <w:gridSpan w:val="12"/>
            <w:noWrap w:val="0"/>
            <w:vAlign w:val="center"/>
          </w:tcPr>
          <w:p>
            <w:pPr>
              <w:spacing w:before="62" w:after="62"/>
              <w:jc w:val="left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管理团队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039" w:type="dxa"/>
            <w:gridSpan w:val="4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4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4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4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4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4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0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相关培训经验</w:t>
            </w:r>
          </w:p>
        </w:tc>
        <w:tc>
          <w:tcPr>
            <w:tcW w:w="7318" w:type="dxa"/>
            <w:gridSpan w:val="11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before="62" w:after="62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请列出近三年承担的与申报领域相关的培训项目，培训人数、时长、特色与成果、社会影响等。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6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首席专家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3963" w:type="dxa"/>
            <w:gridSpan w:val="5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培训专长</w:t>
            </w:r>
          </w:p>
        </w:tc>
        <w:tc>
          <w:tcPr>
            <w:tcW w:w="7008" w:type="dxa"/>
            <w:gridSpan w:val="10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26" w:type="dxa"/>
            <w:gridSpan w:val="12"/>
            <w:noWrap w:val="0"/>
            <w:vAlign w:val="center"/>
          </w:tcPr>
          <w:p>
            <w:pPr>
              <w:spacing w:before="62" w:after="62"/>
              <w:jc w:val="left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专家团队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2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学科（领域）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是否为一线教师教研员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8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</w:p>
        </w:tc>
      </w:tr>
    </w:tbl>
    <w:p>
      <w:pPr>
        <w:spacing w:before="62" w:after="62" w:line="480" w:lineRule="auto"/>
        <w:ind w:right="-693" w:rightChars="-330"/>
        <w:rPr>
          <w:rFonts w:hint="eastAsia"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2．协同申报单位基本情况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（有协同单位要求的项目填写）</w:t>
      </w:r>
    </w:p>
    <w:tbl>
      <w:tblPr>
        <w:tblStyle w:val="4"/>
        <w:tblW w:w="84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3"/>
        <w:gridCol w:w="1275"/>
        <w:gridCol w:w="426"/>
        <w:gridCol w:w="287"/>
        <w:gridCol w:w="1130"/>
        <w:gridCol w:w="482"/>
        <w:gridCol w:w="1219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615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单位类型</w:t>
            </w:r>
          </w:p>
        </w:tc>
        <w:tc>
          <w:tcPr>
            <w:tcW w:w="615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2" w:after="62" w:line="480" w:lineRule="auto"/>
              <w:ind w:right="-693" w:rightChars="-330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□高等学校       □</w:t>
            </w:r>
            <w:r>
              <w:rPr>
                <w:rFonts w:hint="eastAsia" w:eastAsia="仿宋_GB2312"/>
                <w:bCs/>
                <w:sz w:val="24"/>
              </w:rPr>
              <w:t>教师研训机构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 xml:space="preserve"> □</w:t>
            </w:r>
            <w:r>
              <w:rPr>
                <w:rFonts w:hint="eastAsia" w:eastAsia="仿宋_GB2312"/>
                <w:bCs/>
                <w:sz w:val="24"/>
              </w:rPr>
              <w:t>中小学</w:t>
            </w:r>
          </w:p>
          <w:p>
            <w:pPr>
              <w:spacing w:before="62" w:after="62" w:line="480" w:lineRule="auto"/>
              <w:ind w:right="-693" w:rightChars="-33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hint="eastAsia" w:eastAsia="仿宋_GB2312"/>
                <w:bCs/>
                <w:sz w:val="24"/>
              </w:rPr>
              <w:t xml:space="preserve">网络机构   </w:t>
            </w: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hint="eastAsia" w:eastAsia="仿宋_GB2312"/>
                <w:bCs/>
                <w:sz w:val="24"/>
              </w:rPr>
              <w:t>其他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before="62" w:after="62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before="62" w:after="62"/>
              <w:jc w:val="center"/>
              <w:rPr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6" w:type="dxa"/>
            <w:gridSpan w:val="9"/>
            <w:noWrap w:val="0"/>
            <w:vAlign w:val="center"/>
          </w:tcPr>
          <w:p>
            <w:pPr>
              <w:spacing w:before="62" w:after="62"/>
              <w:jc w:val="left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管理团队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spacing w:before="62" w:after="62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7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相关培训经验</w:t>
            </w:r>
          </w:p>
        </w:tc>
        <w:tc>
          <w:tcPr>
            <w:tcW w:w="7150" w:type="dxa"/>
            <w:gridSpan w:val="8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before="62" w:after="62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请列出近三年承担的与申报领域相关的培训项目，培训人数、时长、特色与成果、社会影响等。</w:t>
            </w:r>
          </w:p>
          <w:p>
            <w:pPr>
              <w:spacing w:before="62" w:after="62"/>
              <w:rPr>
                <w:rFonts w:eastAsia="仿宋_GB2312"/>
                <w:sz w:val="24"/>
              </w:rPr>
            </w:pPr>
          </w:p>
          <w:p>
            <w:pPr>
              <w:spacing w:before="62" w:after="62"/>
              <w:rPr>
                <w:rFonts w:eastAsia="仿宋_GB2312"/>
                <w:sz w:val="24"/>
              </w:rPr>
            </w:pPr>
          </w:p>
          <w:p>
            <w:pPr>
              <w:spacing w:before="62" w:after="62"/>
              <w:rPr>
                <w:rFonts w:eastAsia="仿宋_GB2312"/>
                <w:sz w:val="24"/>
              </w:rPr>
            </w:pPr>
          </w:p>
          <w:p>
            <w:pPr>
              <w:spacing w:before="62" w:after="62"/>
              <w:rPr>
                <w:rFonts w:eastAsia="仿宋_GB2312"/>
                <w:sz w:val="24"/>
              </w:rPr>
            </w:pPr>
          </w:p>
          <w:p>
            <w:pPr>
              <w:spacing w:before="62" w:after="62"/>
              <w:rPr>
                <w:rFonts w:eastAsia="仿宋_GB2312"/>
                <w:sz w:val="24"/>
              </w:rPr>
            </w:pPr>
          </w:p>
        </w:tc>
      </w:tr>
    </w:tbl>
    <w:p>
      <w:pPr>
        <w:spacing w:before="62" w:after="62"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/>
          <w:sz w:val="30"/>
          <w:szCs w:val="30"/>
        </w:rPr>
        <w:t>二、培训实施方案</w:t>
      </w:r>
    </w:p>
    <w:tbl>
      <w:tblPr>
        <w:tblStyle w:val="4"/>
        <w:tblW w:w="86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目标</w:t>
            </w:r>
          </w:p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定位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请根据“国培计划”对该类项目的目标要求以及</w:t>
            </w:r>
            <w:r>
              <w:rPr>
                <w:rFonts w:hint="eastAsia" w:eastAsia="仿宋_GB2312"/>
                <w:sz w:val="24"/>
              </w:rPr>
              <w:t>项目申报指南</w:t>
            </w:r>
            <w:r>
              <w:rPr>
                <w:rFonts w:eastAsia="仿宋_GB2312"/>
                <w:sz w:val="24"/>
              </w:rPr>
              <w:t>对该子项目的通用性目标要求，阐述本项目能够达到的具体目标和定位。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对象</w:t>
            </w:r>
          </w:p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分析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阐述</w:t>
            </w:r>
            <w:r>
              <w:rPr>
                <w:rFonts w:eastAsia="仿宋_GB2312"/>
                <w:sz w:val="24"/>
              </w:rPr>
              <w:t>本项目的需求调查</w:t>
            </w:r>
            <w:r>
              <w:rPr>
                <w:rFonts w:hint="eastAsia" w:eastAsia="仿宋_GB2312"/>
                <w:sz w:val="24"/>
              </w:rPr>
              <w:t>与</w:t>
            </w:r>
            <w:r>
              <w:rPr>
                <w:rFonts w:eastAsia="仿宋_GB2312"/>
                <w:sz w:val="24"/>
              </w:rPr>
              <w:t>培训对象的需求分析。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阶段</w:t>
            </w:r>
            <w:r>
              <w:rPr>
                <w:rFonts w:hint="eastAsia" w:eastAsia="仿宋_GB2312"/>
                <w:b/>
                <w:sz w:val="24"/>
              </w:rPr>
              <w:t>（环节）</w:t>
            </w:r>
          </w:p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设计</w:t>
            </w:r>
          </w:p>
        </w:tc>
        <w:tc>
          <w:tcPr>
            <w:tcW w:w="789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请用图示化方式说明</w:t>
            </w:r>
            <w:r>
              <w:rPr>
                <w:rFonts w:hint="eastAsia" w:eastAsia="仿宋_GB2312"/>
                <w:bCs/>
                <w:sz w:val="24"/>
              </w:rPr>
              <w:t>培训</w:t>
            </w:r>
            <w:r>
              <w:rPr>
                <w:rFonts w:eastAsia="仿宋_GB2312"/>
                <w:bCs/>
                <w:sz w:val="24"/>
              </w:rPr>
              <w:t>的</w:t>
            </w:r>
            <w:r>
              <w:rPr>
                <w:rFonts w:eastAsia="仿宋_GB2312"/>
                <w:sz w:val="24"/>
              </w:rPr>
              <w:t>分阶段</w:t>
            </w:r>
            <w:r>
              <w:rPr>
                <w:rFonts w:hint="eastAsia" w:eastAsia="仿宋_GB2312"/>
                <w:sz w:val="24"/>
              </w:rPr>
              <w:t>（环节）</w:t>
            </w:r>
            <w:r>
              <w:rPr>
                <w:rFonts w:eastAsia="仿宋_GB2312"/>
                <w:sz w:val="24"/>
              </w:rPr>
              <w:t>设计及各阶段培训目标任务。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培训</w:t>
            </w:r>
            <w:r>
              <w:rPr>
                <w:rFonts w:eastAsia="仿宋_GB2312"/>
                <w:b/>
                <w:sz w:val="24"/>
              </w:rPr>
              <w:t>内容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请阐述培训内容设计，并用图示化方式说明培训内容设计及模块设置之间的逻辑关系。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培训</w:t>
            </w:r>
            <w:r>
              <w:rPr>
                <w:rFonts w:hint="eastAsia" w:eastAsia="仿宋_GB2312"/>
                <w:b/>
                <w:sz w:val="24"/>
              </w:rPr>
              <w:t>方式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spacing w:before="62" w:after="62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将培训方式与培训内容相结合，介绍本项目中拟采用的培训方式。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专家团队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widowControl/>
              <w:spacing w:before="62" w:after="6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请说明</w:t>
            </w:r>
            <w:r>
              <w:rPr>
                <w:rFonts w:hint="eastAsia" w:eastAsia="仿宋_GB2312"/>
                <w:sz w:val="24"/>
              </w:rPr>
              <w:t>项目培训专家</w:t>
            </w:r>
            <w:r>
              <w:rPr>
                <w:rFonts w:eastAsia="仿宋_GB2312"/>
                <w:sz w:val="24"/>
              </w:rPr>
              <w:t>团队</w:t>
            </w:r>
            <w:r>
              <w:rPr>
                <w:rFonts w:hint="eastAsia" w:eastAsia="仿宋_GB2312"/>
                <w:sz w:val="24"/>
              </w:rPr>
              <w:t>组建</w:t>
            </w:r>
            <w:r>
              <w:rPr>
                <w:rFonts w:eastAsia="仿宋_GB2312"/>
                <w:sz w:val="24"/>
              </w:rPr>
              <w:t>的工作安排。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实践基地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widowControl/>
              <w:spacing w:before="62" w:after="62"/>
              <w:jc w:val="left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请简要介绍供学员进行实践研修的基地。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后勤保障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请说明组织管理、教学条件、食宿条件等安排设想。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资源建设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spacing w:before="62" w:after="62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请简要说明拟开发和使用的资源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考核</w:t>
            </w:r>
          </w:p>
          <w:p>
            <w:pPr>
              <w:spacing w:before="62" w:after="62"/>
              <w:jc w:val="center"/>
              <w:rPr>
                <w:b/>
                <w:sz w:val="22"/>
                <w:szCs w:val="21"/>
              </w:rPr>
            </w:pPr>
            <w:r>
              <w:rPr>
                <w:rFonts w:eastAsia="仿宋_GB2312"/>
                <w:b/>
                <w:sz w:val="24"/>
              </w:rPr>
              <w:t>评价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spacing w:before="62" w:after="62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请着重阐释本项目对学员的考核评估要求及指标。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跟踪指导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pStyle w:val="8"/>
              <w:spacing w:before="20" w:after="20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请着重阐释本项目对学员的训后跟踪指导安排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特色与创新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pStyle w:val="8"/>
              <w:spacing w:before="20" w:after="20"/>
              <w:ind w:firstLine="0" w:firstLineChars="0"/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请简要阐述培训</w:t>
            </w:r>
            <w:r>
              <w:rPr>
                <w:rFonts w:hint="eastAsia" w:eastAsia="仿宋_GB2312"/>
                <w:sz w:val="24"/>
              </w:rPr>
              <w:t>设计</w:t>
            </w:r>
            <w:r>
              <w:rPr>
                <w:rFonts w:eastAsia="仿宋_GB2312"/>
                <w:sz w:val="24"/>
              </w:rPr>
              <w:t>的亮点、特色、创新之处。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709" w:type="dxa"/>
            <w:noWrap w:val="0"/>
            <w:vAlign w:val="center"/>
          </w:tcPr>
          <w:p>
            <w:pPr>
              <w:spacing w:before="62" w:after="62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在线培训预备方案</w:t>
            </w:r>
          </w:p>
        </w:tc>
        <w:tc>
          <w:tcPr>
            <w:tcW w:w="7893" w:type="dxa"/>
            <w:noWrap w:val="0"/>
            <w:vAlign w:val="top"/>
          </w:tcPr>
          <w:p>
            <w:pPr>
              <w:pStyle w:val="8"/>
              <w:spacing w:before="20" w:after="20"/>
              <w:ind w:firstLine="0" w:firstLineChars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根据教育部《在线培训指南》要求，着重阐述根据疫情防控形势，将集中培训、跟岗实践等环节转为在线培训（主要为在线同步培训）的备选方案。内容包括本单位的在线培训能力、租赁、购买或自有培训平台情况、培训内容阶段设计、培训质量监管机制和措施、在线学员考核评价措施、训后跟踪指导、在线培训资源提供等情况。</w:t>
            </w:r>
          </w:p>
        </w:tc>
      </w:tr>
    </w:tbl>
    <w:p>
      <w:pPr>
        <w:spacing w:before="62" w:after="62" w:line="360" w:lineRule="auto"/>
        <w:rPr>
          <w:rFonts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before="62" w:after="62"/>
        <w:ind w:firstLine="600" w:firstLineChars="200"/>
        <w:rPr>
          <w:rFonts w:eastAsia="仿宋_GB2312"/>
          <w:sz w:val="24"/>
        </w:rPr>
      </w:pPr>
      <w:r>
        <w:rPr>
          <w:rFonts w:eastAsia="黑体"/>
          <w:sz w:val="30"/>
          <w:szCs w:val="30"/>
        </w:rPr>
        <w:t>三、课程内容列表</w:t>
      </w:r>
      <w:r>
        <w:rPr>
          <w:rFonts w:hint="eastAsia" w:eastAsia="黑体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sz w:val="24"/>
        </w:rPr>
        <w:t>实践性课程所占比例__________%  授课教师中一线教师、教研员所占比例_________%</w:t>
      </w:r>
      <w:r>
        <w:rPr>
          <w:rFonts w:hint="eastAsia" w:eastAsia="黑体"/>
          <w:sz w:val="30"/>
          <w:szCs w:val="30"/>
        </w:rPr>
        <w:t>）</w:t>
      </w:r>
    </w:p>
    <w:tbl>
      <w:tblPr>
        <w:tblStyle w:val="4"/>
        <w:tblW w:w="12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85"/>
        <w:gridCol w:w="1485"/>
        <w:gridCol w:w="1488"/>
        <w:gridCol w:w="1488"/>
        <w:gridCol w:w="1443"/>
        <w:gridCol w:w="1525"/>
        <w:gridCol w:w="112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模块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专题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核心内容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学时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是否为实践性课程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主要授课者或组织者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职称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是否为一线教师/教研员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szCs w:val="21"/>
              </w:rPr>
            </w:pPr>
          </w:p>
        </w:tc>
      </w:tr>
    </w:tbl>
    <w:p>
      <w:pPr>
        <w:spacing w:before="62" w:after="62"/>
        <w:rPr>
          <w:rFonts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titlePg/>
          <w:docGrid w:type="linesAndChars" w:linePitch="312" w:charSpace="0"/>
        </w:sectPr>
      </w:pPr>
    </w:p>
    <w:p>
      <w:pPr>
        <w:spacing w:before="62" w:after="62" w:line="360" w:lineRule="auto"/>
        <w:ind w:right="-340" w:rightChars="-162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eastAsia="黑体"/>
          <w:sz w:val="30"/>
          <w:szCs w:val="30"/>
        </w:rPr>
        <w:t>四、培训</w:t>
      </w:r>
      <w:r>
        <w:rPr>
          <w:rFonts w:hint="eastAsia" w:eastAsia="黑体"/>
          <w:sz w:val="30"/>
          <w:szCs w:val="30"/>
        </w:rPr>
        <w:t>成果</w:t>
      </w:r>
      <w:r>
        <w:rPr>
          <w:rFonts w:hint="eastAsia" w:ascii="仿宋_GB2312" w:hAnsi="仿宋_GB2312" w:eastAsia="仿宋_GB2312" w:cs="仿宋_GB2312"/>
          <w:b/>
          <w:bCs/>
          <w:sz w:val="24"/>
        </w:rPr>
        <w:t>（通过项目培训拟生成的成果）</w:t>
      </w:r>
    </w:p>
    <w:tbl>
      <w:tblPr>
        <w:tblStyle w:val="4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628"/>
        <w:gridCol w:w="1731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2" w:type="dxa"/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6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成果</w:t>
            </w:r>
            <w:r>
              <w:rPr>
                <w:rFonts w:eastAsia="仿宋_GB2312"/>
                <w:b/>
                <w:sz w:val="24"/>
              </w:rPr>
              <w:t>名称</w:t>
            </w: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形式</w:t>
            </w:r>
          </w:p>
        </w:tc>
        <w:tc>
          <w:tcPr>
            <w:tcW w:w="427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应用价值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2" w:type="dxa"/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7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2" w:type="dxa"/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7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2" w:type="dxa"/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7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2" w:type="dxa"/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7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2" w:after="62"/>
              <w:ind w:right="113"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before="62" w:after="62"/>
        <w:rPr>
          <w:rFonts w:eastAsia="仿宋_GB2312"/>
          <w:sz w:val="24"/>
        </w:rPr>
      </w:pPr>
    </w:p>
    <w:p>
      <w:pPr>
        <w:spacing w:before="62" w:after="62"/>
        <w:rPr>
          <w:rFonts w:hint="eastAsia" w:eastAsia="黑体"/>
          <w:sz w:val="30"/>
          <w:szCs w:val="30"/>
          <w:lang w:eastAsia="zh-CN"/>
        </w:rPr>
      </w:pPr>
      <w:r>
        <w:rPr>
          <w:rFonts w:eastAsia="黑体"/>
          <w:sz w:val="30"/>
          <w:szCs w:val="30"/>
        </w:rPr>
        <w:t>五、申报单位</w:t>
      </w:r>
      <w:r>
        <w:rPr>
          <w:rFonts w:hint="eastAsia" w:eastAsia="黑体"/>
          <w:sz w:val="30"/>
          <w:szCs w:val="30"/>
          <w:lang w:eastAsia="zh-CN"/>
        </w:rPr>
        <w:t>承诺</w:t>
      </w:r>
    </w:p>
    <w:tbl>
      <w:tblPr>
        <w:tblStyle w:val="4"/>
        <w:tblW w:w="109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62" w:after="62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申报单位</w:t>
            </w:r>
          </w:p>
          <w:p>
            <w:pPr>
              <w:spacing w:before="62" w:after="6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承诺</w:t>
            </w:r>
          </w:p>
        </w:tc>
        <w:tc>
          <w:tcPr>
            <w:tcW w:w="10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2" w:after="62"/>
              <w:ind w:firstLine="480" w:firstLineChars="200"/>
              <w:jc w:val="left"/>
              <w:rPr>
                <w:rFonts w:hint="eastAsia" w:ascii="CESI黑体-GB2312" w:hAnsi="CESI黑体-GB2312" w:eastAsia="CESI黑体-GB2312" w:cs="CESI黑体-GB2312"/>
                <w:b/>
                <w:bCs/>
                <w:sz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sz w:val="24"/>
                <w:lang w:eastAsia="zh-CN"/>
              </w:rPr>
              <w:t>本单位</w:t>
            </w:r>
            <w:bookmarkStart w:id="0" w:name="_GoBack"/>
            <w:bookmarkEnd w:id="0"/>
            <w:r>
              <w:rPr>
                <w:rFonts w:hint="eastAsia" w:ascii="CESI黑体-GB2312" w:hAnsi="CESI黑体-GB2312" w:eastAsia="CESI黑体-GB2312" w:cs="CESI黑体-GB2312"/>
                <w:b/>
                <w:bCs/>
                <w:sz w:val="24"/>
                <w:lang w:eastAsia="zh-CN"/>
              </w:rPr>
              <w:t>自愿申报贵州省</w:t>
            </w:r>
            <w:r>
              <w:rPr>
                <w:rFonts w:hint="eastAsia" w:ascii="CESI黑体-GB2312" w:hAnsi="CESI黑体-GB2312" w:eastAsia="CESI黑体-GB2312" w:cs="CESI黑体-GB2312"/>
                <w:b/>
                <w:bCs/>
                <w:sz w:val="24"/>
                <w:lang w:val="en-US" w:eastAsia="zh-CN"/>
              </w:rPr>
              <w:t>2022年“国培计划”教师培训项目，并承诺：</w:t>
            </w:r>
            <w:r>
              <w:rPr>
                <w:rFonts w:hint="eastAsia" w:ascii="CESI黑体-GB2312" w:hAnsi="CESI黑体-GB2312" w:eastAsia="CESI黑体-GB2312" w:cs="CESI黑体-GB2312"/>
                <w:b/>
                <w:bCs/>
                <w:sz w:val="24"/>
                <w:lang w:eastAsia="zh-CN"/>
              </w:rPr>
              <w:t>严格按照国家和贵州省关于“国培计划”相关要求，认真组织项目实施，规范资金管理使用，确保培训效果。如违反有关规定，将自愿承担相应责任，并三年内不得承办贵州省相关教师培训项目。</w:t>
            </w:r>
          </w:p>
          <w:p>
            <w:pPr>
              <w:spacing w:before="62" w:after="62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4"/>
                <w:lang w:eastAsia="zh-CN"/>
              </w:rPr>
              <w:t>（申报单位须进行承诺，并经负责人签名、单位盖章，否则不予受理）</w:t>
            </w: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负责人签名：</w:t>
            </w:r>
          </w:p>
          <w:p>
            <w:pPr>
              <w:widowControl/>
              <w:spacing w:before="62" w:after="62" w:line="320" w:lineRule="exact"/>
              <w:ind w:firstLine="5180" w:firstLineChars="185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8"/>
                <w:szCs w:val="28"/>
              </w:rPr>
              <w:t>（单位公章）</w:t>
            </w:r>
          </w:p>
          <w:p>
            <w:pPr>
              <w:widowControl/>
              <w:spacing w:before="62" w:after="62" w:line="320" w:lineRule="exact"/>
              <w:ind w:firstLine="4340" w:firstLineChars="15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before="62" w:after="62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eastAsia="黑体"/>
          <w:sz w:val="30"/>
          <w:szCs w:val="30"/>
        </w:rPr>
        <w:t>六</w:t>
      </w:r>
      <w:r>
        <w:rPr>
          <w:rFonts w:eastAsia="黑体"/>
          <w:sz w:val="30"/>
          <w:szCs w:val="30"/>
        </w:rPr>
        <w:t>、</w:t>
      </w:r>
      <w:r>
        <w:rPr>
          <w:rFonts w:hint="eastAsia" w:eastAsia="黑体"/>
          <w:sz w:val="30"/>
          <w:szCs w:val="30"/>
        </w:rPr>
        <w:t>区县教育行政部门意见</w:t>
      </w:r>
      <w:r>
        <w:rPr>
          <w:rFonts w:hint="eastAsia" w:ascii="仿宋_GB2312" w:hAnsi="仿宋_GB2312" w:eastAsia="仿宋_GB2312" w:cs="仿宋_GB2312"/>
          <w:b/>
          <w:bCs/>
          <w:sz w:val="24"/>
        </w:rPr>
        <w:t>（送教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sz w:val="24"/>
        </w:rPr>
        <w:t>项目、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自主实施项目、“一对一”帮扶项目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区县填写）</w:t>
      </w:r>
    </w:p>
    <w:tbl>
      <w:tblPr>
        <w:tblStyle w:val="4"/>
        <w:tblW w:w="109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62" w:after="62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区县教育行政部门</w:t>
            </w:r>
          </w:p>
          <w:p>
            <w:pPr>
              <w:spacing w:before="62" w:after="6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10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2" w:after="62"/>
              <w:ind w:firstLine="4400" w:firstLineChars="2000"/>
              <w:rPr>
                <w:rFonts w:eastAsia="仿宋_GB2312"/>
                <w:sz w:val="22"/>
              </w:rPr>
            </w:pPr>
          </w:p>
          <w:p>
            <w:pPr>
              <w:spacing w:before="62" w:after="62"/>
              <w:ind w:firstLine="4400" w:firstLineChars="2000"/>
              <w:rPr>
                <w:rFonts w:eastAsia="仿宋_GB2312"/>
                <w:sz w:val="22"/>
              </w:rPr>
            </w:pP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before="62" w:after="62" w:line="320" w:lineRule="exact"/>
              <w:ind w:firstLine="4480" w:firstLineChars="16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负责人签名：</w:t>
            </w:r>
          </w:p>
          <w:p>
            <w:pPr>
              <w:widowControl/>
              <w:spacing w:before="62" w:after="62" w:line="320" w:lineRule="exact"/>
              <w:ind w:firstLine="5180" w:firstLineChars="185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8"/>
                <w:szCs w:val="28"/>
              </w:rPr>
              <w:t>（单位公章）</w:t>
            </w:r>
          </w:p>
          <w:p>
            <w:pPr>
              <w:widowControl/>
              <w:spacing w:before="62" w:after="62" w:line="320" w:lineRule="exact"/>
              <w:ind w:firstLine="4340" w:firstLineChars="15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</w:tbl>
    <w:p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134" w:right="567" w:bottom="1134" w:left="56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spacing w:before="48" w:after="48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spacing w:before="48" w:after="4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spacing w:before="48" w:after="4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- 29 -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spacing w:before="48" w:after="48"/>
      <w:ind w:right="360" w:firstLine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spacing w:before="48" w:after="48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spacing w:before="48" w:after="4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="48"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="48" w:after="4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C4656"/>
    <w:rsid w:val="1FEB3CB2"/>
    <w:rsid w:val="25BEFD59"/>
    <w:rsid w:val="2DDFAEBF"/>
    <w:rsid w:val="3DF7F229"/>
    <w:rsid w:val="3FBE8CC8"/>
    <w:rsid w:val="3FFF53A8"/>
    <w:rsid w:val="47DD72E8"/>
    <w:rsid w:val="4AB740FC"/>
    <w:rsid w:val="5EFBE940"/>
    <w:rsid w:val="67FD3C10"/>
    <w:rsid w:val="6C771570"/>
    <w:rsid w:val="6D4785F1"/>
    <w:rsid w:val="6DE74E37"/>
    <w:rsid w:val="6FFB38B4"/>
    <w:rsid w:val="73376D16"/>
    <w:rsid w:val="737D7742"/>
    <w:rsid w:val="76F8FD6C"/>
    <w:rsid w:val="77FFCEC8"/>
    <w:rsid w:val="79EE17DF"/>
    <w:rsid w:val="79EFFA89"/>
    <w:rsid w:val="7BA37900"/>
    <w:rsid w:val="7C7F4E90"/>
    <w:rsid w:val="7DFF7513"/>
    <w:rsid w:val="7E7E1F83"/>
    <w:rsid w:val="7EFE660B"/>
    <w:rsid w:val="7EFF7D29"/>
    <w:rsid w:val="7FABCABF"/>
    <w:rsid w:val="7FFA22EB"/>
    <w:rsid w:val="7FFBF090"/>
    <w:rsid w:val="9C7FE764"/>
    <w:rsid w:val="9FFFFE42"/>
    <w:rsid w:val="A8FDA5C7"/>
    <w:rsid w:val="AF75468B"/>
    <w:rsid w:val="BA9FFA08"/>
    <w:rsid w:val="BBF98CD5"/>
    <w:rsid w:val="BE6F7387"/>
    <w:rsid w:val="BFEF6ED9"/>
    <w:rsid w:val="BFEFA5EE"/>
    <w:rsid w:val="BFF50411"/>
    <w:rsid w:val="C77F8654"/>
    <w:rsid w:val="C7EF2856"/>
    <w:rsid w:val="CF7FA5FE"/>
    <w:rsid w:val="CFEFBA24"/>
    <w:rsid w:val="D665FCD3"/>
    <w:rsid w:val="DBD70B86"/>
    <w:rsid w:val="DCEC1B65"/>
    <w:rsid w:val="DDFFFAAA"/>
    <w:rsid w:val="DF9EB01E"/>
    <w:rsid w:val="DFFE4A3A"/>
    <w:rsid w:val="E7BF747B"/>
    <w:rsid w:val="E9DEC7FA"/>
    <w:rsid w:val="EBBF79BF"/>
    <w:rsid w:val="EDBA8F8B"/>
    <w:rsid w:val="F3FCB12C"/>
    <w:rsid w:val="F6F6A730"/>
    <w:rsid w:val="F7CF20EE"/>
    <w:rsid w:val="FA971B81"/>
    <w:rsid w:val="FBFEF1B5"/>
    <w:rsid w:val="FBFF52CB"/>
    <w:rsid w:val="FD77FC6E"/>
    <w:rsid w:val="FE959EA3"/>
    <w:rsid w:val="FF9F212A"/>
    <w:rsid w:val="FFBF156A"/>
    <w:rsid w:val="FFFADED2"/>
    <w:rsid w:val="FFFF8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标书正文1"/>
    <w:basedOn w:val="1"/>
    <w:qFormat/>
    <w:uiPriority w:val="0"/>
    <w:pPr>
      <w:spacing w:beforeLines="20" w:afterLines="20" w:line="520" w:lineRule="exact"/>
      <w:ind w:firstLine="640" w:firstLineChars="200"/>
    </w:pPr>
    <w:rPr>
      <w:rFonts w:ascii="Times New Roman" w:hAnsi="Times New Roman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2021-06-10T09:24:00Z</dcterms:created>
  <dc:creator>YZ</dc:creator>
  <cp:lastModifiedBy>ysgz</cp:lastModifiedBy>
  <dcterms:modified xsi:type="dcterms:W3CDTF">2022-04-11T11:26:32Z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