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9DD23">
      <w:pPr>
        <w:spacing w:line="579"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2025年度</w:t>
      </w:r>
      <w:r>
        <w:rPr>
          <w:rFonts w:hint="default" w:ascii="Times New Roman" w:hAnsi="Times New Roman" w:eastAsia="方正小标宋简体" w:cs="Times New Roman"/>
          <w:sz w:val="44"/>
          <w:szCs w:val="44"/>
          <w:lang w:val="en-US" w:eastAsia="zh-CN"/>
        </w:rPr>
        <w:t>贵州省科学技术进步奖</w:t>
      </w:r>
      <w:r>
        <w:rPr>
          <w:rFonts w:hint="default" w:ascii="Times New Roman" w:hAnsi="Times New Roman" w:eastAsia="方正小标宋简体" w:cs="Times New Roman"/>
          <w:sz w:val="44"/>
          <w:szCs w:val="44"/>
        </w:rPr>
        <w:t>提名公示</w:t>
      </w:r>
    </w:p>
    <w:p w14:paraId="34C9AF7A">
      <w:pPr>
        <w:spacing w:line="579" w:lineRule="exact"/>
        <w:jc w:val="both"/>
        <w:rPr>
          <w:rFonts w:hint="default" w:ascii="Times New Roman" w:hAnsi="Times New Roman" w:eastAsia="仿宋_GB2312" w:cs="Times New Roman"/>
          <w:sz w:val="32"/>
          <w:szCs w:val="32"/>
        </w:rPr>
      </w:pPr>
    </w:p>
    <w:p w14:paraId="2BB91288">
      <w:pPr>
        <w:spacing w:line="360" w:lineRule="auto"/>
        <w:ind w:left="2240" w:hanging="1960" w:hangingChars="700"/>
        <w:rPr>
          <w:rFonts w:hint="default" w:ascii="Times New Roman" w:hAnsi="Times New Roman" w:cs="Times New Roman"/>
          <w:sz w:val="28"/>
          <w:szCs w:val="28"/>
        </w:rPr>
      </w:pPr>
      <w:r>
        <w:rPr>
          <w:rFonts w:hint="default" w:ascii="Times New Roman" w:hAnsi="Times New Roman" w:eastAsia="黑体" w:cs="Times New Roman"/>
          <w:color w:val="auto"/>
          <w:kern w:val="2"/>
          <w:sz w:val="28"/>
          <w:szCs w:val="28"/>
          <w:lang w:val="en-US" w:eastAsia="zh-CN"/>
        </w:rPr>
        <w:t>一、</w:t>
      </w:r>
      <w:r>
        <w:rPr>
          <w:rFonts w:hint="default" w:ascii="Times New Roman" w:hAnsi="Times New Roman" w:eastAsia="黑体" w:cs="Times New Roman"/>
          <w:color w:val="auto"/>
          <w:kern w:val="2"/>
          <w:sz w:val="28"/>
          <w:szCs w:val="28"/>
        </w:rPr>
        <w:t>项目名称：</w:t>
      </w:r>
      <w:r>
        <w:rPr>
          <w:rFonts w:hint="default" w:ascii="Times New Roman" w:hAnsi="Times New Roman" w:eastAsia="仿宋_GB2312" w:cs="Times New Roman"/>
          <w:color w:val="auto"/>
          <w:kern w:val="2"/>
          <w:sz w:val="28"/>
          <w:szCs w:val="28"/>
          <w:lang w:val="en-US" w:eastAsia="zh-CN" w:bidi="ar-SA"/>
          <w14:ligatures w14:val="none"/>
        </w:rPr>
        <w:t>喀斯特矿区采动煤岩体灾害智能感知与协同防控关键技术研发及应用</w:t>
      </w:r>
    </w:p>
    <w:p w14:paraId="492897FC">
      <w:pPr>
        <w:pStyle w:val="24"/>
        <w:numPr>
          <w:ilvl w:val="0"/>
          <w:numId w:val="0"/>
        </w:numPr>
        <w:spacing w:before="156" w:beforeLines="50" w:line="560" w:lineRule="exact"/>
        <w:rPr>
          <w:rFonts w:hint="default" w:ascii="Times New Roman" w:hAnsi="Times New Roman" w:eastAsia="黑体" w:cs="Times New Roman"/>
          <w:color w:val="auto"/>
          <w:kern w:val="2"/>
          <w:sz w:val="28"/>
          <w:szCs w:val="28"/>
          <w:lang w:val="en-US" w:eastAsia="zh-CN"/>
        </w:rPr>
      </w:pPr>
      <w:r>
        <w:rPr>
          <w:rFonts w:hint="default" w:ascii="Times New Roman" w:hAnsi="Times New Roman" w:eastAsia="黑体" w:cs="Times New Roman"/>
          <w:color w:val="auto"/>
          <w:kern w:val="2"/>
          <w:sz w:val="28"/>
          <w:szCs w:val="28"/>
        </w:rPr>
        <w:t>二、提名者：</w:t>
      </w:r>
      <w:r>
        <w:rPr>
          <w:rFonts w:hint="default" w:ascii="Times New Roman" w:hAnsi="Times New Roman" w:eastAsia="仿宋_GB2312" w:cs="Times New Roman"/>
          <w:color w:val="auto"/>
          <w:kern w:val="2"/>
          <w:sz w:val="28"/>
          <w:szCs w:val="28"/>
          <w:lang w:val="en-US" w:eastAsia="zh-CN" w:bidi="ar-SA"/>
          <w14:ligatures w14:val="none"/>
        </w:rPr>
        <w:t>中国科学院宋振骐院士（工作单位：山东科技大学）</w:t>
      </w:r>
    </w:p>
    <w:p w14:paraId="1374E578">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三、主要知识产权和标准规范等目录</w:t>
      </w:r>
    </w:p>
    <w:tbl>
      <w:tblPr>
        <w:tblStyle w:val="11"/>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20"/>
        <w:gridCol w:w="577"/>
        <w:gridCol w:w="900"/>
        <w:gridCol w:w="777"/>
        <w:gridCol w:w="1185"/>
        <w:gridCol w:w="1300"/>
        <w:gridCol w:w="1345"/>
        <w:gridCol w:w="757"/>
      </w:tblGrid>
      <w:tr w14:paraId="1B3E8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8" w:type="dxa"/>
            <w:vAlign w:val="center"/>
          </w:tcPr>
          <w:p w14:paraId="6DFE01BA">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知识产权（标准）类别</w:t>
            </w:r>
          </w:p>
        </w:tc>
        <w:tc>
          <w:tcPr>
            <w:tcW w:w="1520" w:type="dxa"/>
            <w:vAlign w:val="center"/>
          </w:tcPr>
          <w:p w14:paraId="55B436A7">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知识产权（标准）具体名称</w:t>
            </w:r>
          </w:p>
        </w:tc>
        <w:tc>
          <w:tcPr>
            <w:tcW w:w="577" w:type="dxa"/>
            <w:vAlign w:val="center"/>
          </w:tcPr>
          <w:p w14:paraId="10FE93A7">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w:t>
            </w:r>
          </w:p>
          <w:p w14:paraId="3E3A7EF5">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（地区）</w:t>
            </w:r>
          </w:p>
        </w:tc>
        <w:tc>
          <w:tcPr>
            <w:tcW w:w="900" w:type="dxa"/>
            <w:vAlign w:val="center"/>
          </w:tcPr>
          <w:p w14:paraId="3D2F2982">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授权号（标准编号）</w:t>
            </w:r>
          </w:p>
        </w:tc>
        <w:tc>
          <w:tcPr>
            <w:tcW w:w="777" w:type="dxa"/>
            <w:vAlign w:val="center"/>
          </w:tcPr>
          <w:p w14:paraId="521F11E6">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授权（标准发布）日期</w:t>
            </w:r>
          </w:p>
        </w:tc>
        <w:tc>
          <w:tcPr>
            <w:tcW w:w="1185" w:type="dxa"/>
            <w:vAlign w:val="center"/>
          </w:tcPr>
          <w:p w14:paraId="7BCAB60E">
            <w:pPr>
              <w:pStyle w:val="5"/>
              <w:spacing w:line="240" w:lineRule="auto"/>
              <w:ind w:firstLine="0" w:firstLineChars="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证书编号</w:t>
            </w:r>
          </w:p>
          <w:p w14:paraId="4BC0D7EA">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（标准批准发布部门）</w:t>
            </w:r>
          </w:p>
        </w:tc>
        <w:tc>
          <w:tcPr>
            <w:tcW w:w="1300" w:type="dxa"/>
            <w:vAlign w:val="center"/>
          </w:tcPr>
          <w:p w14:paraId="438267B1">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权利人（标准起草单位）</w:t>
            </w:r>
          </w:p>
        </w:tc>
        <w:tc>
          <w:tcPr>
            <w:tcW w:w="1345" w:type="dxa"/>
            <w:vAlign w:val="center"/>
          </w:tcPr>
          <w:p w14:paraId="1632112A">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发明人（标准起草人）</w:t>
            </w:r>
          </w:p>
        </w:tc>
        <w:tc>
          <w:tcPr>
            <w:tcW w:w="757" w:type="dxa"/>
            <w:vAlign w:val="center"/>
          </w:tcPr>
          <w:p w14:paraId="4CDEDA40">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发明专利（标准）有效状态</w:t>
            </w:r>
          </w:p>
        </w:tc>
      </w:tr>
      <w:tr w14:paraId="02E64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vAlign w:val="center"/>
          </w:tcPr>
          <w:p w14:paraId="6207DD3D">
            <w:pPr>
              <w:pStyle w:val="5"/>
              <w:spacing w:line="240" w:lineRule="auto"/>
              <w:ind w:firstLine="0" w:firstLineChars="0"/>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专利</w:t>
            </w:r>
          </w:p>
        </w:tc>
        <w:tc>
          <w:tcPr>
            <w:tcW w:w="1520" w:type="dxa"/>
            <w:vAlign w:val="center"/>
          </w:tcPr>
          <w:p w14:paraId="490E646C">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lang w:val="en-US" w:eastAsia="zh-CN" w:bidi="ar-SA"/>
              </w:rPr>
              <w:t>一种用于中厚煤层无煤柱开采模式的支护方法</w:t>
            </w:r>
          </w:p>
        </w:tc>
        <w:tc>
          <w:tcPr>
            <w:tcW w:w="577" w:type="dxa"/>
            <w:vAlign w:val="center"/>
          </w:tcPr>
          <w:p w14:paraId="353FFE0C">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w:t>
            </w:r>
          </w:p>
        </w:tc>
        <w:tc>
          <w:tcPr>
            <w:tcW w:w="900" w:type="dxa"/>
            <w:vAlign w:val="center"/>
          </w:tcPr>
          <w:p w14:paraId="1DFFC16C">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ZL2010 10522499.4</w:t>
            </w:r>
          </w:p>
        </w:tc>
        <w:tc>
          <w:tcPr>
            <w:tcW w:w="777" w:type="dxa"/>
            <w:vAlign w:val="center"/>
          </w:tcPr>
          <w:p w14:paraId="4BE56781">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2013.1.16</w:t>
            </w:r>
          </w:p>
        </w:tc>
        <w:tc>
          <w:tcPr>
            <w:tcW w:w="1185" w:type="dxa"/>
            <w:vAlign w:val="center"/>
          </w:tcPr>
          <w:p w14:paraId="11E90EC2">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第</w:t>
            </w:r>
            <w:r>
              <w:rPr>
                <w:rFonts w:hint="eastAsia" w:ascii="Times New Roman" w:hAnsi="Times New Roman" w:eastAsia="宋体" w:cs="Times New Roman"/>
                <w:sz w:val="18"/>
                <w:szCs w:val="18"/>
                <w:lang w:val="en-US" w:eastAsia="zh-CN"/>
              </w:rPr>
              <w:t>1121306</w:t>
            </w:r>
            <w:r>
              <w:rPr>
                <w:rFonts w:hint="default" w:ascii="Times New Roman" w:hAnsi="Times New Roman" w:eastAsia="宋体" w:cs="Times New Roman"/>
                <w:sz w:val="18"/>
                <w:szCs w:val="18"/>
                <w:lang w:val="en-US" w:eastAsia="zh-CN"/>
              </w:rPr>
              <w:t>号</w:t>
            </w:r>
          </w:p>
        </w:tc>
        <w:tc>
          <w:tcPr>
            <w:tcW w:w="1300" w:type="dxa"/>
            <w:vAlign w:val="center"/>
          </w:tcPr>
          <w:p w14:paraId="461916B1">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山东科技</w:t>
            </w:r>
            <w:r>
              <w:rPr>
                <w:rFonts w:hint="default" w:ascii="Times New Roman" w:hAnsi="Times New Roman" w:eastAsia="宋体" w:cs="Times New Roman"/>
                <w:sz w:val="18"/>
                <w:szCs w:val="18"/>
                <w:lang w:val="en-US" w:eastAsia="zh-CN"/>
              </w:rPr>
              <w:t>大学</w:t>
            </w:r>
          </w:p>
        </w:tc>
        <w:tc>
          <w:tcPr>
            <w:tcW w:w="1345" w:type="dxa"/>
            <w:vAlign w:val="center"/>
          </w:tcPr>
          <w:p w14:paraId="186FF9F4">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黑体" w:cs="Times New Roman"/>
                <w:b w:val="0"/>
                <w:bCs w:val="0"/>
                <w:sz w:val="18"/>
                <w:szCs w:val="18"/>
                <w:lang w:val="en-US" w:eastAsia="zh-CN"/>
              </w:rPr>
              <w:t>文志杰</w:t>
            </w:r>
            <w:r>
              <w:rPr>
                <w:rFonts w:hint="default" w:ascii="Times New Roman" w:hAnsi="Times New Roman"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宋振骐;石永奎;文金浩;汤建泉</w:t>
            </w:r>
            <w:r>
              <w:rPr>
                <w:rFonts w:hint="default" w:ascii="Times New Roman" w:hAnsi="Times New Roman" w:eastAsia="宋体" w:cs="Times New Roman"/>
                <w:b w:val="0"/>
                <w:bCs w:val="0"/>
                <w:sz w:val="18"/>
                <w:szCs w:val="18"/>
                <w:lang w:val="en-US" w:eastAsia="zh-CN"/>
              </w:rPr>
              <w:t>等</w:t>
            </w:r>
          </w:p>
        </w:tc>
        <w:tc>
          <w:tcPr>
            <w:tcW w:w="757" w:type="dxa"/>
            <w:vAlign w:val="center"/>
          </w:tcPr>
          <w:p w14:paraId="6EAF78A8">
            <w:pPr>
              <w:pStyle w:val="5"/>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有效</w:t>
            </w:r>
          </w:p>
        </w:tc>
      </w:tr>
      <w:tr w14:paraId="5881E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shd w:val="clear" w:color="auto" w:fill="auto"/>
            <w:vAlign w:val="center"/>
          </w:tcPr>
          <w:p w14:paraId="4B8CA3D8">
            <w:pPr>
              <w:pStyle w:val="5"/>
              <w:spacing w:line="240" w:lineRule="auto"/>
              <w:ind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sz w:val="18"/>
                <w:szCs w:val="18"/>
                <w:lang w:val="en-US" w:eastAsia="zh-CN"/>
              </w:rPr>
              <w:t>专利</w:t>
            </w:r>
          </w:p>
        </w:tc>
        <w:tc>
          <w:tcPr>
            <w:tcW w:w="1520" w:type="dxa"/>
            <w:shd w:val="clear" w:color="auto" w:fill="auto"/>
            <w:vAlign w:val="center"/>
          </w:tcPr>
          <w:p w14:paraId="48A01DDB">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sz w:val="18"/>
                <w:szCs w:val="18"/>
              </w:rPr>
              <w:t>一种应力-渗流耦合下真三轴蠕变扰动加载试验系统</w:t>
            </w:r>
          </w:p>
        </w:tc>
        <w:tc>
          <w:tcPr>
            <w:tcW w:w="577" w:type="dxa"/>
            <w:shd w:val="clear" w:color="auto" w:fill="auto"/>
            <w:vAlign w:val="center"/>
          </w:tcPr>
          <w:p w14:paraId="3691558E">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sz w:val="18"/>
                <w:szCs w:val="18"/>
                <w:lang w:val="en-US" w:eastAsia="zh-CN"/>
              </w:rPr>
              <w:t>中国</w:t>
            </w:r>
          </w:p>
        </w:tc>
        <w:tc>
          <w:tcPr>
            <w:tcW w:w="900" w:type="dxa"/>
            <w:shd w:val="clear" w:color="auto" w:fill="auto"/>
            <w:vAlign w:val="center"/>
          </w:tcPr>
          <w:p w14:paraId="1D7E4A3B">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ZL202411954281.4</w:t>
            </w:r>
          </w:p>
        </w:tc>
        <w:tc>
          <w:tcPr>
            <w:tcW w:w="777" w:type="dxa"/>
            <w:shd w:val="clear" w:color="auto" w:fill="auto"/>
            <w:vAlign w:val="center"/>
          </w:tcPr>
          <w:p w14:paraId="24A4D417">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sz w:val="18"/>
                <w:szCs w:val="18"/>
              </w:rPr>
              <w:t>2026.1.06</w:t>
            </w:r>
          </w:p>
        </w:tc>
        <w:tc>
          <w:tcPr>
            <w:tcW w:w="1185" w:type="dxa"/>
            <w:shd w:val="clear" w:color="auto" w:fill="auto"/>
            <w:vAlign w:val="center"/>
          </w:tcPr>
          <w:p w14:paraId="19C732AB">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第8626197号</w:t>
            </w:r>
          </w:p>
        </w:tc>
        <w:tc>
          <w:tcPr>
            <w:tcW w:w="1300" w:type="dxa"/>
            <w:shd w:val="clear" w:color="auto" w:fill="auto"/>
            <w:vAlign w:val="center"/>
          </w:tcPr>
          <w:p w14:paraId="6FA7C3D5">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黑体" w:cs="Times New Roman"/>
                <w:b w:val="0"/>
                <w:bCs w:val="0"/>
                <w:sz w:val="18"/>
                <w:szCs w:val="18"/>
                <w:lang w:val="en-US" w:eastAsia="zh-CN"/>
              </w:rPr>
              <w:t>贵州大学</w:t>
            </w:r>
            <w:r>
              <w:rPr>
                <w:rFonts w:hint="default" w:ascii="Times New Roman" w:hAnsi="Times New Roman" w:eastAsia="宋体" w:cs="Times New Roman"/>
                <w:sz w:val="18"/>
                <w:szCs w:val="18"/>
                <w:lang w:val="en-US" w:eastAsia="zh-CN"/>
              </w:rPr>
              <w:t>;</w:t>
            </w:r>
            <w:r>
              <w:rPr>
                <w:rFonts w:hint="default" w:ascii="Times New Roman" w:hAnsi="Times New Roman" w:eastAsia="黑体" w:cs="Times New Roman"/>
                <w:b w:val="0"/>
                <w:bCs w:val="0"/>
                <w:sz w:val="18"/>
                <w:szCs w:val="18"/>
                <w:lang w:val="en-US" w:eastAsia="zh-CN"/>
              </w:rPr>
              <w:t>山东科技大学</w:t>
            </w:r>
          </w:p>
        </w:tc>
        <w:tc>
          <w:tcPr>
            <w:tcW w:w="1345" w:type="dxa"/>
            <w:shd w:val="clear" w:color="auto" w:fill="auto"/>
            <w:vAlign w:val="center"/>
          </w:tcPr>
          <w:p w14:paraId="554F8888">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黑体" w:cs="Times New Roman"/>
                <w:b w:val="0"/>
                <w:bCs w:val="0"/>
                <w:sz w:val="18"/>
                <w:szCs w:val="18"/>
              </w:rPr>
              <w:t>文志杰</w:t>
            </w:r>
            <w:r>
              <w:rPr>
                <w:rFonts w:hint="default" w:ascii="Times New Roman" w:hAnsi="Times New Roman" w:eastAsia="宋体" w:cs="Times New Roman"/>
                <w:sz w:val="18"/>
                <w:szCs w:val="18"/>
              </w:rPr>
              <w:t>;张嘉正;姜鹏飞;宋振骐;李佳文;</w:t>
            </w:r>
            <w:r>
              <w:rPr>
                <w:rFonts w:hint="default" w:ascii="Times New Roman" w:hAnsi="Times New Roman" w:eastAsia="黑体" w:cs="Times New Roman"/>
                <w:b w:val="0"/>
                <w:bCs w:val="0"/>
                <w:sz w:val="18"/>
                <w:szCs w:val="18"/>
              </w:rPr>
              <w:t>左宇军</w:t>
            </w:r>
            <w:r>
              <w:rPr>
                <w:rFonts w:hint="default" w:ascii="Times New Roman" w:hAnsi="Times New Roman" w:eastAsia="宋体" w:cs="Times New Roman"/>
                <w:sz w:val="18"/>
                <w:szCs w:val="18"/>
              </w:rPr>
              <w:t>;徐再刚</w:t>
            </w:r>
            <w:r>
              <w:rPr>
                <w:rFonts w:hint="default" w:ascii="Times New Roman" w:hAnsi="Times New Roman" w:eastAsia="宋体" w:cs="Times New Roman"/>
                <w:sz w:val="18"/>
                <w:szCs w:val="18"/>
                <w:lang w:val="en-US" w:eastAsia="zh-CN"/>
              </w:rPr>
              <w:t>;</w:t>
            </w:r>
            <w:r>
              <w:rPr>
                <w:rFonts w:hint="default" w:ascii="Times New Roman" w:hAnsi="Times New Roman" w:eastAsia="黑体" w:cs="Times New Roman"/>
                <w:b w:val="0"/>
                <w:bCs w:val="0"/>
                <w:sz w:val="18"/>
                <w:szCs w:val="18"/>
              </w:rPr>
              <w:t>粟才全</w:t>
            </w:r>
            <w:r>
              <w:rPr>
                <w:rFonts w:hint="default" w:ascii="Times New Roman" w:hAnsi="Times New Roman" w:eastAsia="宋体" w:cs="Times New Roman"/>
                <w:sz w:val="18"/>
                <w:szCs w:val="18"/>
              </w:rPr>
              <w:t>;王德宏</w:t>
            </w:r>
          </w:p>
        </w:tc>
        <w:tc>
          <w:tcPr>
            <w:tcW w:w="757" w:type="dxa"/>
            <w:shd w:val="clear" w:color="auto" w:fill="auto"/>
            <w:vAlign w:val="center"/>
          </w:tcPr>
          <w:p w14:paraId="2E860606">
            <w:pPr>
              <w:pStyle w:val="5"/>
              <w:spacing w:line="240" w:lineRule="auto"/>
              <w:ind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sz w:val="18"/>
                <w:szCs w:val="18"/>
                <w:lang w:val="en-US" w:eastAsia="zh-CN"/>
              </w:rPr>
              <w:t>有效</w:t>
            </w:r>
          </w:p>
        </w:tc>
      </w:tr>
      <w:tr w14:paraId="24916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vAlign w:val="center"/>
          </w:tcPr>
          <w:p w14:paraId="74D9F387">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专利</w:t>
            </w:r>
          </w:p>
        </w:tc>
        <w:tc>
          <w:tcPr>
            <w:tcW w:w="1520" w:type="dxa"/>
            <w:vAlign w:val="center"/>
          </w:tcPr>
          <w:p w14:paraId="4F83BCC1">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kern w:val="0"/>
                <w:sz w:val="18"/>
                <w:szCs w:val="18"/>
                <w:lang w:val="en-US" w:eastAsia="zh-CN" w:bidi="ar-SA"/>
              </w:rPr>
              <w:t>一种适用于废弃矿井抽水蓄能蓄水巷道的三向应力模拟方法</w:t>
            </w:r>
          </w:p>
        </w:tc>
        <w:tc>
          <w:tcPr>
            <w:tcW w:w="577" w:type="dxa"/>
            <w:vAlign w:val="center"/>
          </w:tcPr>
          <w:p w14:paraId="1D769700">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中国</w:t>
            </w:r>
          </w:p>
        </w:tc>
        <w:tc>
          <w:tcPr>
            <w:tcW w:w="900" w:type="dxa"/>
            <w:vAlign w:val="center"/>
          </w:tcPr>
          <w:p w14:paraId="1E848297">
            <w:pPr>
              <w:pStyle w:val="5"/>
              <w:spacing w:line="240" w:lineRule="auto"/>
              <w:ind w:firstLine="0" w:firstLineChars="0"/>
              <w:jc w:val="both"/>
              <w:rPr>
                <w:rFonts w:hint="default" w:ascii="Times New Roman" w:hAnsi="Times New Roman" w:eastAsia="宋体" w:cs="Times New Roman"/>
                <w:sz w:val="18"/>
                <w:szCs w:val="18"/>
                <w:lang w:val="en-US"/>
              </w:rPr>
            </w:pPr>
            <w:r>
              <w:rPr>
                <w:rFonts w:hint="default" w:ascii="Times New Roman" w:hAnsi="Times New Roman" w:eastAsia="宋体" w:cs="Times New Roman"/>
                <w:kern w:val="0"/>
                <w:sz w:val="18"/>
                <w:szCs w:val="18"/>
                <w:lang w:val="en-US" w:eastAsia="zh-CN" w:bidi="ar-SA"/>
              </w:rPr>
              <w:t>ZL202510184760.0</w:t>
            </w:r>
          </w:p>
        </w:tc>
        <w:tc>
          <w:tcPr>
            <w:tcW w:w="777" w:type="dxa"/>
            <w:vAlign w:val="center"/>
          </w:tcPr>
          <w:p w14:paraId="738C48C3">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sz w:val="18"/>
                <w:szCs w:val="18"/>
                <w:lang w:val="en-US" w:eastAsia="zh-CN"/>
              </w:rPr>
              <w:t>2025.12.02</w:t>
            </w:r>
          </w:p>
        </w:tc>
        <w:tc>
          <w:tcPr>
            <w:tcW w:w="1185" w:type="dxa"/>
            <w:vAlign w:val="center"/>
          </w:tcPr>
          <w:p w14:paraId="769D67C2">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第8534022号</w:t>
            </w:r>
          </w:p>
        </w:tc>
        <w:tc>
          <w:tcPr>
            <w:tcW w:w="1300" w:type="dxa"/>
            <w:vAlign w:val="center"/>
          </w:tcPr>
          <w:p w14:paraId="6219FF2A">
            <w:pPr>
              <w:pStyle w:val="5"/>
              <w:spacing w:line="240" w:lineRule="auto"/>
              <w:ind w:firstLine="0" w:firstLineChars="0"/>
              <w:jc w:val="both"/>
              <w:rPr>
                <w:rFonts w:hint="default" w:ascii="Times New Roman" w:hAnsi="Times New Roman" w:eastAsia="宋体" w:cs="Times New Roman"/>
                <w:sz w:val="18"/>
                <w:szCs w:val="18"/>
                <w:lang w:val="en-US"/>
              </w:rPr>
            </w:pPr>
            <w:r>
              <w:rPr>
                <w:rFonts w:hint="default" w:ascii="Times New Roman" w:hAnsi="Times New Roman" w:eastAsia="黑体" w:cs="Times New Roman"/>
                <w:b w:val="0"/>
                <w:bCs w:val="0"/>
                <w:sz w:val="18"/>
                <w:szCs w:val="18"/>
                <w:lang w:val="en-US" w:eastAsia="zh-CN"/>
              </w:rPr>
              <w:t>贵州大学</w:t>
            </w:r>
            <w:r>
              <w:rPr>
                <w:rFonts w:hint="default" w:ascii="Times New Roman" w:hAnsi="Times New Roman" w:eastAsia="宋体" w:cs="Times New Roman"/>
                <w:sz w:val="18"/>
                <w:szCs w:val="18"/>
                <w:lang w:val="en-US" w:eastAsia="zh-CN"/>
              </w:rPr>
              <w:t>;</w:t>
            </w:r>
            <w:r>
              <w:rPr>
                <w:rFonts w:hint="default" w:ascii="Times New Roman" w:hAnsi="Times New Roman" w:eastAsia="黑体" w:cs="Times New Roman"/>
                <w:b w:val="0"/>
                <w:bCs w:val="0"/>
                <w:sz w:val="18"/>
                <w:szCs w:val="18"/>
                <w:lang w:val="en-US" w:eastAsia="zh-CN"/>
              </w:rPr>
              <w:t>山东科技大学</w:t>
            </w:r>
          </w:p>
        </w:tc>
        <w:tc>
          <w:tcPr>
            <w:tcW w:w="1345" w:type="dxa"/>
            <w:vAlign w:val="center"/>
          </w:tcPr>
          <w:p w14:paraId="2591FD07">
            <w:pPr>
              <w:pStyle w:val="5"/>
              <w:spacing w:line="240" w:lineRule="auto"/>
              <w:ind w:firstLine="0" w:firstLineChars="0"/>
              <w:jc w:val="both"/>
              <w:rPr>
                <w:rFonts w:hint="default" w:ascii="Times New Roman" w:hAnsi="Times New Roman" w:eastAsia="宋体" w:cs="Times New Roman"/>
                <w:sz w:val="18"/>
                <w:szCs w:val="18"/>
                <w:lang w:val="en-US"/>
              </w:rPr>
            </w:pPr>
            <w:r>
              <w:rPr>
                <w:rFonts w:hint="default" w:ascii="Times New Roman" w:hAnsi="Times New Roman" w:eastAsia="黑体" w:cs="Times New Roman"/>
                <w:b w:val="0"/>
                <w:bCs w:val="0"/>
                <w:sz w:val="18"/>
                <w:szCs w:val="18"/>
                <w:lang w:val="en-US" w:eastAsia="zh-CN"/>
              </w:rPr>
              <w:t>文志杰</w:t>
            </w:r>
            <w:r>
              <w:rPr>
                <w:rFonts w:hint="default" w:ascii="Times New Roman" w:hAnsi="Times New Roman" w:eastAsia="宋体" w:cs="Times New Roman"/>
                <w:b w:val="0"/>
                <w:bCs w:val="0"/>
                <w:sz w:val="18"/>
                <w:szCs w:val="18"/>
                <w:lang w:val="en-US" w:eastAsia="zh-CN"/>
              </w:rPr>
              <w:t>;张嘉正;宋振骐;侯正猛等</w:t>
            </w:r>
          </w:p>
        </w:tc>
        <w:tc>
          <w:tcPr>
            <w:tcW w:w="757" w:type="dxa"/>
            <w:vAlign w:val="center"/>
          </w:tcPr>
          <w:p w14:paraId="4EC94E12">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有效</w:t>
            </w:r>
          </w:p>
        </w:tc>
      </w:tr>
      <w:tr w14:paraId="10677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vAlign w:val="center"/>
          </w:tcPr>
          <w:p w14:paraId="73E6247E">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专利</w:t>
            </w:r>
          </w:p>
        </w:tc>
        <w:tc>
          <w:tcPr>
            <w:tcW w:w="1520" w:type="dxa"/>
            <w:vAlign w:val="center"/>
          </w:tcPr>
          <w:p w14:paraId="2D1B9810">
            <w:pPr>
              <w:pStyle w:val="5"/>
              <w:spacing w:line="240" w:lineRule="auto"/>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UNDERGROUND GASIFIER PRE-CONTROL STRUCTURE, GASIFIER AND GASIFICATION METHOD</w:t>
            </w:r>
          </w:p>
        </w:tc>
        <w:tc>
          <w:tcPr>
            <w:tcW w:w="577" w:type="dxa"/>
            <w:vAlign w:val="center"/>
          </w:tcPr>
          <w:p w14:paraId="585D3D56">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美国</w:t>
            </w:r>
          </w:p>
        </w:tc>
        <w:tc>
          <w:tcPr>
            <w:tcW w:w="900" w:type="dxa"/>
            <w:vAlign w:val="center"/>
          </w:tcPr>
          <w:p w14:paraId="4AB56D1A">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US12134966B2</w:t>
            </w:r>
          </w:p>
        </w:tc>
        <w:tc>
          <w:tcPr>
            <w:tcW w:w="777" w:type="dxa"/>
            <w:vAlign w:val="center"/>
          </w:tcPr>
          <w:p w14:paraId="1228F55A">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2024.11.05</w:t>
            </w:r>
          </w:p>
        </w:tc>
        <w:tc>
          <w:tcPr>
            <w:tcW w:w="1185" w:type="dxa"/>
            <w:vAlign w:val="center"/>
          </w:tcPr>
          <w:p w14:paraId="70F205C6">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US</w:t>
            </w:r>
            <w:r>
              <w:rPr>
                <w:rFonts w:hint="eastAsia" w:ascii="Times New Roman" w:hAnsi="Times New Roman" w:eastAsia="宋体" w:cs="Times New Roman"/>
                <w:sz w:val="18"/>
                <w:szCs w:val="18"/>
                <w:lang w:val="en-US" w:eastAsia="zh-CN"/>
              </w:rPr>
              <w:t>0</w:t>
            </w:r>
            <w:r>
              <w:rPr>
                <w:rFonts w:hint="default" w:ascii="Times New Roman" w:hAnsi="Times New Roman" w:eastAsia="宋体" w:cs="Times New Roman"/>
                <w:sz w:val="18"/>
                <w:szCs w:val="18"/>
              </w:rPr>
              <w:t>12134966B2</w:t>
            </w:r>
          </w:p>
        </w:tc>
        <w:tc>
          <w:tcPr>
            <w:tcW w:w="1300" w:type="dxa"/>
            <w:vAlign w:val="center"/>
          </w:tcPr>
          <w:p w14:paraId="790B9DF5">
            <w:pPr>
              <w:pStyle w:val="5"/>
              <w:spacing w:line="240" w:lineRule="auto"/>
              <w:ind w:firstLine="0" w:firstLineChars="0"/>
              <w:jc w:val="both"/>
              <w:rPr>
                <w:rFonts w:hint="eastAsia" w:ascii="Times New Roman" w:hAnsi="Times New Roman" w:eastAsia="宋体" w:cs="Times New Roman"/>
                <w:sz w:val="18"/>
                <w:szCs w:val="18"/>
                <w:lang w:val="en-US" w:eastAsia="zh-CN"/>
              </w:rPr>
            </w:pPr>
            <w:r>
              <w:rPr>
                <w:rFonts w:hint="eastAsia" w:ascii="Times New Roman" w:hAnsi="Times New Roman" w:eastAsia="黑体" w:cs="Times New Roman"/>
                <w:b w:val="0"/>
                <w:bCs w:val="0"/>
                <w:sz w:val="18"/>
                <w:szCs w:val="18"/>
                <w:lang w:val="en-US" w:eastAsia="zh-CN"/>
              </w:rPr>
              <w:t>山东科技大学</w:t>
            </w:r>
          </w:p>
        </w:tc>
        <w:tc>
          <w:tcPr>
            <w:tcW w:w="1345" w:type="dxa"/>
            <w:vAlign w:val="center"/>
          </w:tcPr>
          <w:p w14:paraId="2A870685">
            <w:pPr>
              <w:pStyle w:val="5"/>
              <w:spacing w:line="240" w:lineRule="auto"/>
              <w:ind w:firstLine="0" w:firstLineChars="0"/>
              <w:jc w:val="both"/>
              <w:rPr>
                <w:rFonts w:hint="default" w:ascii="Times New Roman" w:hAnsi="Times New Roman" w:eastAsia="黑体" w:cs="Times New Roman"/>
                <w:b w:val="0"/>
                <w:bCs w:val="0"/>
                <w:sz w:val="18"/>
                <w:szCs w:val="18"/>
                <w:lang w:val="en-US" w:eastAsia="zh-CN"/>
              </w:rPr>
            </w:pPr>
            <w:r>
              <w:rPr>
                <w:rFonts w:hint="eastAsia" w:ascii="Times New Roman" w:hAnsi="Times New Roman" w:eastAsia="黑体" w:cs="Times New Roman"/>
                <w:b w:val="0"/>
                <w:bCs w:val="0"/>
                <w:sz w:val="18"/>
                <w:szCs w:val="18"/>
                <w:lang w:val="en-US" w:eastAsia="zh-CN"/>
              </w:rPr>
              <w:t>文志杰</w:t>
            </w:r>
            <w:r>
              <w:rPr>
                <w:rFonts w:hint="eastAsia" w:ascii="Times New Roman" w:hAnsi="Times New Roman" w:eastAsia="宋体" w:cs="Times New Roman"/>
                <w:b w:val="0"/>
                <w:bCs w:val="0"/>
                <w:sz w:val="18"/>
                <w:szCs w:val="18"/>
                <w:lang w:val="en-US" w:eastAsia="zh-CN"/>
              </w:rPr>
              <w:t>;黄景;肖鹏;张景凯;朱恒忠</w:t>
            </w:r>
          </w:p>
        </w:tc>
        <w:tc>
          <w:tcPr>
            <w:tcW w:w="757" w:type="dxa"/>
            <w:vAlign w:val="center"/>
          </w:tcPr>
          <w:p w14:paraId="4B87DAAC">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有效</w:t>
            </w:r>
          </w:p>
        </w:tc>
      </w:tr>
      <w:tr w14:paraId="6BE3B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vAlign w:val="center"/>
          </w:tcPr>
          <w:p w14:paraId="5E1280B7">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专利</w:t>
            </w:r>
          </w:p>
        </w:tc>
        <w:tc>
          <w:tcPr>
            <w:tcW w:w="1520" w:type="dxa"/>
            <w:vAlign w:val="center"/>
          </w:tcPr>
          <w:p w14:paraId="2456722F">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一种可回收式微震传感器的安装装置及安装方法</w:t>
            </w:r>
          </w:p>
        </w:tc>
        <w:tc>
          <w:tcPr>
            <w:tcW w:w="577" w:type="dxa"/>
            <w:vAlign w:val="center"/>
          </w:tcPr>
          <w:p w14:paraId="740ED76B">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中国</w:t>
            </w:r>
          </w:p>
        </w:tc>
        <w:tc>
          <w:tcPr>
            <w:tcW w:w="900" w:type="dxa"/>
            <w:vAlign w:val="center"/>
          </w:tcPr>
          <w:p w14:paraId="74DD4596">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ZL202210001501.6</w:t>
            </w:r>
          </w:p>
        </w:tc>
        <w:tc>
          <w:tcPr>
            <w:tcW w:w="777" w:type="dxa"/>
            <w:vAlign w:val="center"/>
          </w:tcPr>
          <w:p w14:paraId="6CE82CD6">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2024.09.03</w:t>
            </w:r>
          </w:p>
        </w:tc>
        <w:tc>
          <w:tcPr>
            <w:tcW w:w="1185" w:type="dxa"/>
            <w:vAlign w:val="center"/>
          </w:tcPr>
          <w:p w14:paraId="00F1DB31">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第7340884号</w:t>
            </w:r>
          </w:p>
        </w:tc>
        <w:tc>
          <w:tcPr>
            <w:tcW w:w="1300" w:type="dxa"/>
            <w:shd w:val="clear"/>
            <w:vAlign w:val="center"/>
          </w:tcPr>
          <w:p w14:paraId="356A2C36">
            <w:pPr>
              <w:pStyle w:val="5"/>
              <w:spacing w:line="240" w:lineRule="auto"/>
              <w:ind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黑体" w:cs="Times New Roman"/>
                <w:b w:val="0"/>
                <w:bCs w:val="0"/>
                <w:sz w:val="18"/>
                <w:szCs w:val="18"/>
                <w:lang w:val="en-US" w:eastAsia="zh-CN"/>
              </w:rPr>
              <w:t>山东科技大学</w:t>
            </w:r>
          </w:p>
        </w:tc>
        <w:tc>
          <w:tcPr>
            <w:tcW w:w="1345" w:type="dxa"/>
            <w:shd w:val="clear"/>
            <w:vAlign w:val="center"/>
          </w:tcPr>
          <w:p w14:paraId="43AA5D11">
            <w:pPr>
              <w:pStyle w:val="5"/>
              <w:spacing w:line="240" w:lineRule="auto"/>
              <w:ind w:firstLine="0" w:firstLineChars="0"/>
              <w:jc w:val="both"/>
              <w:rPr>
                <w:rFonts w:hint="default" w:ascii="Times New Roman" w:hAnsi="Times New Roman" w:eastAsia="黑体" w:cs="Times New Roman"/>
                <w:b w:val="0"/>
                <w:bCs w:val="0"/>
                <w:kern w:val="0"/>
                <w:sz w:val="18"/>
                <w:szCs w:val="18"/>
                <w:lang w:val="en-US" w:eastAsia="zh-CN" w:bidi="ar-SA"/>
              </w:rPr>
            </w:pPr>
            <w:r>
              <w:rPr>
                <w:rFonts w:hint="eastAsia" w:ascii="Times New Roman" w:hAnsi="Times New Roman" w:eastAsia="黑体" w:cs="Times New Roman"/>
                <w:b w:val="0"/>
                <w:bCs w:val="0"/>
                <w:sz w:val="18"/>
                <w:szCs w:val="18"/>
                <w:lang w:val="en-US" w:eastAsia="zh-CN"/>
              </w:rPr>
              <w:t>文志杰</w:t>
            </w:r>
            <w:r>
              <w:rPr>
                <w:rFonts w:hint="eastAsia" w:ascii="Times New Roman" w:hAnsi="Times New Roman" w:eastAsia="宋体" w:cs="Times New Roman"/>
                <w:b w:val="0"/>
                <w:bCs w:val="0"/>
                <w:sz w:val="18"/>
                <w:szCs w:val="18"/>
                <w:lang w:val="en-US" w:eastAsia="zh-CN"/>
              </w:rPr>
              <w:t>;姜鹏飞;赖永标;侯健;姜青林等</w:t>
            </w:r>
          </w:p>
        </w:tc>
        <w:tc>
          <w:tcPr>
            <w:tcW w:w="757" w:type="dxa"/>
            <w:shd w:val="clear"/>
            <w:vAlign w:val="center"/>
          </w:tcPr>
          <w:p w14:paraId="3597CB36">
            <w:pPr>
              <w:pStyle w:val="5"/>
              <w:spacing w:line="240" w:lineRule="auto"/>
              <w:ind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sz w:val="18"/>
                <w:szCs w:val="18"/>
                <w:lang w:val="en-US" w:eastAsia="zh-CN"/>
              </w:rPr>
              <w:t>有效</w:t>
            </w:r>
          </w:p>
        </w:tc>
      </w:tr>
      <w:tr w14:paraId="4551D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vAlign w:val="center"/>
          </w:tcPr>
          <w:p w14:paraId="7097E7C4">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专利</w:t>
            </w:r>
          </w:p>
        </w:tc>
        <w:tc>
          <w:tcPr>
            <w:tcW w:w="1520" w:type="dxa"/>
            <w:vAlign w:val="center"/>
          </w:tcPr>
          <w:p w14:paraId="1A2C9B09">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基于多源数据融合的煤层瓦斯压力-含量动态预测方法</w:t>
            </w:r>
          </w:p>
        </w:tc>
        <w:tc>
          <w:tcPr>
            <w:tcW w:w="577" w:type="dxa"/>
            <w:vAlign w:val="center"/>
          </w:tcPr>
          <w:p w14:paraId="6ABE3BD3">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中国</w:t>
            </w:r>
          </w:p>
        </w:tc>
        <w:tc>
          <w:tcPr>
            <w:tcW w:w="900" w:type="dxa"/>
            <w:vAlign w:val="center"/>
          </w:tcPr>
          <w:p w14:paraId="527520F1">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ZL202511327812.1 </w:t>
            </w:r>
          </w:p>
        </w:tc>
        <w:tc>
          <w:tcPr>
            <w:tcW w:w="777" w:type="dxa"/>
            <w:vAlign w:val="center"/>
          </w:tcPr>
          <w:p w14:paraId="123080F3">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2025.12.26</w:t>
            </w:r>
          </w:p>
        </w:tc>
        <w:tc>
          <w:tcPr>
            <w:tcW w:w="1185" w:type="dxa"/>
            <w:vAlign w:val="center"/>
          </w:tcPr>
          <w:p w14:paraId="2381C18F">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第8603224号</w:t>
            </w:r>
          </w:p>
        </w:tc>
        <w:tc>
          <w:tcPr>
            <w:tcW w:w="1300" w:type="dxa"/>
            <w:vAlign w:val="center"/>
          </w:tcPr>
          <w:p w14:paraId="3153274D">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贵州省矿山安全科学研究院有限公司</w:t>
            </w:r>
            <w:r>
              <w:rPr>
                <w:rFonts w:hint="default" w:ascii="Times New Roman" w:hAnsi="Times New Roman" w:eastAsia="宋体" w:cs="Times New Roman"/>
                <w:sz w:val="18"/>
                <w:szCs w:val="18"/>
                <w:lang w:val="en-US" w:eastAsia="zh-CN"/>
              </w:rPr>
              <w:t>;</w:t>
            </w:r>
            <w:r>
              <w:rPr>
                <w:rFonts w:hint="default" w:ascii="Times New Roman" w:hAnsi="Times New Roman" w:eastAsia="黑体" w:cs="Times New Roman"/>
                <w:b w:val="0"/>
                <w:bCs w:val="0"/>
                <w:sz w:val="18"/>
                <w:szCs w:val="18"/>
              </w:rPr>
              <w:t>贵州省煤矿设计研究院有限公司</w:t>
            </w:r>
          </w:p>
        </w:tc>
        <w:tc>
          <w:tcPr>
            <w:tcW w:w="1345" w:type="dxa"/>
            <w:vAlign w:val="center"/>
          </w:tcPr>
          <w:p w14:paraId="58A60F22">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黑体" w:cs="Times New Roman"/>
                <w:b w:val="0"/>
                <w:bCs w:val="0"/>
                <w:sz w:val="18"/>
                <w:szCs w:val="18"/>
              </w:rPr>
              <w:t>李青松</w:t>
            </w:r>
            <w:r>
              <w:rPr>
                <w:rFonts w:hint="default" w:ascii="Times New Roman" w:hAnsi="Times New Roman" w:eastAsia="宋体" w:cs="Times New Roman"/>
                <w:sz w:val="18"/>
                <w:szCs w:val="18"/>
              </w:rPr>
              <w:t>;</w:t>
            </w:r>
            <w:r>
              <w:rPr>
                <w:rFonts w:hint="default" w:ascii="Times New Roman" w:hAnsi="Times New Roman" w:eastAsia="黑体" w:cs="Times New Roman"/>
                <w:b w:val="0"/>
                <w:bCs w:val="0"/>
                <w:sz w:val="18"/>
                <w:szCs w:val="18"/>
              </w:rPr>
              <w:t>何林</w:t>
            </w:r>
            <w:r>
              <w:rPr>
                <w:rFonts w:hint="default" w:ascii="Times New Roman" w:hAnsi="Times New Roman" w:eastAsia="宋体" w:cs="Times New Roman"/>
                <w:sz w:val="18"/>
                <w:szCs w:val="18"/>
              </w:rPr>
              <w:t>;周东平;张书金;衡献伟;申振华;段正鹏</w:t>
            </w:r>
          </w:p>
        </w:tc>
        <w:tc>
          <w:tcPr>
            <w:tcW w:w="757" w:type="dxa"/>
            <w:vAlign w:val="center"/>
          </w:tcPr>
          <w:p w14:paraId="0A430A94">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有效</w:t>
            </w:r>
          </w:p>
        </w:tc>
      </w:tr>
      <w:tr w14:paraId="7C269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vAlign w:val="center"/>
          </w:tcPr>
          <w:p w14:paraId="28B1065E">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专利</w:t>
            </w:r>
          </w:p>
        </w:tc>
        <w:tc>
          <w:tcPr>
            <w:tcW w:w="1520" w:type="dxa"/>
            <w:vAlign w:val="center"/>
          </w:tcPr>
          <w:p w14:paraId="063366E2">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煤与瓦斯突出动态监测与智能预警方法及装置</w:t>
            </w:r>
          </w:p>
        </w:tc>
        <w:tc>
          <w:tcPr>
            <w:tcW w:w="577" w:type="dxa"/>
            <w:vAlign w:val="center"/>
          </w:tcPr>
          <w:p w14:paraId="269A80D6">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中国</w:t>
            </w:r>
          </w:p>
        </w:tc>
        <w:tc>
          <w:tcPr>
            <w:tcW w:w="900" w:type="dxa"/>
            <w:vAlign w:val="center"/>
          </w:tcPr>
          <w:p w14:paraId="7660CBC4">
            <w:pPr>
              <w:pStyle w:val="5"/>
              <w:spacing w:line="240" w:lineRule="auto"/>
              <w:ind w:firstLine="0" w:firstLineChars="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ZL202411614239.8</w:t>
            </w:r>
          </w:p>
        </w:tc>
        <w:tc>
          <w:tcPr>
            <w:tcW w:w="777" w:type="dxa"/>
            <w:vAlign w:val="center"/>
          </w:tcPr>
          <w:p w14:paraId="24E53EBF">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2025.3.11</w:t>
            </w:r>
          </w:p>
        </w:tc>
        <w:tc>
          <w:tcPr>
            <w:tcW w:w="1185" w:type="dxa"/>
            <w:vAlign w:val="center"/>
          </w:tcPr>
          <w:p w14:paraId="581886F1">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第7786001号</w:t>
            </w:r>
          </w:p>
        </w:tc>
        <w:tc>
          <w:tcPr>
            <w:tcW w:w="1300" w:type="dxa"/>
            <w:vAlign w:val="center"/>
          </w:tcPr>
          <w:p w14:paraId="3A377E13">
            <w:pPr>
              <w:pStyle w:val="5"/>
              <w:spacing w:line="240" w:lineRule="auto"/>
              <w:ind w:firstLine="0" w:firstLineChars="0"/>
              <w:jc w:val="both"/>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贵州省矿山安全科学研究院有限公司</w:t>
            </w:r>
            <w:r>
              <w:rPr>
                <w:rFonts w:hint="default" w:ascii="Times New Roman" w:hAnsi="Times New Roman" w:eastAsia="宋体" w:cs="Times New Roman"/>
                <w:sz w:val="18"/>
                <w:szCs w:val="18"/>
                <w:lang w:val="en-US" w:eastAsia="zh-CN"/>
              </w:rPr>
              <w:t>;</w:t>
            </w:r>
            <w:r>
              <w:rPr>
                <w:rFonts w:hint="default" w:ascii="Times New Roman" w:hAnsi="Times New Roman" w:eastAsia="黑体" w:cs="Times New Roman"/>
                <w:b w:val="0"/>
                <w:bCs w:val="0"/>
                <w:sz w:val="18"/>
                <w:szCs w:val="18"/>
              </w:rPr>
              <w:t>贵州省煤矿设计研究院有限公司</w:t>
            </w:r>
          </w:p>
        </w:tc>
        <w:tc>
          <w:tcPr>
            <w:tcW w:w="1345" w:type="dxa"/>
            <w:vAlign w:val="center"/>
          </w:tcPr>
          <w:p w14:paraId="597A86AD">
            <w:pPr>
              <w:pStyle w:val="5"/>
              <w:spacing w:line="240" w:lineRule="auto"/>
              <w:ind w:firstLine="0" w:firstLineChars="0"/>
              <w:jc w:val="both"/>
              <w:rPr>
                <w:rFonts w:hint="default" w:ascii="Times New Roman" w:hAnsi="Times New Roman" w:eastAsia="宋体" w:cs="Times New Roman"/>
                <w:b w:val="0"/>
                <w:bCs w:val="0"/>
                <w:sz w:val="18"/>
                <w:szCs w:val="18"/>
              </w:rPr>
            </w:pPr>
            <w:r>
              <w:rPr>
                <w:rFonts w:hint="default" w:ascii="Times New Roman" w:hAnsi="Times New Roman" w:eastAsia="黑体" w:cs="Times New Roman"/>
                <w:b w:val="0"/>
                <w:bCs w:val="0"/>
                <w:sz w:val="18"/>
                <w:szCs w:val="18"/>
              </w:rPr>
              <w:t>李青松</w:t>
            </w:r>
            <w:r>
              <w:rPr>
                <w:rFonts w:hint="default" w:ascii="Times New Roman" w:hAnsi="Times New Roman" w:eastAsia="宋体" w:cs="Times New Roman"/>
                <w:b w:val="0"/>
                <w:bCs w:val="0"/>
                <w:sz w:val="18"/>
                <w:szCs w:val="18"/>
              </w:rPr>
              <w:t>;衡献伟;付金磊;周东平;左金芳;李洪生</w:t>
            </w:r>
          </w:p>
        </w:tc>
        <w:tc>
          <w:tcPr>
            <w:tcW w:w="757" w:type="dxa"/>
            <w:vAlign w:val="center"/>
          </w:tcPr>
          <w:p w14:paraId="23EA16F1">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有效</w:t>
            </w:r>
          </w:p>
        </w:tc>
      </w:tr>
      <w:tr w14:paraId="721F3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vAlign w:val="center"/>
          </w:tcPr>
          <w:p w14:paraId="22FBB2AB">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专利</w:t>
            </w:r>
          </w:p>
        </w:tc>
        <w:tc>
          <w:tcPr>
            <w:tcW w:w="1520" w:type="dxa"/>
            <w:vAlign w:val="center"/>
          </w:tcPr>
          <w:p w14:paraId="6EB8925B">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基于多物理场耦合的煤与瓦斯突出灾害预测方法及装置</w:t>
            </w:r>
          </w:p>
        </w:tc>
        <w:tc>
          <w:tcPr>
            <w:tcW w:w="577" w:type="dxa"/>
            <w:vAlign w:val="center"/>
          </w:tcPr>
          <w:p w14:paraId="1F444470">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中国</w:t>
            </w:r>
          </w:p>
        </w:tc>
        <w:tc>
          <w:tcPr>
            <w:tcW w:w="900" w:type="dxa"/>
            <w:vAlign w:val="center"/>
          </w:tcPr>
          <w:p w14:paraId="3804B426">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ZL20251 0157912.8</w:t>
            </w:r>
          </w:p>
        </w:tc>
        <w:tc>
          <w:tcPr>
            <w:tcW w:w="777" w:type="dxa"/>
            <w:vAlign w:val="center"/>
          </w:tcPr>
          <w:p w14:paraId="47DE0059">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2025.9.30</w:t>
            </w:r>
          </w:p>
        </w:tc>
        <w:tc>
          <w:tcPr>
            <w:tcW w:w="1185" w:type="dxa"/>
            <w:vAlign w:val="center"/>
          </w:tcPr>
          <w:p w14:paraId="556C25D6">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第8319147号</w:t>
            </w:r>
          </w:p>
        </w:tc>
        <w:tc>
          <w:tcPr>
            <w:tcW w:w="1300" w:type="dxa"/>
            <w:vAlign w:val="center"/>
          </w:tcPr>
          <w:p w14:paraId="59B9A21E">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贵州省矿山安全科学研究院有限公司</w:t>
            </w:r>
            <w:r>
              <w:rPr>
                <w:rFonts w:hint="default" w:ascii="Times New Roman" w:hAnsi="Times New Roman" w:eastAsia="宋体" w:cs="Times New Roman"/>
                <w:sz w:val="18"/>
                <w:szCs w:val="18"/>
                <w:lang w:val="en-US" w:eastAsia="zh-CN"/>
              </w:rPr>
              <w:t>;</w:t>
            </w:r>
            <w:r>
              <w:rPr>
                <w:rFonts w:hint="default" w:ascii="Times New Roman" w:hAnsi="Times New Roman" w:eastAsia="黑体" w:cs="Times New Roman"/>
                <w:b w:val="0"/>
                <w:bCs w:val="0"/>
                <w:sz w:val="18"/>
                <w:szCs w:val="18"/>
              </w:rPr>
              <w:t>贵州省煤矿设计研究院有限公司</w:t>
            </w:r>
          </w:p>
        </w:tc>
        <w:tc>
          <w:tcPr>
            <w:tcW w:w="1345" w:type="dxa"/>
            <w:vAlign w:val="center"/>
          </w:tcPr>
          <w:p w14:paraId="429F79D3">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黑体" w:cs="Times New Roman"/>
                <w:b w:val="0"/>
                <w:bCs w:val="0"/>
                <w:sz w:val="18"/>
                <w:szCs w:val="18"/>
              </w:rPr>
              <w:t>李青松</w:t>
            </w:r>
            <w:r>
              <w:rPr>
                <w:rFonts w:hint="default" w:ascii="Times New Roman" w:hAnsi="Times New Roman" w:eastAsia="宋体" w:cs="Times New Roman"/>
                <w:b w:val="0"/>
                <w:bCs w:val="0"/>
                <w:sz w:val="18"/>
                <w:szCs w:val="18"/>
              </w:rPr>
              <w:t>;衡献伟;付金磊;周东平;</w:t>
            </w:r>
            <w:r>
              <w:rPr>
                <w:rFonts w:hint="default" w:ascii="Times New Roman" w:hAnsi="Times New Roman" w:eastAsia="宋体" w:cs="Times New Roman"/>
                <w:b w:val="0"/>
                <w:bCs w:val="0"/>
                <w:sz w:val="18"/>
                <w:szCs w:val="18"/>
                <w:lang w:val="en-US" w:eastAsia="zh-CN"/>
              </w:rPr>
              <w:t>朱权洁</w:t>
            </w:r>
          </w:p>
        </w:tc>
        <w:tc>
          <w:tcPr>
            <w:tcW w:w="757" w:type="dxa"/>
            <w:vAlign w:val="center"/>
          </w:tcPr>
          <w:p w14:paraId="56BCA3F6">
            <w:pPr>
              <w:pStyle w:val="5"/>
              <w:spacing w:line="240" w:lineRule="auto"/>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有效</w:t>
            </w:r>
          </w:p>
        </w:tc>
      </w:tr>
      <w:tr w14:paraId="72474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shd w:val="clear" w:color="auto" w:fill="auto"/>
            <w:vAlign w:val="center"/>
          </w:tcPr>
          <w:p w14:paraId="0A3FE65A">
            <w:pPr>
              <w:pStyle w:val="5"/>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论文</w:t>
            </w:r>
          </w:p>
        </w:tc>
        <w:tc>
          <w:tcPr>
            <w:tcW w:w="1520" w:type="dxa"/>
            <w:shd w:val="clear" w:color="auto" w:fill="auto"/>
            <w:vAlign w:val="center"/>
          </w:tcPr>
          <w:p w14:paraId="59208530">
            <w:pPr>
              <w:pStyle w:val="5"/>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rPr>
              <w:t>A fully coupled rate-and temperature-dependent viscoplastic damage model for rock-like materials within the consistency framework. International Journal of Plasticity</w:t>
            </w:r>
          </w:p>
        </w:tc>
        <w:tc>
          <w:tcPr>
            <w:tcW w:w="577" w:type="dxa"/>
            <w:shd w:val="clear" w:color="auto" w:fill="auto"/>
            <w:vAlign w:val="center"/>
          </w:tcPr>
          <w:p w14:paraId="0EDF9BDA">
            <w:pPr>
              <w:pStyle w:val="5"/>
              <w:spacing w:line="240" w:lineRule="auto"/>
              <w:ind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中国</w:t>
            </w:r>
          </w:p>
        </w:tc>
        <w:tc>
          <w:tcPr>
            <w:tcW w:w="900" w:type="dxa"/>
            <w:shd w:val="clear" w:color="auto" w:fill="auto"/>
            <w:vAlign w:val="center"/>
          </w:tcPr>
          <w:p w14:paraId="6DE1AA21">
            <w:pPr>
              <w:pStyle w:val="5"/>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International Journal of Plasticity</w:t>
            </w:r>
          </w:p>
        </w:tc>
        <w:tc>
          <w:tcPr>
            <w:tcW w:w="777" w:type="dxa"/>
            <w:shd w:val="clear" w:color="auto" w:fill="auto"/>
            <w:vAlign w:val="center"/>
          </w:tcPr>
          <w:p w14:paraId="7046F4F8">
            <w:pPr>
              <w:pStyle w:val="5"/>
              <w:spacing w:line="240" w:lineRule="auto"/>
              <w:ind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2024.12.13</w:t>
            </w:r>
          </w:p>
        </w:tc>
        <w:tc>
          <w:tcPr>
            <w:tcW w:w="1185" w:type="dxa"/>
            <w:shd w:val="clear" w:color="auto" w:fill="auto"/>
            <w:vAlign w:val="center"/>
          </w:tcPr>
          <w:p w14:paraId="2CC9D0C3">
            <w:pPr>
              <w:pStyle w:val="5"/>
              <w:spacing w:line="240" w:lineRule="auto"/>
              <w:ind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DOI.10.1016/j.ijplas.2024.104211</w:t>
            </w:r>
          </w:p>
        </w:tc>
        <w:tc>
          <w:tcPr>
            <w:tcW w:w="1300" w:type="dxa"/>
            <w:shd w:val="clear" w:color="auto" w:fill="auto"/>
            <w:vAlign w:val="center"/>
          </w:tcPr>
          <w:p w14:paraId="39D759DA">
            <w:pPr>
              <w:pStyle w:val="5"/>
              <w:spacing w:line="240" w:lineRule="auto"/>
              <w:ind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黑体" w:cs="Times New Roman"/>
                <w:b w:val="0"/>
                <w:bCs w:val="0"/>
                <w:sz w:val="18"/>
                <w:szCs w:val="18"/>
                <w:lang w:val="en-US" w:eastAsia="zh-CN"/>
              </w:rPr>
              <w:t>贵州大学</w:t>
            </w:r>
            <w:r>
              <w:rPr>
                <w:rFonts w:hint="default" w:ascii="Times New Roman" w:hAnsi="Times New Roman" w:eastAsia="宋体" w:cs="Times New Roman"/>
                <w:color w:val="auto"/>
                <w:kern w:val="0"/>
                <w:sz w:val="18"/>
                <w:szCs w:val="18"/>
                <w:lang w:val="en-US" w:eastAsia="zh-CN" w:bidi="ar-SA"/>
              </w:rPr>
              <w:t>;</w:t>
            </w:r>
            <w:r>
              <w:rPr>
                <w:rFonts w:hint="default" w:ascii="Times New Roman" w:hAnsi="Times New Roman" w:eastAsia="黑体" w:cs="Times New Roman"/>
                <w:b w:val="0"/>
                <w:bCs w:val="0"/>
                <w:sz w:val="18"/>
                <w:szCs w:val="18"/>
                <w:lang w:val="en-US" w:eastAsia="zh-CN"/>
              </w:rPr>
              <w:t>山东科技大学</w:t>
            </w:r>
            <w:r>
              <w:rPr>
                <w:rFonts w:hint="default" w:ascii="Times New Roman" w:hAnsi="Times New Roman" w:eastAsia="宋体" w:cs="Times New Roman"/>
                <w:color w:val="auto"/>
                <w:kern w:val="0"/>
                <w:sz w:val="18"/>
                <w:szCs w:val="18"/>
                <w:lang w:val="en-US" w:eastAsia="zh-CN" w:bidi="ar-SA"/>
              </w:rPr>
              <w:t>;四川大学</w:t>
            </w:r>
          </w:p>
        </w:tc>
        <w:tc>
          <w:tcPr>
            <w:tcW w:w="1345" w:type="dxa"/>
            <w:shd w:val="clear" w:color="auto" w:fill="auto"/>
            <w:vAlign w:val="center"/>
          </w:tcPr>
          <w:p w14:paraId="0E681F9E">
            <w:pPr>
              <w:pStyle w:val="5"/>
              <w:spacing w:line="240" w:lineRule="auto"/>
              <w:ind w:firstLine="0" w:firstLineChars="0"/>
              <w:jc w:val="left"/>
              <w:rPr>
                <w:rFonts w:hint="default" w:ascii="Times New Roman" w:hAnsi="Times New Roman" w:eastAsia="宋体" w:cs="Times New Roman"/>
                <w:b w:val="0"/>
                <w:bCs w:val="0"/>
                <w:color w:val="auto"/>
                <w:kern w:val="0"/>
                <w:sz w:val="18"/>
                <w:szCs w:val="18"/>
                <w:lang w:val="en-US" w:eastAsia="zh-CN" w:bidi="ar-SA"/>
              </w:rPr>
            </w:pPr>
            <w:r>
              <w:rPr>
                <w:rFonts w:hint="eastAsia" w:ascii="黑体" w:hAnsi="黑体" w:eastAsia="黑体" w:cs="黑体"/>
                <w:b w:val="0"/>
                <w:bCs w:val="0"/>
                <w:sz w:val="18"/>
                <w:szCs w:val="18"/>
                <w:lang w:val="en-US" w:eastAsia="zh-CN"/>
              </w:rPr>
              <w:t>Jian Tao</w:t>
            </w:r>
            <w:r>
              <w:rPr>
                <w:rFonts w:hint="default" w:ascii="Times New Roman" w:hAnsi="Times New Roman" w:eastAsia="黑体" w:cs="Times New Roman"/>
                <w:b w:val="0"/>
                <w:bCs w:val="0"/>
                <w:sz w:val="18"/>
                <w:szCs w:val="18"/>
                <w:lang w:val="en-US" w:eastAsia="zh-CN"/>
              </w:rPr>
              <w:t>（陶剑）</w:t>
            </w:r>
            <w:r>
              <w:rPr>
                <w:rFonts w:hint="default" w:ascii="Times New Roman" w:hAnsi="Times New Roman" w:eastAsia="宋体" w:cs="Times New Roman"/>
                <w:b w:val="0"/>
                <w:bCs w:val="0"/>
                <w:color w:val="auto"/>
                <w:kern w:val="0"/>
                <w:sz w:val="18"/>
                <w:szCs w:val="18"/>
                <w:lang w:val="en-US" w:eastAsia="zh-CN" w:bidi="ar-SA"/>
              </w:rPr>
              <w:t xml:space="preserve">; </w:t>
            </w:r>
            <w:r>
              <w:rPr>
                <w:rFonts w:hint="default" w:ascii="黑体" w:hAnsi="黑体" w:eastAsia="黑体" w:cs="黑体"/>
                <w:b w:val="0"/>
                <w:bCs w:val="0"/>
                <w:sz w:val="18"/>
                <w:szCs w:val="18"/>
                <w:lang w:val="en-US" w:eastAsia="zh-CN"/>
              </w:rPr>
              <w:t>Zhijie Wen</w:t>
            </w:r>
            <w:r>
              <w:rPr>
                <w:rFonts w:hint="default" w:ascii="Times New Roman" w:hAnsi="Times New Roman" w:eastAsia="黑体" w:cs="Times New Roman"/>
                <w:b w:val="0"/>
                <w:bCs w:val="0"/>
                <w:sz w:val="18"/>
                <w:szCs w:val="18"/>
                <w:lang w:val="en-US" w:eastAsia="zh-CN"/>
              </w:rPr>
              <w:t>（文志杰）</w:t>
            </w:r>
            <w:r>
              <w:rPr>
                <w:rFonts w:hint="default" w:ascii="Times New Roman" w:hAnsi="Times New Roman" w:eastAsia="宋体" w:cs="Times New Roman"/>
                <w:b w:val="0"/>
                <w:bCs w:val="0"/>
                <w:color w:val="auto"/>
                <w:kern w:val="0"/>
                <w:sz w:val="18"/>
                <w:szCs w:val="18"/>
                <w:lang w:val="en-US" w:eastAsia="zh-CN" w:bidi="ar-SA"/>
              </w:rPr>
              <w:t>;</w:t>
            </w:r>
            <w:r>
              <w:rPr>
                <w:rFonts w:hint="default" w:ascii="黑体" w:hAnsi="黑体" w:eastAsia="黑体" w:cs="黑体"/>
                <w:b w:val="0"/>
                <w:bCs w:val="0"/>
                <w:sz w:val="18"/>
                <w:szCs w:val="18"/>
                <w:lang w:val="en-US" w:eastAsia="zh-CN"/>
              </w:rPr>
              <w:t>Yujun Zuo</w:t>
            </w:r>
            <w:r>
              <w:rPr>
                <w:rFonts w:hint="default" w:ascii="Times New Roman" w:hAnsi="Times New Roman" w:eastAsia="黑体" w:cs="Times New Roman"/>
                <w:b w:val="0"/>
                <w:bCs w:val="0"/>
                <w:sz w:val="18"/>
                <w:szCs w:val="18"/>
                <w:lang w:val="en-US" w:eastAsia="zh-CN"/>
              </w:rPr>
              <w:t>（左宇军）</w:t>
            </w:r>
            <w:r>
              <w:rPr>
                <w:rFonts w:hint="default" w:ascii="Times New Roman" w:hAnsi="Times New Roman" w:eastAsia="宋体" w:cs="Times New Roman"/>
                <w:b w:val="0"/>
                <w:bCs w:val="0"/>
                <w:color w:val="auto"/>
                <w:kern w:val="0"/>
                <w:sz w:val="18"/>
                <w:szCs w:val="18"/>
                <w:lang w:val="en-US" w:eastAsia="zh-CN" w:bidi="ar-SA"/>
              </w:rPr>
              <w:t>;Jun Wang;Xingguo Yang</w:t>
            </w:r>
          </w:p>
        </w:tc>
        <w:tc>
          <w:tcPr>
            <w:tcW w:w="757" w:type="dxa"/>
            <w:shd w:val="clear" w:color="auto" w:fill="auto"/>
            <w:vAlign w:val="center"/>
          </w:tcPr>
          <w:p w14:paraId="125F1508">
            <w:pPr>
              <w:pStyle w:val="5"/>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SCI收录（TOP期刊）</w:t>
            </w:r>
          </w:p>
        </w:tc>
      </w:tr>
      <w:tr w14:paraId="63E5F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8" w:type="dxa"/>
            <w:shd w:val="clear" w:color="auto" w:fill="auto"/>
            <w:vAlign w:val="center"/>
          </w:tcPr>
          <w:p w14:paraId="5C32217D">
            <w:pPr>
              <w:pStyle w:val="5"/>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bookmarkStart w:id="0" w:name="_GoBack"/>
            <w:r>
              <w:rPr>
                <w:rFonts w:hint="default" w:ascii="Times New Roman" w:hAnsi="Times New Roman" w:eastAsia="宋体" w:cs="Times New Roman"/>
                <w:color w:val="auto"/>
                <w:sz w:val="18"/>
                <w:szCs w:val="18"/>
                <w:lang w:val="en-US" w:eastAsia="zh-CN"/>
              </w:rPr>
              <w:t>标准</w:t>
            </w:r>
          </w:p>
        </w:tc>
        <w:tc>
          <w:tcPr>
            <w:tcW w:w="1520" w:type="dxa"/>
            <w:shd w:val="clear" w:color="auto" w:fill="auto"/>
            <w:vAlign w:val="center"/>
          </w:tcPr>
          <w:p w14:paraId="7ABE7362">
            <w:pPr>
              <w:pStyle w:val="5"/>
              <w:spacing w:line="240" w:lineRule="auto"/>
              <w:ind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采动应力场演化规律试验方法</w:t>
            </w:r>
          </w:p>
        </w:tc>
        <w:tc>
          <w:tcPr>
            <w:tcW w:w="577" w:type="dxa"/>
            <w:shd w:val="clear" w:color="auto" w:fill="auto"/>
            <w:vAlign w:val="center"/>
          </w:tcPr>
          <w:p w14:paraId="20137AAE">
            <w:pPr>
              <w:pStyle w:val="5"/>
              <w:spacing w:line="240" w:lineRule="auto"/>
              <w:ind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中国</w:t>
            </w:r>
          </w:p>
        </w:tc>
        <w:tc>
          <w:tcPr>
            <w:tcW w:w="900" w:type="dxa"/>
            <w:shd w:val="clear" w:color="auto" w:fill="auto"/>
            <w:vAlign w:val="center"/>
          </w:tcPr>
          <w:p w14:paraId="47E166ED">
            <w:pPr>
              <w:pStyle w:val="5"/>
              <w:spacing w:line="240" w:lineRule="auto"/>
              <w:ind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T/SDIRAA905-2021</w:t>
            </w:r>
          </w:p>
        </w:tc>
        <w:tc>
          <w:tcPr>
            <w:tcW w:w="777" w:type="dxa"/>
            <w:shd w:val="clear" w:color="auto" w:fill="auto"/>
            <w:vAlign w:val="center"/>
          </w:tcPr>
          <w:p w14:paraId="48CAACCA">
            <w:pPr>
              <w:pStyle w:val="5"/>
              <w:spacing w:line="240" w:lineRule="auto"/>
              <w:ind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2021.12.31</w:t>
            </w:r>
          </w:p>
        </w:tc>
        <w:tc>
          <w:tcPr>
            <w:tcW w:w="1185" w:type="dxa"/>
            <w:shd w:val="clear" w:color="auto" w:fill="auto"/>
            <w:vAlign w:val="center"/>
          </w:tcPr>
          <w:p w14:paraId="721D3BD4">
            <w:pPr>
              <w:pStyle w:val="5"/>
              <w:spacing w:line="240" w:lineRule="auto"/>
              <w:ind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山东省信息资源应用协会</w:t>
            </w:r>
          </w:p>
        </w:tc>
        <w:tc>
          <w:tcPr>
            <w:tcW w:w="1300" w:type="dxa"/>
            <w:shd w:val="clear" w:color="auto" w:fill="auto"/>
            <w:vAlign w:val="center"/>
          </w:tcPr>
          <w:p w14:paraId="63D266E6">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黑体" w:cs="Times New Roman"/>
                <w:b w:val="0"/>
                <w:bCs w:val="0"/>
                <w:sz w:val="18"/>
                <w:szCs w:val="18"/>
                <w:lang w:val="en-US" w:eastAsia="zh-CN"/>
              </w:rPr>
              <w:t>山东科技大学</w:t>
            </w:r>
            <w:r>
              <w:rPr>
                <w:rFonts w:hint="default" w:ascii="Times New Roman" w:hAnsi="Times New Roman" w:eastAsia="宋体" w:cs="Times New Roman"/>
                <w:sz w:val="18"/>
                <w:szCs w:val="18"/>
                <w:lang w:val="en-US" w:eastAsia="zh-CN"/>
              </w:rPr>
              <w:t>;</w:t>
            </w:r>
            <w:r>
              <w:rPr>
                <w:rFonts w:hint="default" w:ascii="Times New Roman" w:hAnsi="Times New Roman" w:eastAsia="黑体" w:cs="Times New Roman"/>
                <w:b w:val="0"/>
                <w:bCs w:val="0"/>
                <w:sz w:val="18"/>
                <w:szCs w:val="18"/>
                <w:lang w:val="en-US" w:eastAsia="zh-CN"/>
              </w:rPr>
              <w:t>贵州大学</w:t>
            </w:r>
            <w:r>
              <w:rPr>
                <w:rFonts w:hint="default" w:ascii="Times New Roman" w:hAnsi="Times New Roman" w:eastAsia="宋体" w:cs="Times New Roman"/>
                <w:sz w:val="18"/>
                <w:szCs w:val="18"/>
                <w:lang w:val="en-US" w:eastAsia="zh-CN"/>
              </w:rPr>
              <w:t>;山东省计算中心（国家超级计算济南中心）;中关村</w:t>
            </w:r>
          </w:p>
          <w:p w14:paraId="393EA20A">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绿色矿山产业联盟;中国矿业大学（北京）;山东大学;中煤科工开采研究院有限公司;华北科技学院;</w:t>
            </w:r>
          </w:p>
          <w:p w14:paraId="7DBA3D0B">
            <w:pPr>
              <w:pStyle w:val="5"/>
              <w:spacing w:line="240" w:lineRule="auto"/>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中国矿业大学</w:t>
            </w:r>
          </w:p>
        </w:tc>
        <w:tc>
          <w:tcPr>
            <w:tcW w:w="1345" w:type="dxa"/>
            <w:shd w:val="clear" w:color="auto" w:fill="auto"/>
            <w:vAlign w:val="center"/>
          </w:tcPr>
          <w:p w14:paraId="30A08634">
            <w:pPr>
              <w:pStyle w:val="5"/>
              <w:spacing w:line="240" w:lineRule="auto"/>
              <w:ind w:firstLine="0" w:firstLineChars="0"/>
              <w:jc w:val="both"/>
              <w:rPr>
                <w:rFonts w:hint="default" w:ascii="Times New Roman" w:hAnsi="Times New Roman" w:eastAsia="宋体" w:cs="Times New Roman"/>
                <w:b w:val="0"/>
                <w:bCs w:val="0"/>
                <w:kern w:val="0"/>
                <w:sz w:val="18"/>
                <w:szCs w:val="18"/>
                <w:lang w:val="en-US" w:eastAsia="zh-CN" w:bidi="ar-SA"/>
              </w:rPr>
            </w:pPr>
            <w:r>
              <w:rPr>
                <w:rFonts w:hint="default" w:ascii="Times New Roman" w:hAnsi="Times New Roman" w:eastAsia="黑体" w:cs="Times New Roman"/>
                <w:b w:val="0"/>
                <w:bCs w:val="0"/>
                <w:sz w:val="18"/>
                <w:szCs w:val="18"/>
              </w:rPr>
              <w:t>文志杰</w:t>
            </w:r>
            <w:r>
              <w:rPr>
                <w:rFonts w:hint="default"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sz w:val="18"/>
                <w:szCs w:val="18"/>
              </w:rPr>
              <w:t>彭苏萍</w:t>
            </w:r>
            <w:r>
              <w:rPr>
                <w:rFonts w:hint="default"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sz w:val="18"/>
                <w:szCs w:val="18"/>
              </w:rPr>
              <w:t>李刚</w:t>
            </w:r>
            <w:r>
              <w:rPr>
                <w:rFonts w:hint="default"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sz w:val="18"/>
                <w:szCs w:val="18"/>
              </w:rPr>
              <w:t>王冬</w:t>
            </w:r>
            <w:r>
              <w:rPr>
                <w:rFonts w:hint="default"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sz w:val="18"/>
                <w:szCs w:val="18"/>
              </w:rPr>
              <w:t>李利平</w:t>
            </w:r>
            <w:r>
              <w:rPr>
                <w:rFonts w:hint="default"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sz w:val="18"/>
                <w:szCs w:val="18"/>
              </w:rPr>
              <w:t>王亮</w:t>
            </w:r>
            <w:r>
              <w:rPr>
                <w:rFonts w:hint="default"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sz w:val="18"/>
                <w:szCs w:val="18"/>
              </w:rPr>
              <w:t>潘俊锋</w:t>
            </w:r>
            <w:r>
              <w:rPr>
                <w:rFonts w:hint="default"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sz w:val="18"/>
                <w:szCs w:val="18"/>
              </w:rPr>
              <w:t>毕银丽</w:t>
            </w:r>
            <w:r>
              <w:rPr>
                <w:rFonts w:hint="default"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sz w:val="18"/>
                <w:szCs w:val="18"/>
              </w:rPr>
              <w:t>鞠杨</w:t>
            </w:r>
            <w:r>
              <w:rPr>
                <w:rFonts w:hint="default" w:ascii="Times New Roman" w:hAnsi="Times New Roman" w:eastAsia="宋体" w:cs="Times New Roman"/>
                <w:b w:val="0"/>
                <w:bCs w:val="0"/>
                <w:sz w:val="18"/>
                <w:szCs w:val="18"/>
                <w:lang w:val="en-US" w:eastAsia="zh-CN"/>
              </w:rPr>
              <w:t>;</w:t>
            </w:r>
            <w:r>
              <w:rPr>
                <w:rFonts w:hint="default" w:ascii="Times New Roman" w:hAnsi="Times New Roman" w:eastAsia="黑体" w:cs="Times New Roman"/>
                <w:b w:val="0"/>
                <w:bCs w:val="0"/>
                <w:sz w:val="18"/>
                <w:szCs w:val="18"/>
              </w:rPr>
              <w:t>左宇军</w:t>
            </w:r>
            <w:r>
              <w:rPr>
                <w:rFonts w:hint="default" w:ascii="Times New Roman" w:hAnsi="Times New Roman" w:eastAsia="宋体" w:cs="Times New Roman"/>
                <w:b w:val="0"/>
                <w:bCs w:val="0"/>
                <w:sz w:val="18"/>
                <w:szCs w:val="18"/>
                <w:lang w:val="en-US" w:eastAsia="zh-CN"/>
              </w:rPr>
              <w:t>等</w:t>
            </w:r>
            <w:r>
              <w:rPr>
                <w:rFonts w:hint="default" w:ascii="Times New Roman" w:hAnsi="Times New Roman" w:eastAsia="宋体" w:cs="Times New Roman"/>
                <w:b w:val="0"/>
                <w:bCs w:val="0"/>
                <w:sz w:val="18"/>
                <w:szCs w:val="18"/>
              </w:rPr>
              <w:t xml:space="preserve"> </w:t>
            </w:r>
          </w:p>
        </w:tc>
        <w:tc>
          <w:tcPr>
            <w:tcW w:w="757" w:type="dxa"/>
            <w:shd w:val="clear" w:color="auto" w:fill="auto"/>
            <w:vAlign w:val="center"/>
          </w:tcPr>
          <w:p w14:paraId="00B655AD">
            <w:pPr>
              <w:pStyle w:val="5"/>
              <w:spacing w:line="240" w:lineRule="auto"/>
              <w:ind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sz w:val="18"/>
                <w:szCs w:val="18"/>
                <w:lang w:val="en-US" w:eastAsia="zh-CN"/>
              </w:rPr>
              <w:t>有效</w:t>
            </w:r>
          </w:p>
        </w:tc>
      </w:tr>
      <w:bookmarkEnd w:id="0"/>
    </w:tbl>
    <w:p w14:paraId="0BD02F1D">
      <w:pPr>
        <w:numPr>
          <w:ilvl w:val="0"/>
          <w:numId w:val="0"/>
        </w:numPr>
        <w:autoSpaceDE w:val="0"/>
        <w:autoSpaceDN w:val="0"/>
        <w:adjustRightInd w:val="0"/>
        <w:spacing w:line="700" w:lineRule="exact"/>
        <w:jc w:val="left"/>
        <w:rPr>
          <w:rFonts w:hint="default" w:ascii="Times New Roman" w:hAnsi="Times New Roman" w:eastAsia="仿宋_GB2312" w:cs="Times New Roman"/>
          <w:color w:val="auto"/>
          <w:kern w:val="2"/>
          <w:sz w:val="28"/>
          <w:szCs w:val="28"/>
          <w:lang w:val="en-US" w:eastAsia="zh-CN" w:bidi="ar-SA"/>
          <w14:ligatures w14:val="none"/>
        </w:rPr>
      </w:pPr>
      <w:r>
        <w:rPr>
          <w:rFonts w:hint="default" w:ascii="Times New Roman" w:hAnsi="Times New Roman" w:eastAsia="黑体" w:cs="Times New Roman"/>
          <w:color w:val="auto"/>
          <w:kern w:val="2"/>
          <w:sz w:val="28"/>
          <w:szCs w:val="28"/>
          <w:lang w:val="en-US" w:eastAsia="zh-CN"/>
        </w:rPr>
        <w:t>四、</w:t>
      </w:r>
      <w:r>
        <w:rPr>
          <w:rFonts w:hint="default" w:ascii="Times New Roman" w:hAnsi="Times New Roman" w:eastAsia="黑体" w:cs="Times New Roman"/>
          <w:color w:val="auto"/>
          <w:kern w:val="2"/>
          <w:sz w:val="28"/>
          <w:szCs w:val="28"/>
        </w:rPr>
        <w:t>主要完成人：</w:t>
      </w:r>
      <w:r>
        <w:rPr>
          <w:rFonts w:hint="default" w:ascii="Times New Roman" w:hAnsi="Times New Roman" w:eastAsia="仿宋_GB2312" w:cs="Times New Roman"/>
          <w:color w:val="auto"/>
          <w:kern w:val="2"/>
          <w:sz w:val="28"/>
          <w:szCs w:val="28"/>
          <w:lang w:val="en-US" w:eastAsia="zh-CN" w:bidi="ar-SA"/>
          <w14:ligatures w14:val="none"/>
        </w:rPr>
        <w:t>文志杰，李青松，左宇军，何林，陶剑，雷杨，粟才全，景所林，欧元庆</w:t>
      </w:r>
    </w:p>
    <w:p w14:paraId="2FE6F905">
      <w:pPr>
        <w:numPr>
          <w:ilvl w:val="0"/>
          <w:numId w:val="0"/>
        </w:numPr>
        <w:autoSpaceDE w:val="0"/>
        <w:autoSpaceDN w:val="0"/>
        <w:adjustRightInd w:val="0"/>
        <w:spacing w:line="700" w:lineRule="exact"/>
        <w:jc w:val="left"/>
        <w:rPr>
          <w:rFonts w:hint="default" w:ascii="Times New Roman" w:hAnsi="Times New Roman" w:eastAsia="仿宋_GB2312" w:cs="Times New Roman"/>
          <w:color w:val="auto"/>
          <w:kern w:val="2"/>
          <w:sz w:val="28"/>
          <w:szCs w:val="28"/>
          <w:lang w:val="en-US" w:eastAsia="zh-CN" w:bidi="ar-SA"/>
          <w14:ligatures w14:val="none"/>
        </w:rPr>
      </w:pPr>
      <w:r>
        <w:rPr>
          <w:rFonts w:hint="default" w:ascii="Times New Roman" w:hAnsi="Times New Roman" w:eastAsia="黑体" w:cs="Times New Roman"/>
          <w:color w:val="auto"/>
          <w:kern w:val="2"/>
          <w:sz w:val="32"/>
          <w:szCs w:val="32"/>
        </w:rPr>
        <w:t>五、主要完成单位：</w:t>
      </w:r>
      <w:r>
        <w:rPr>
          <w:rFonts w:hint="default" w:ascii="Times New Roman" w:hAnsi="Times New Roman" w:eastAsia="仿宋_GB2312" w:cs="Times New Roman"/>
          <w:color w:val="auto"/>
          <w:kern w:val="2"/>
          <w:sz w:val="28"/>
          <w:szCs w:val="28"/>
          <w:lang w:val="en-US" w:eastAsia="zh-CN" w:bidi="ar-SA"/>
          <w14:ligatures w14:val="none"/>
        </w:rPr>
        <w:t>贵州大学，贵州省煤矿设计研究院有限公司，贵州矿安能创科技有限公司，山东科技大学，山东科大中天安控科技有限公司，山东省煤田地质局第一勘探队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092669-7D20-4278-87D3-DC2A5EB297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87AF86B-38E6-4781-AA55-8B6EAAD0BC5A}"/>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374DAA42-4912-4365-89F5-4D27C818761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N2NkMzkzOGZiOTEzNzY3YmIzMjE5OTY3NjdjYjcifQ=="/>
  </w:docVars>
  <w:rsids>
    <w:rsidRoot w:val="00417526"/>
    <w:rsid w:val="00013E31"/>
    <w:rsid w:val="0001691B"/>
    <w:rsid w:val="00020746"/>
    <w:rsid w:val="00035A7C"/>
    <w:rsid w:val="00074F90"/>
    <w:rsid w:val="000A13F4"/>
    <w:rsid w:val="000C2664"/>
    <w:rsid w:val="000F23A6"/>
    <w:rsid w:val="00122724"/>
    <w:rsid w:val="00125423"/>
    <w:rsid w:val="00126DA2"/>
    <w:rsid w:val="00140298"/>
    <w:rsid w:val="00140BAE"/>
    <w:rsid w:val="001444FF"/>
    <w:rsid w:val="001A0502"/>
    <w:rsid w:val="001A7595"/>
    <w:rsid w:val="001C7F63"/>
    <w:rsid w:val="001D25C3"/>
    <w:rsid w:val="001D6EF7"/>
    <w:rsid w:val="00225825"/>
    <w:rsid w:val="00243911"/>
    <w:rsid w:val="002900E9"/>
    <w:rsid w:val="00293C57"/>
    <w:rsid w:val="002B1F85"/>
    <w:rsid w:val="002C3233"/>
    <w:rsid w:val="002E01DC"/>
    <w:rsid w:val="002F2F50"/>
    <w:rsid w:val="003012FD"/>
    <w:rsid w:val="00320A69"/>
    <w:rsid w:val="00323842"/>
    <w:rsid w:val="0035520D"/>
    <w:rsid w:val="00367F1B"/>
    <w:rsid w:val="00377CEE"/>
    <w:rsid w:val="00383C09"/>
    <w:rsid w:val="003B0E57"/>
    <w:rsid w:val="003B2A2C"/>
    <w:rsid w:val="003C1F77"/>
    <w:rsid w:val="003D095B"/>
    <w:rsid w:val="003D7C79"/>
    <w:rsid w:val="003D7EAD"/>
    <w:rsid w:val="00402E8B"/>
    <w:rsid w:val="00415394"/>
    <w:rsid w:val="00417526"/>
    <w:rsid w:val="0042129A"/>
    <w:rsid w:val="00446CF6"/>
    <w:rsid w:val="004541CD"/>
    <w:rsid w:val="00475B84"/>
    <w:rsid w:val="004C3DA5"/>
    <w:rsid w:val="00510D66"/>
    <w:rsid w:val="00514306"/>
    <w:rsid w:val="00520913"/>
    <w:rsid w:val="0052669B"/>
    <w:rsid w:val="0053631F"/>
    <w:rsid w:val="00537C9E"/>
    <w:rsid w:val="00570E27"/>
    <w:rsid w:val="00571371"/>
    <w:rsid w:val="00571DC6"/>
    <w:rsid w:val="00593747"/>
    <w:rsid w:val="005A2FE6"/>
    <w:rsid w:val="005C4E9C"/>
    <w:rsid w:val="005E17F5"/>
    <w:rsid w:val="005E6DB7"/>
    <w:rsid w:val="006000C6"/>
    <w:rsid w:val="0062719B"/>
    <w:rsid w:val="00633C4E"/>
    <w:rsid w:val="00660458"/>
    <w:rsid w:val="006645BA"/>
    <w:rsid w:val="00671DF6"/>
    <w:rsid w:val="00677F87"/>
    <w:rsid w:val="00691BFB"/>
    <w:rsid w:val="006B5E41"/>
    <w:rsid w:val="006B63BF"/>
    <w:rsid w:val="006D6032"/>
    <w:rsid w:val="006F5A18"/>
    <w:rsid w:val="00702A8B"/>
    <w:rsid w:val="007233DF"/>
    <w:rsid w:val="007340A9"/>
    <w:rsid w:val="007C23CC"/>
    <w:rsid w:val="007D46E3"/>
    <w:rsid w:val="007D4FE4"/>
    <w:rsid w:val="00800752"/>
    <w:rsid w:val="00802A5D"/>
    <w:rsid w:val="00824C74"/>
    <w:rsid w:val="008264A1"/>
    <w:rsid w:val="0084598E"/>
    <w:rsid w:val="00850803"/>
    <w:rsid w:val="00852DCE"/>
    <w:rsid w:val="008B24AA"/>
    <w:rsid w:val="008C20B7"/>
    <w:rsid w:val="008F3A4A"/>
    <w:rsid w:val="00951C23"/>
    <w:rsid w:val="00955112"/>
    <w:rsid w:val="00987650"/>
    <w:rsid w:val="009C5890"/>
    <w:rsid w:val="009E363D"/>
    <w:rsid w:val="009E4E95"/>
    <w:rsid w:val="009F5D41"/>
    <w:rsid w:val="00A22437"/>
    <w:rsid w:val="00A35C1C"/>
    <w:rsid w:val="00A47990"/>
    <w:rsid w:val="00A542D3"/>
    <w:rsid w:val="00A56C80"/>
    <w:rsid w:val="00AB3FF7"/>
    <w:rsid w:val="00AB718F"/>
    <w:rsid w:val="00B06151"/>
    <w:rsid w:val="00B212FF"/>
    <w:rsid w:val="00B57198"/>
    <w:rsid w:val="00B63269"/>
    <w:rsid w:val="00B640BC"/>
    <w:rsid w:val="00B95BC6"/>
    <w:rsid w:val="00BA67DF"/>
    <w:rsid w:val="00BB0F91"/>
    <w:rsid w:val="00BB3CC5"/>
    <w:rsid w:val="00BC4340"/>
    <w:rsid w:val="00BD4249"/>
    <w:rsid w:val="00BF6E39"/>
    <w:rsid w:val="00C073F4"/>
    <w:rsid w:val="00C25290"/>
    <w:rsid w:val="00C75B2B"/>
    <w:rsid w:val="00C84D63"/>
    <w:rsid w:val="00CA73AD"/>
    <w:rsid w:val="00CB4553"/>
    <w:rsid w:val="00CB7035"/>
    <w:rsid w:val="00CE5158"/>
    <w:rsid w:val="00CF2BAC"/>
    <w:rsid w:val="00D21870"/>
    <w:rsid w:val="00D221C9"/>
    <w:rsid w:val="00D23E74"/>
    <w:rsid w:val="00D67DA5"/>
    <w:rsid w:val="00D853D4"/>
    <w:rsid w:val="00DA65E4"/>
    <w:rsid w:val="00DF2C0E"/>
    <w:rsid w:val="00DF5C29"/>
    <w:rsid w:val="00E02D81"/>
    <w:rsid w:val="00E20636"/>
    <w:rsid w:val="00E20BE9"/>
    <w:rsid w:val="00E21F5C"/>
    <w:rsid w:val="00E254C6"/>
    <w:rsid w:val="00E317D5"/>
    <w:rsid w:val="00E34CCE"/>
    <w:rsid w:val="00E42548"/>
    <w:rsid w:val="00E71A03"/>
    <w:rsid w:val="00EF041E"/>
    <w:rsid w:val="00F1150D"/>
    <w:rsid w:val="00F35321"/>
    <w:rsid w:val="00F847C6"/>
    <w:rsid w:val="00FA024C"/>
    <w:rsid w:val="00FB2BCC"/>
    <w:rsid w:val="00FC0D4D"/>
    <w:rsid w:val="00FD6765"/>
    <w:rsid w:val="00FE4A97"/>
    <w:rsid w:val="01AE3368"/>
    <w:rsid w:val="01D254D8"/>
    <w:rsid w:val="01E74CC9"/>
    <w:rsid w:val="01EA0458"/>
    <w:rsid w:val="020641E0"/>
    <w:rsid w:val="04242E85"/>
    <w:rsid w:val="04590B7E"/>
    <w:rsid w:val="047D2567"/>
    <w:rsid w:val="06486618"/>
    <w:rsid w:val="065169B7"/>
    <w:rsid w:val="07567712"/>
    <w:rsid w:val="082838F0"/>
    <w:rsid w:val="0A732F15"/>
    <w:rsid w:val="0C9F0962"/>
    <w:rsid w:val="109850F7"/>
    <w:rsid w:val="12695089"/>
    <w:rsid w:val="131E2FC6"/>
    <w:rsid w:val="14904B4F"/>
    <w:rsid w:val="14DC7147"/>
    <w:rsid w:val="15D017F6"/>
    <w:rsid w:val="162F4575"/>
    <w:rsid w:val="16860912"/>
    <w:rsid w:val="173D5243"/>
    <w:rsid w:val="17D750B3"/>
    <w:rsid w:val="186A295D"/>
    <w:rsid w:val="19174192"/>
    <w:rsid w:val="196047FE"/>
    <w:rsid w:val="1BB83B81"/>
    <w:rsid w:val="1D1349FE"/>
    <w:rsid w:val="1DA358F3"/>
    <w:rsid w:val="1DF94AD0"/>
    <w:rsid w:val="1F094C77"/>
    <w:rsid w:val="1F101C3B"/>
    <w:rsid w:val="20457D75"/>
    <w:rsid w:val="216D06F2"/>
    <w:rsid w:val="21A56EEF"/>
    <w:rsid w:val="2327338E"/>
    <w:rsid w:val="2398757C"/>
    <w:rsid w:val="259F72F5"/>
    <w:rsid w:val="25EE662D"/>
    <w:rsid w:val="283D7840"/>
    <w:rsid w:val="28CE2FF5"/>
    <w:rsid w:val="28D4051F"/>
    <w:rsid w:val="2918222A"/>
    <w:rsid w:val="29F03D37"/>
    <w:rsid w:val="2A5561C7"/>
    <w:rsid w:val="2AC670C5"/>
    <w:rsid w:val="2CBC2E47"/>
    <w:rsid w:val="2DCC67A0"/>
    <w:rsid w:val="2E0D7A01"/>
    <w:rsid w:val="2F803DBF"/>
    <w:rsid w:val="31400EAF"/>
    <w:rsid w:val="31696B1C"/>
    <w:rsid w:val="32B543BE"/>
    <w:rsid w:val="32C86B1F"/>
    <w:rsid w:val="33A4565E"/>
    <w:rsid w:val="33B63D56"/>
    <w:rsid w:val="33DA4A67"/>
    <w:rsid w:val="34060344"/>
    <w:rsid w:val="34307A9A"/>
    <w:rsid w:val="36BD640A"/>
    <w:rsid w:val="374D2CC8"/>
    <w:rsid w:val="37551A4B"/>
    <w:rsid w:val="37C32A37"/>
    <w:rsid w:val="380E43E0"/>
    <w:rsid w:val="38290AF6"/>
    <w:rsid w:val="39665CFB"/>
    <w:rsid w:val="3ADE3FB6"/>
    <w:rsid w:val="3AF235BE"/>
    <w:rsid w:val="3BA71E9A"/>
    <w:rsid w:val="3CAF061D"/>
    <w:rsid w:val="3D9168F3"/>
    <w:rsid w:val="3DBD17B8"/>
    <w:rsid w:val="3E5E36ED"/>
    <w:rsid w:val="3EA572C5"/>
    <w:rsid w:val="3EFC2C5D"/>
    <w:rsid w:val="40BF7ECE"/>
    <w:rsid w:val="40C34B2E"/>
    <w:rsid w:val="41F244EE"/>
    <w:rsid w:val="42731488"/>
    <w:rsid w:val="438C21E0"/>
    <w:rsid w:val="439416B6"/>
    <w:rsid w:val="446E70C1"/>
    <w:rsid w:val="4597723C"/>
    <w:rsid w:val="459A12C9"/>
    <w:rsid w:val="465307EA"/>
    <w:rsid w:val="46561693"/>
    <w:rsid w:val="46DF2D3D"/>
    <w:rsid w:val="4ADE292C"/>
    <w:rsid w:val="4B6E4EE3"/>
    <w:rsid w:val="4FA733F3"/>
    <w:rsid w:val="4FD01A82"/>
    <w:rsid w:val="515B3F6E"/>
    <w:rsid w:val="519A683E"/>
    <w:rsid w:val="522F2F72"/>
    <w:rsid w:val="52A278BD"/>
    <w:rsid w:val="53113CD6"/>
    <w:rsid w:val="55E41BA2"/>
    <w:rsid w:val="57B45332"/>
    <w:rsid w:val="58570A45"/>
    <w:rsid w:val="5AC4409C"/>
    <w:rsid w:val="5CA20046"/>
    <w:rsid w:val="5D2418A5"/>
    <w:rsid w:val="5DD3302A"/>
    <w:rsid w:val="5E75560B"/>
    <w:rsid w:val="5EA9020A"/>
    <w:rsid w:val="5F5123A5"/>
    <w:rsid w:val="60787F3E"/>
    <w:rsid w:val="60E73121"/>
    <w:rsid w:val="6239194F"/>
    <w:rsid w:val="624A3B5C"/>
    <w:rsid w:val="63FF1893"/>
    <w:rsid w:val="65CF20DA"/>
    <w:rsid w:val="6667219F"/>
    <w:rsid w:val="67BB4525"/>
    <w:rsid w:val="67ED2450"/>
    <w:rsid w:val="68B57855"/>
    <w:rsid w:val="695C0D8F"/>
    <w:rsid w:val="699836E5"/>
    <w:rsid w:val="6B0560D0"/>
    <w:rsid w:val="6CB96D60"/>
    <w:rsid w:val="6EB672C3"/>
    <w:rsid w:val="71C75849"/>
    <w:rsid w:val="76067942"/>
    <w:rsid w:val="76107B59"/>
    <w:rsid w:val="76DD33C0"/>
    <w:rsid w:val="79F80A27"/>
    <w:rsid w:val="7B270338"/>
    <w:rsid w:val="7BCF08BD"/>
    <w:rsid w:val="7D40638A"/>
    <w:rsid w:val="7D42711D"/>
    <w:rsid w:val="7DC81A6D"/>
    <w:rsid w:val="7DE37B96"/>
    <w:rsid w:val="7EC00FD6"/>
    <w:rsid w:val="7F3751CD"/>
    <w:rsid w:val="7FF2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link w:val="21"/>
    <w:qFormat/>
    <w:uiPriority w:val="0"/>
    <w:pPr>
      <w:jc w:val="left"/>
    </w:pPr>
  </w:style>
  <w:style w:type="paragraph" w:styleId="5">
    <w:name w:val="Plain Text"/>
    <w:basedOn w:val="1"/>
    <w:link w:val="23"/>
    <w:qFormat/>
    <w:uiPriority w:val="0"/>
    <w:pPr>
      <w:spacing w:line="360" w:lineRule="auto"/>
      <w:ind w:firstLine="480" w:firstLineChars="200"/>
    </w:pPr>
    <w:rPr>
      <w:rFonts w:ascii="仿宋_GB2312" w:hAnsi="等线" w:eastAsia="等线"/>
      <w:kern w:val="0"/>
      <w:sz w:val="24"/>
    </w:rPr>
  </w:style>
  <w:style w:type="paragraph" w:styleId="6">
    <w:name w:val="Balloon Text"/>
    <w:basedOn w:val="1"/>
    <w:link w:val="16"/>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4"/>
    <w:next w:val="4"/>
    <w:link w:val="22"/>
    <w:semiHidden/>
    <w:unhideWhenUsed/>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_Style 8"/>
    <w:basedOn w:val="1"/>
    <w:next w:val="1"/>
    <w:qFormat/>
    <w:uiPriority w:val="0"/>
    <w:pPr>
      <w:spacing w:line="360" w:lineRule="auto"/>
      <w:ind w:firstLine="480" w:firstLineChars="200"/>
    </w:pPr>
    <w:rPr>
      <w:rFonts w:ascii="仿宋_GB2312"/>
      <w:sz w:val="24"/>
    </w:rPr>
  </w:style>
  <w:style w:type="character" w:customStyle="1" w:styleId="16">
    <w:name w:val="批注框文本 字符"/>
    <w:basedOn w:val="13"/>
    <w:link w:val="6"/>
    <w:qFormat/>
    <w:uiPriority w:val="0"/>
    <w:rPr>
      <w:kern w:val="2"/>
      <w:sz w:val="18"/>
      <w:szCs w:val="18"/>
    </w:rPr>
  </w:style>
  <w:style w:type="paragraph" w:styleId="17">
    <w:name w:val="List Paragraph"/>
    <w:basedOn w:val="1"/>
    <w:qFormat/>
    <w:uiPriority w:val="34"/>
    <w:pPr>
      <w:ind w:firstLine="420" w:firstLineChars="200"/>
    </w:pPr>
  </w:style>
  <w:style w:type="character" w:customStyle="1" w:styleId="18">
    <w:name w:val="页眉 字符"/>
    <w:basedOn w:val="13"/>
    <w:link w:val="8"/>
    <w:qFormat/>
    <w:uiPriority w:val="0"/>
    <w:rPr>
      <w:kern w:val="2"/>
      <w:sz w:val="18"/>
      <w:szCs w:val="18"/>
    </w:rPr>
  </w:style>
  <w:style w:type="character" w:customStyle="1" w:styleId="19">
    <w:name w:val="页脚 字符"/>
    <w:basedOn w:val="13"/>
    <w:link w:val="7"/>
    <w:qFormat/>
    <w:uiPriority w:val="0"/>
    <w:rPr>
      <w:kern w:val="2"/>
      <w:sz w:val="18"/>
      <w:szCs w:val="18"/>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3"/>
    <w:link w:val="4"/>
    <w:qFormat/>
    <w:uiPriority w:val="0"/>
    <w:rPr>
      <w:kern w:val="2"/>
      <w:sz w:val="21"/>
      <w:szCs w:val="24"/>
    </w:rPr>
  </w:style>
  <w:style w:type="character" w:customStyle="1" w:styleId="22">
    <w:name w:val="批注主题 字符"/>
    <w:basedOn w:val="21"/>
    <w:link w:val="10"/>
    <w:semiHidden/>
    <w:qFormat/>
    <w:uiPriority w:val="0"/>
    <w:rPr>
      <w:b/>
      <w:bCs/>
      <w:kern w:val="2"/>
      <w:sz w:val="21"/>
      <w:szCs w:val="24"/>
    </w:rPr>
  </w:style>
  <w:style w:type="character" w:customStyle="1" w:styleId="23">
    <w:name w:val="纯文本 字符"/>
    <w:link w:val="5"/>
    <w:qFormat/>
    <w:uiPriority w:val="0"/>
    <w:rPr>
      <w:rFonts w:ascii="仿宋_GB2312" w:hAnsi="等线" w:eastAsia="等线"/>
      <w:sz w:val="24"/>
      <w:szCs w:val="24"/>
    </w:rPr>
  </w:style>
  <w:style w:type="paragraph" w:customStyle="1" w:styleId="24">
    <w:name w:val="Default"/>
    <w:qFormat/>
    <w:uiPriority w:val="0"/>
    <w:pPr>
      <w:widowControl w:val="0"/>
      <w:autoSpaceDE w:val="0"/>
      <w:autoSpaceDN w:val="0"/>
      <w:adjustRightInd w:val="0"/>
      <w:spacing w:after="0" w:line="240" w:lineRule="auto"/>
    </w:pPr>
    <w:rPr>
      <w:rFonts w:ascii="宋体" w:hAnsi="Calibri" w:eastAsia="宋体" w:cs="宋体"/>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3FA48-B72E-4242-AA71-3E4410E06FA8}">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999</Words>
  <Characters>1439</Characters>
  <Lines>20</Lines>
  <Paragraphs>5</Paragraphs>
  <TotalTime>2</TotalTime>
  <ScaleCrop>false</ScaleCrop>
  <LinksUpToDate>false</LinksUpToDate>
  <CharactersWithSpaces>1469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Lenovo</dc:creator>
  <cp:lastModifiedBy>先生</cp:lastModifiedBy>
  <cp:lastPrinted>2026-01-07T06:24:00Z</cp:lastPrinted>
  <dcterms:modified xsi:type="dcterms:W3CDTF">2026-01-16T03:02:17Z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C44EA6A145B84AF080A8450650996921_13</vt:lpwstr>
  </property>
  <property fmtid="{D5CDD505-2E9C-101B-9397-08002B2CF9AE}" pid="4" name="KSOTemplateDocerSaveRecord">
    <vt:lpwstr>eyJoZGlkIjoiMWY2ZWEwMTQxZDVkMjc4MjdiYWQ5NGVmNWE4ZTE3MWYiLCJ1c2VySWQiOiIzMzQzMzE2MDAifQ==</vt:lpwstr>
  </property>
</Properties>
</file>