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FC192" w14:textId="77777777" w:rsidR="00806FF7" w:rsidRPr="006E0CB6" w:rsidRDefault="008B10AE">
      <w:pPr>
        <w:jc w:val="center"/>
        <w:rPr>
          <w:rFonts w:ascii="方正小标宋简体" w:eastAsia="方正小标宋简体" w:hAnsi="仿宋"/>
          <w:b/>
          <w:color w:val="000000"/>
          <w:sz w:val="36"/>
          <w:szCs w:val="36"/>
        </w:rPr>
      </w:pPr>
      <w:r w:rsidRPr="006E0CB6">
        <w:rPr>
          <w:rFonts w:ascii="方正小标宋简体" w:eastAsia="方正小标宋简体" w:hAnsi="仿宋"/>
          <w:b/>
          <w:color w:val="000000"/>
          <w:sz w:val="36"/>
          <w:szCs w:val="36"/>
        </w:rPr>
        <w:t>202</w:t>
      </w:r>
      <w:r w:rsidRPr="006E0CB6">
        <w:rPr>
          <w:rFonts w:ascii="方正小标宋简体" w:eastAsia="方正小标宋简体" w:hAnsi="仿宋" w:hint="eastAsia"/>
          <w:b/>
          <w:color w:val="000000"/>
          <w:sz w:val="36"/>
          <w:szCs w:val="36"/>
        </w:rPr>
        <w:t>5</w:t>
      </w:r>
      <w:r w:rsidRPr="006E0CB6">
        <w:rPr>
          <w:rFonts w:ascii="方正小标宋简体" w:eastAsia="方正小标宋简体" w:hAnsi="仿宋"/>
          <w:b/>
          <w:color w:val="000000"/>
          <w:sz w:val="36"/>
          <w:szCs w:val="36"/>
        </w:rPr>
        <w:t>年度</w:t>
      </w:r>
      <w:r w:rsidRPr="006E0CB6">
        <w:rPr>
          <w:rFonts w:ascii="方正小标宋简体" w:eastAsia="方正小标宋简体" w:hAnsi="仿宋" w:hint="eastAsia"/>
          <w:b/>
          <w:color w:val="000000"/>
          <w:sz w:val="36"/>
          <w:szCs w:val="36"/>
        </w:rPr>
        <w:t>贵州省科学技术进步奖提名公示</w:t>
      </w:r>
    </w:p>
    <w:p w14:paraId="5CBFAF8F" w14:textId="77777777" w:rsidR="00806FF7" w:rsidRDefault="00806FF7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28"/>
        </w:rPr>
      </w:pPr>
    </w:p>
    <w:p w14:paraId="7A160E86" w14:textId="77777777" w:rsidR="00852640" w:rsidRDefault="008B10AE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28"/>
        </w:rPr>
      </w:pPr>
      <w:r w:rsidRPr="00852640">
        <w:rPr>
          <w:rFonts w:ascii="黑体" w:eastAsia="黑体" w:hAnsi="黑体" w:hint="eastAsia"/>
          <w:b/>
          <w:color w:val="000000"/>
          <w:sz w:val="32"/>
          <w:szCs w:val="28"/>
        </w:rPr>
        <w:t>一、项目名称：</w:t>
      </w:r>
    </w:p>
    <w:p w14:paraId="3C50E521" w14:textId="77777777" w:rsidR="00BD1064" w:rsidRDefault="00BD1064" w:rsidP="00BD1064">
      <w:pPr>
        <w:adjustRightInd w:val="0"/>
        <w:snapToGrid w:val="0"/>
        <w:spacing w:line="560" w:lineRule="exact"/>
        <w:ind w:firstLineChars="177" w:firstLine="566"/>
        <w:rPr>
          <w:rFonts w:ascii="仿宋" w:eastAsia="仿宋" w:hAnsi="仿宋"/>
          <w:color w:val="000000"/>
          <w:sz w:val="32"/>
          <w:szCs w:val="28"/>
        </w:rPr>
      </w:pPr>
      <w:bookmarkStart w:id="0" w:name="OLE_LINK36"/>
      <w:bookmarkStart w:id="1" w:name="OLE_LINK37"/>
      <w:bookmarkStart w:id="2" w:name="OLE_LINK50"/>
      <w:bookmarkStart w:id="3" w:name="OLE_LINK14"/>
      <w:r w:rsidRPr="00E3554D">
        <w:rPr>
          <w:rFonts w:ascii="仿宋" w:eastAsia="仿宋" w:hAnsi="仿宋" w:hint="eastAsia"/>
          <w:color w:val="000000"/>
          <w:sz w:val="32"/>
          <w:szCs w:val="28"/>
        </w:rPr>
        <w:t>喀</w:t>
      </w:r>
      <w:r>
        <w:rPr>
          <w:rFonts w:ascii="仿宋" w:eastAsia="仿宋" w:hAnsi="仿宋" w:hint="eastAsia"/>
          <w:color w:val="000000"/>
          <w:sz w:val="32"/>
          <w:szCs w:val="28"/>
        </w:rPr>
        <w:t>斯特区废弃矿山酸性废水微生物地球化学调控修复关键技术及应用</w:t>
      </w:r>
      <w:bookmarkEnd w:id="0"/>
      <w:bookmarkEnd w:id="1"/>
      <w:bookmarkEnd w:id="2"/>
      <w:bookmarkEnd w:id="3"/>
    </w:p>
    <w:p w14:paraId="10D063AC" w14:textId="77777777" w:rsidR="00852640" w:rsidRPr="00852640" w:rsidRDefault="008B10AE" w:rsidP="00FD0AF2">
      <w:pPr>
        <w:adjustRightInd w:val="0"/>
        <w:snapToGrid w:val="0"/>
        <w:spacing w:beforeLines="100" w:before="312" w:line="560" w:lineRule="exact"/>
        <w:rPr>
          <w:rFonts w:ascii="黑体" w:eastAsia="黑体" w:hAnsi="黑体"/>
          <w:b/>
          <w:color w:val="000000"/>
          <w:sz w:val="32"/>
          <w:szCs w:val="28"/>
        </w:rPr>
      </w:pPr>
      <w:r w:rsidRPr="00852640">
        <w:rPr>
          <w:rFonts w:ascii="黑体" w:eastAsia="黑体" w:hAnsi="黑体" w:hint="eastAsia"/>
          <w:b/>
          <w:color w:val="000000"/>
          <w:sz w:val="32"/>
          <w:szCs w:val="28"/>
        </w:rPr>
        <w:t>二、提名单位：</w:t>
      </w:r>
    </w:p>
    <w:p w14:paraId="46599DC4" w14:textId="2FAA13B4" w:rsidR="00806FF7" w:rsidRDefault="00440ADA" w:rsidP="00852640">
      <w:pPr>
        <w:adjustRightInd w:val="0"/>
        <w:snapToGrid w:val="0"/>
        <w:spacing w:line="560" w:lineRule="exact"/>
        <w:ind w:firstLineChars="177" w:firstLine="566"/>
        <w:rPr>
          <w:rFonts w:ascii="仿宋" w:eastAsia="仿宋" w:hAnsi="仿宋"/>
          <w:color w:val="000000"/>
          <w:sz w:val="32"/>
          <w:szCs w:val="28"/>
        </w:rPr>
      </w:pPr>
      <w:r w:rsidRPr="00440ADA">
        <w:rPr>
          <w:rFonts w:ascii="仿宋" w:eastAsia="仿宋" w:hAnsi="仿宋" w:hint="eastAsia"/>
          <w:color w:val="000000"/>
          <w:sz w:val="32"/>
          <w:szCs w:val="28"/>
        </w:rPr>
        <w:t>贵阳市</w:t>
      </w:r>
      <w:r w:rsidR="0065730D">
        <w:rPr>
          <w:rFonts w:ascii="仿宋" w:eastAsia="仿宋" w:hAnsi="仿宋" w:hint="eastAsia"/>
          <w:color w:val="000000"/>
          <w:sz w:val="32"/>
          <w:szCs w:val="28"/>
        </w:rPr>
        <w:t>人民政府</w:t>
      </w:r>
    </w:p>
    <w:p w14:paraId="1B687A35" w14:textId="5F0E0E0E" w:rsidR="00806FF7" w:rsidRPr="006E0CB6" w:rsidRDefault="008B10AE" w:rsidP="006E0CB6">
      <w:pPr>
        <w:adjustRightInd w:val="0"/>
        <w:snapToGrid w:val="0"/>
        <w:spacing w:beforeLines="100" w:before="312" w:afterLines="100" w:after="312" w:line="560" w:lineRule="exact"/>
        <w:rPr>
          <w:rFonts w:ascii="黑体" w:eastAsia="黑体" w:hAnsi="黑体"/>
          <w:b/>
          <w:color w:val="000000"/>
          <w:sz w:val="32"/>
          <w:szCs w:val="28"/>
        </w:rPr>
      </w:pPr>
      <w:r w:rsidRPr="006E0CB6">
        <w:rPr>
          <w:rFonts w:ascii="黑体" w:eastAsia="黑体" w:hAnsi="黑体" w:hint="eastAsia"/>
          <w:b/>
          <w:color w:val="000000"/>
          <w:sz w:val="32"/>
          <w:szCs w:val="28"/>
        </w:rPr>
        <w:t>三、主要知识产权和标准规范等目录</w:t>
      </w:r>
      <w:r w:rsidR="00852640" w:rsidRPr="006E0CB6">
        <w:rPr>
          <w:rFonts w:ascii="黑体" w:eastAsia="黑体" w:hAnsi="黑体" w:hint="eastAsia"/>
          <w:b/>
          <w:color w:val="000000"/>
          <w:sz w:val="32"/>
          <w:szCs w:val="28"/>
        </w:rPr>
        <w:t>：</w:t>
      </w:r>
    </w:p>
    <w:tbl>
      <w:tblPr>
        <w:tblW w:w="91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373"/>
        <w:gridCol w:w="753"/>
        <w:gridCol w:w="850"/>
        <w:gridCol w:w="993"/>
        <w:gridCol w:w="1086"/>
        <w:gridCol w:w="1182"/>
        <w:gridCol w:w="1134"/>
        <w:gridCol w:w="946"/>
      </w:tblGrid>
      <w:tr w:rsidR="00806FF7" w14:paraId="3D2A59DB" w14:textId="77777777" w:rsidTr="006E0CB6">
        <w:trPr>
          <w:trHeight w:val="680"/>
          <w:jc w:val="center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C368" w14:textId="77777777" w:rsidR="00806FF7" w:rsidRDefault="008B10A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知识产权（标准）类别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6F23" w14:textId="77777777" w:rsidR="00806FF7" w:rsidRDefault="008B10A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知识产权（标准）具体名称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9AE9" w14:textId="77777777" w:rsidR="00806FF7" w:rsidRDefault="008B10A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国家</w:t>
            </w:r>
          </w:p>
          <w:p w14:paraId="6AA3A426" w14:textId="77777777" w:rsidR="00806FF7" w:rsidRDefault="008B10A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（地区）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D69A" w14:textId="77777777" w:rsidR="00806FF7" w:rsidRDefault="008B10A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授权号（标准编号）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E021" w14:textId="77777777" w:rsidR="00806FF7" w:rsidRDefault="008B10A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授权（标准发布）日期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6E9A" w14:textId="77777777" w:rsidR="00806FF7" w:rsidRDefault="008B10A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证书编号</w:t>
            </w:r>
            <w:r>
              <w:rPr>
                <w:rFonts w:ascii="仿宋" w:eastAsia="仿宋" w:hAnsi="仿宋"/>
                <w:color w:val="000000"/>
                <w:sz w:val="24"/>
              </w:rPr>
              <w:br/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（标准批准发布部门）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6FE6" w14:textId="77777777" w:rsidR="00806FF7" w:rsidRDefault="008B10A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权利人（标准起草单位）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CD16" w14:textId="77777777" w:rsidR="00806FF7" w:rsidRDefault="008B10A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发明人（标准起草人）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C22342" w14:textId="77777777" w:rsidR="00806FF7" w:rsidRDefault="008B10A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发明专利（标准）有效状态</w:t>
            </w:r>
          </w:p>
        </w:tc>
      </w:tr>
      <w:tr w:rsidR="00806FF7" w14:paraId="6F41A7CC" w14:textId="77777777" w:rsidTr="006E0CB6">
        <w:trPr>
          <w:trHeight w:val="1021"/>
          <w:jc w:val="center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7E10" w14:textId="63FEF7E2" w:rsidR="00806FF7" w:rsidRDefault="006C4D78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4" w:name="_Hlk220353240"/>
            <w:r>
              <w:rPr>
                <w:rFonts w:ascii="仿宋" w:eastAsia="仿宋" w:hAnsi="仿宋" w:hint="eastAsia"/>
                <w:color w:val="000000"/>
                <w:sz w:val="24"/>
              </w:rPr>
              <w:t>发明专利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C663" w14:textId="61A8EE02" w:rsidR="00806FF7" w:rsidRDefault="006C4D78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5" w:name="OLE_LINK117"/>
            <w:bookmarkStart w:id="6" w:name="OLE_LINK118"/>
            <w:r>
              <w:rPr>
                <w:rFonts w:ascii="仿宋" w:eastAsia="仿宋" w:hAnsi="仿宋" w:hint="eastAsia"/>
                <w:color w:val="000000"/>
                <w:sz w:val="24"/>
              </w:rPr>
              <w:t>一种处理锑矿酸性废水的装置及方法</w:t>
            </w:r>
            <w:bookmarkEnd w:id="5"/>
            <w:bookmarkEnd w:id="6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4F83" w14:textId="77777777" w:rsidR="00806FF7" w:rsidRDefault="008B10A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中国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06F2" w14:textId="68880943" w:rsidR="00806FF7" w:rsidRDefault="006C4D78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ZL201410068940.4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7373" w14:textId="7E2FEF56" w:rsidR="00806FF7" w:rsidRDefault="006C4D78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2015年4月22日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A601" w14:textId="101E634D" w:rsidR="00806FF7" w:rsidRDefault="006C4D78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7" w:name="OLE_LINK12"/>
            <w:bookmarkStart w:id="8" w:name="OLE_LINK13"/>
            <w:bookmarkStart w:id="9" w:name="OLE_LINK121"/>
            <w:r>
              <w:rPr>
                <w:rFonts w:ascii="仿宋" w:eastAsia="仿宋" w:hAnsi="仿宋"/>
                <w:color w:val="000000"/>
                <w:sz w:val="24"/>
              </w:rPr>
              <w:t>证书号</w:t>
            </w:r>
            <w:bookmarkStart w:id="10" w:name="_Hlk220419892"/>
            <w:r>
              <w:rPr>
                <w:rFonts w:ascii="仿宋" w:eastAsia="仿宋" w:hAnsi="仿宋"/>
                <w:color w:val="000000"/>
                <w:sz w:val="24"/>
              </w:rPr>
              <w:t>第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1646029号</w:t>
            </w:r>
            <w:bookmarkEnd w:id="7"/>
            <w:bookmarkEnd w:id="8"/>
            <w:bookmarkEnd w:id="9"/>
            <w:bookmarkEnd w:id="10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8D16" w14:textId="440772BF" w:rsidR="00806FF7" w:rsidRDefault="006C4D78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中国科学院地球化学研究所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C75D" w14:textId="5B78183A" w:rsidR="00806FF7" w:rsidRDefault="006C4D78" w:rsidP="0065730D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bookmarkStart w:id="11" w:name="OLE_LINK122"/>
            <w:bookmarkStart w:id="12" w:name="OLE_LINK123"/>
            <w:r>
              <w:rPr>
                <w:rFonts w:ascii="仿宋" w:eastAsia="仿宋" w:hAnsi="仿宋" w:hint="eastAsia"/>
                <w:color w:val="000000"/>
                <w:sz w:val="24"/>
              </w:rPr>
              <w:t>宁增平、肖唐付、肖恩宗</w:t>
            </w:r>
            <w:bookmarkEnd w:id="11"/>
            <w:bookmarkEnd w:id="12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6C3DB4" w14:textId="77777777" w:rsidR="00806FF7" w:rsidRDefault="008B10A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有效</w:t>
            </w:r>
          </w:p>
        </w:tc>
      </w:tr>
      <w:tr w:rsidR="00806FF7" w14:paraId="58A8C274" w14:textId="77777777" w:rsidTr="006E0CB6">
        <w:trPr>
          <w:trHeight w:val="1021"/>
          <w:jc w:val="center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3CBC" w14:textId="455CB5E6" w:rsidR="00806FF7" w:rsidRDefault="006C4D78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发明专利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0EB1" w14:textId="3ECF666B" w:rsidR="00806FF7" w:rsidRDefault="006C4D78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13" w:name="OLE_LINK124"/>
            <w:bookmarkStart w:id="14" w:name="OLE_LINK125"/>
            <w:r>
              <w:rPr>
                <w:rFonts w:ascii="仿宋" w:eastAsia="仿宋" w:hAnsi="仿宋" w:hint="eastAsia"/>
                <w:color w:val="000000"/>
                <w:sz w:val="24"/>
              </w:rPr>
              <w:t>锑矿尾矿库碱性废水人工湿地净化系统</w:t>
            </w:r>
            <w:bookmarkEnd w:id="13"/>
            <w:bookmarkEnd w:id="14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8AC9" w14:textId="77777777" w:rsidR="00806FF7" w:rsidRDefault="008B10A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中国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871D" w14:textId="30254D49" w:rsidR="00806FF7" w:rsidRDefault="006C4D78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15" w:name="OLE_LINK126"/>
            <w:r>
              <w:rPr>
                <w:rFonts w:ascii="仿宋" w:eastAsia="仿宋" w:hAnsi="仿宋" w:hint="eastAsia"/>
                <w:color w:val="000000"/>
                <w:sz w:val="24"/>
              </w:rPr>
              <w:t>ZL201510832839.6</w:t>
            </w:r>
            <w:bookmarkEnd w:id="15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FB4A" w14:textId="3D0E3810" w:rsidR="00806FF7" w:rsidRDefault="008B10AE" w:rsidP="006C4D78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</w:t>
            </w:r>
            <w:r w:rsidR="006C4D78">
              <w:rPr>
                <w:rFonts w:ascii="仿宋" w:eastAsia="仿宋" w:hAnsi="仿宋" w:hint="eastAsia"/>
                <w:color w:val="000000"/>
                <w:sz w:val="24"/>
              </w:rPr>
              <w:t>17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 w:rsidR="006C4D78">
              <w:rPr>
                <w:rFonts w:ascii="仿宋" w:eastAsia="仿宋" w:hAnsi="仿宋" w:hint="eastAsia"/>
                <w:color w:val="000000"/>
                <w:sz w:val="24"/>
              </w:rPr>
              <w:t>11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 w:rsidR="006C4D78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0日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F998" w14:textId="1D00DE25" w:rsidR="00806FF7" w:rsidRDefault="006C4D78" w:rsidP="006C4D78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16" w:name="OLE_LINK127"/>
            <w:r w:rsidRPr="006C4D78">
              <w:rPr>
                <w:rFonts w:ascii="仿宋" w:eastAsia="仿宋" w:hAnsi="仿宋" w:hint="eastAsia"/>
                <w:color w:val="000000"/>
                <w:sz w:val="24"/>
              </w:rPr>
              <w:t>证书号第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1690517</w:t>
            </w:r>
            <w:r w:rsidRPr="006C4D78">
              <w:rPr>
                <w:rFonts w:ascii="仿宋" w:eastAsia="仿宋" w:hAnsi="仿宋" w:hint="eastAsia"/>
                <w:color w:val="000000"/>
                <w:sz w:val="24"/>
              </w:rPr>
              <w:t>号</w:t>
            </w:r>
            <w:bookmarkEnd w:id="16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192F" w14:textId="5AB8D8B3" w:rsidR="00806FF7" w:rsidRDefault="006C4D78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17" w:name="OLE_LINK20"/>
            <w:bookmarkStart w:id="18" w:name="OLE_LINK21"/>
            <w:r>
              <w:rPr>
                <w:rFonts w:ascii="仿宋" w:eastAsia="仿宋" w:hAnsi="仿宋" w:hint="eastAsia"/>
                <w:color w:val="000000"/>
                <w:sz w:val="24"/>
              </w:rPr>
              <w:t>中国科学院地球化学研究所</w:t>
            </w:r>
            <w:bookmarkEnd w:id="17"/>
            <w:bookmarkEnd w:id="1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60E8" w14:textId="24295405" w:rsidR="00806FF7" w:rsidRDefault="006C4D78" w:rsidP="0065730D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bookmarkStart w:id="19" w:name="OLE_LINK128"/>
            <w:bookmarkStart w:id="20" w:name="OLE_LINK129"/>
            <w:r>
              <w:rPr>
                <w:rFonts w:ascii="仿宋" w:eastAsia="仿宋" w:hAnsi="仿宋" w:hint="eastAsia"/>
                <w:color w:val="000000"/>
                <w:sz w:val="24"/>
              </w:rPr>
              <w:t>宁增平、肖唐付、肖恩宗、赵彦龙、吴世良</w:t>
            </w:r>
            <w:bookmarkEnd w:id="19"/>
            <w:bookmarkEnd w:id="20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4727CD" w14:textId="77777777" w:rsidR="00806FF7" w:rsidRDefault="008B10A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有效</w:t>
            </w:r>
          </w:p>
        </w:tc>
      </w:tr>
      <w:tr w:rsidR="00806FF7" w14:paraId="575EABD2" w14:textId="77777777" w:rsidTr="006E0CB6">
        <w:trPr>
          <w:trHeight w:val="1021"/>
          <w:jc w:val="center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FF6E" w14:textId="27DB7F57" w:rsidR="00806FF7" w:rsidRDefault="006C4D78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发明专利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1D0E" w14:textId="4503B535" w:rsidR="00806FF7" w:rsidRDefault="006C4D78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21" w:name="OLE_LINK130"/>
            <w:bookmarkStart w:id="22" w:name="OLE_LINK131"/>
            <w:r w:rsidRPr="006C4D78">
              <w:rPr>
                <w:rFonts w:ascii="仿宋" w:eastAsia="仿宋" w:hAnsi="仿宋" w:hint="eastAsia"/>
                <w:color w:val="000000"/>
                <w:sz w:val="24"/>
              </w:rPr>
              <w:t>煤矿酸性废水处理系统</w:t>
            </w:r>
            <w:bookmarkEnd w:id="21"/>
            <w:bookmarkEnd w:id="22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506B" w14:textId="12CFF31C" w:rsidR="00806FF7" w:rsidRDefault="006C4D78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南非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31EC" w14:textId="50B9EBDD" w:rsidR="00806FF7" w:rsidRDefault="00251D9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23" w:name="_Hlk220420108"/>
            <w:bookmarkStart w:id="24" w:name="OLE_LINK132"/>
            <w:r w:rsidRPr="00251D92">
              <w:rPr>
                <w:rFonts w:ascii="仿宋" w:eastAsia="仿宋" w:hAnsi="仿宋"/>
                <w:color w:val="000000"/>
                <w:sz w:val="24"/>
              </w:rPr>
              <w:t>2022/04326</w:t>
            </w:r>
            <w:bookmarkEnd w:id="23"/>
            <w:bookmarkEnd w:id="24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9C81" w14:textId="1AB62778" w:rsidR="00806FF7" w:rsidRDefault="00251D92" w:rsidP="00251D9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2022</w:t>
            </w:r>
            <w:r w:rsidR="008B10AE"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="008B10AE"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29</w:t>
            </w:r>
            <w:r w:rsidR="008B10AE"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F484" w14:textId="68203C49" w:rsidR="00806FF7" w:rsidRDefault="00806FF7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20D7" w14:textId="1444A442" w:rsidR="00806FF7" w:rsidRDefault="00251D9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25" w:name="OLE_LINK26"/>
            <w:bookmarkStart w:id="26" w:name="OLE_LINK27"/>
            <w:r w:rsidRPr="00251D92">
              <w:rPr>
                <w:rFonts w:ascii="仿宋" w:eastAsia="仿宋" w:hAnsi="仿宋" w:hint="eastAsia"/>
                <w:color w:val="000000"/>
                <w:sz w:val="24"/>
              </w:rPr>
              <w:t>中国科学院地球化学研究所</w:t>
            </w:r>
            <w:bookmarkEnd w:id="25"/>
            <w:bookmarkEnd w:id="2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A544" w14:textId="5E3D2F21" w:rsidR="00806FF7" w:rsidRDefault="00251D92" w:rsidP="0065730D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bookmarkStart w:id="27" w:name="OLE_LINK133"/>
            <w:bookmarkStart w:id="28" w:name="OLE_LINK134"/>
            <w:r>
              <w:rPr>
                <w:rFonts w:ascii="仿宋" w:eastAsia="仿宋" w:hAnsi="仿宋"/>
                <w:color w:val="000000"/>
                <w:sz w:val="24"/>
              </w:rPr>
              <w:t>宁增平、肖唐付、孙旻、刘意章、黄正玉、赵彦龙</w:t>
            </w:r>
            <w:bookmarkEnd w:id="27"/>
            <w:bookmarkEnd w:id="28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88EF46" w14:textId="77777777" w:rsidR="00806FF7" w:rsidRDefault="008B10A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有效</w:t>
            </w:r>
          </w:p>
        </w:tc>
      </w:tr>
      <w:tr w:rsidR="00806FF7" w14:paraId="2A4C5616" w14:textId="77777777" w:rsidTr="006E0CB6">
        <w:trPr>
          <w:trHeight w:val="1021"/>
          <w:jc w:val="center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C341" w14:textId="514382FD" w:rsidR="00806FF7" w:rsidRDefault="00251D9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发明专利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9F29" w14:textId="0F7E4320" w:rsidR="00806FF7" w:rsidRDefault="00251D9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29" w:name="OLE_LINK135"/>
            <w:bookmarkStart w:id="30" w:name="OLE_LINK136"/>
            <w:r w:rsidRPr="00251D92">
              <w:rPr>
                <w:rFonts w:ascii="仿宋" w:eastAsia="仿宋" w:hAnsi="仿宋" w:hint="eastAsia"/>
                <w:color w:val="000000"/>
                <w:sz w:val="24"/>
              </w:rPr>
              <w:t>去除水体中五价锑的吸附剂及其制备方法</w:t>
            </w:r>
            <w:bookmarkEnd w:id="29"/>
            <w:bookmarkEnd w:id="30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DD97" w14:textId="5879C283" w:rsidR="00806FF7" w:rsidRDefault="00251D9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荷兰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22C9" w14:textId="06DF4EB3" w:rsidR="00806FF7" w:rsidRDefault="00251D9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31" w:name="OLE_LINK137"/>
            <w:bookmarkStart w:id="32" w:name="OLE_LINK138"/>
            <w:r w:rsidRPr="00251D92">
              <w:rPr>
                <w:rFonts w:ascii="仿宋" w:eastAsia="仿宋" w:hAnsi="仿宋"/>
                <w:color w:val="000000"/>
                <w:sz w:val="24"/>
              </w:rPr>
              <w:t>N2031889</w:t>
            </w:r>
            <w:bookmarkEnd w:id="31"/>
            <w:bookmarkEnd w:id="32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E3A6" w14:textId="2B32D6FD" w:rsidR="00806FF7" w:rsidRDefault="008B10AE" w:rsidP="00251D9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202</w:t>
            </w:r>
            <w:r w:rsidR="00251D92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年11月2</w:t>
            </w:r>
            <w:r w:rsidR="00251D92"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EE19" w14:textId="0EB6F7A3" w:rsidR="00806FF7" w:rsidRDefault="00806FF7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DE0E" w14:textId="3F1F33DA" w:rsidR="00806FF7" w:rsidRDefault="00251D9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33" w:name="OLE_LINK30"/>
            <w:bookmarkStart w:id="34" w:name="OLE_LINK31"/>
            <w:bookmarkStart w:id="35" w:name="OLE_LINK139"/>
            <w:r w:rsidRPr="00251D92">
              <w:rPr>
                <w:rFonts w:ascii="仿宋" w:eastAsia="仿宋" w:hAnsi="仿宋" w:hint="eastAsia"/>
                <w:color w:val="000000"/>
                <w:sz w:val="24"/>
              </w:rPr>
              <w:t>中国科学院地球化学研究所</w:t>
            </w:r>
            <w:bookmarkEnd w:id="33"/>
            <w:bookmarkEnd w:id="34"/>
            <w:bookmarkEnd w:id="3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2F9B" w14:textId="584B73DE" w:rsidR="00806FF7" w:rsidRDefault="00251D92" w:rsidP="0065730D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bookmarkStart w:id="36" w:name="OLE_LINK140"/>
            <w:bookmarkStart w:id="37" w:name="OLE_LINK141"/>
            <w:r w:rsidRPr="00251D92">
              <w:rPr>
                <w:rFonts w:ascii="仿宋" w:eastAsia="仿宋" w:hAnsi="仿宋" w:hint="eastAsia"/>
                <w:color w:val="000000"/>
                <w:sz w:val="24"/>
              </w:rPr>
              <w:t>宁增平；黄正玉；赵彦龙；肖唐付；吴世良；刘意章；</w:t>
            </w:r>
            <w:bookmarkEnd w:id="36"/>
            <w:bookmarkEnd w:id="37"/>
            <w:r w:rsidRPr="00251D92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刘威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827F6" w14:textId="77777777" w:rsidR="00806FF7" w:rsidRDefault="008B10A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有效</w:t>
            </w:r>
          </w:p>
        </w:tc>
      </w:tr>
      <w:tr w:rsidR="002107DE" w14:paraId="637706B7" w14:textId="77777777" w:rsidTr="006E0CB6">
        <w:trPr>
          <w:trHeight w:val="795"/>
          <w:jc w:val="center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3735" w14:textId="27CD9CBE" w:rsidR="002107DE" w:rsidRDefault="0085264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发明专利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AC6" w14:textId="4DC7B514" w:rsidR="002107DE" w:rsidRDefault="0085264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38" w:name="OLE_LINK142"/>
            <w:bookmarkStart w:id="39" w:name="OLE_LINK143"/>
            <w:proofErr w:type="gramStart"/>
            <w:r w:rsidRPr="00852640">
              <w:rPr>
                <w:rFonts w:ascii="仿宋" w:eastAsia="仿宋" w:hAnsi="仿宋" w:hint="eastAsia"/>
                <w:color w:val="000000"/>
                <w:sz w:val="24"/>
              </w:rPr>
              <w:t>植物纤维素制吸附</w:t>
            </w:r>
            <w:proofErr w:type="gramEnd"/>
            <w:r w:rsidRPr="00852640">
              <w:rPr>
                <w:rFonts w:ascii="仿宋" w:eastAsia="仿宋" w:hAnsi="仿宋" w:hint="eastAsia"/>
                <w:color w:val="000000"/>
                <w:sz w:val="24"/>
              </w:rPr>
              <w:t>海绵制造方法</w:t>
            </w:r>
            <w:bookmarkEnd w:id="38"/>
            <w:bookmarkEnd w:id="39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B4C6" w14:textId="6767AF83" w:rsidR="002107DE" w:rsidRDefault="0085264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日本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D76A" w14:textId="53C80820" w:rsidR="002107DE" w:rsidRDefault="0085264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40" w:name="OLE_LINK144"/>
            <w:bookmarkStart w:id="41" w:name="OLE_LINK145"/>
            <w:r>
              <w:rPr>
                <w:rFonts w:ascii="仿宋" w:eastAsia="仿宋" w:hAnsi="仿宋" w:hint="eastAsia"/>
                <w:color w:val="000000"/>
                <w:sz w:val="24"/>
              </w:rPr>
              <w:t>特许第6871657号</w:t>
            </w:r>
            <w:bookmarkEnd w:id="40"/>
            <w:bookmarkEnd w:id="4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BBEC" w14:textId="0B411E3C" w:rsidR="002107DE" w:rsidRDefault="00852640" w:rsidP="004A3EC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2021年4月20日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3257" w14:textId="77777777" w:rsidR="002107DE" w:rsidRDefault="002107D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F2C4" w14:textId="763A41F3" w:rsidR="002107DE" w:rsidRDefault="0085264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广州大学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4E1F" w14:textId="2294D4D9" w:rsidR="002107DE" w:rsidRDefault="00852640" w:rsidP="0065730D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bookmarkStart w:id="42" w:name="OLE_LINK146"/>
            <w:r>
              <w:rPr>
                <w:rFonts w:ascii="仿宋" w:eastAsia="仿宋" w:hAnsi="仿宋" w:hint="eastAsia"/>
                <w:color w:val="000000"/>
                <w:sz w:val="24"/>
              </w:rPr>
              <w:t>王娜娜、邱钰茵、肖唐付、</w:t>
            </w:r>
            <w:bookmarkEnd w:id="42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9044E" w14:textId="63DA0BD5" w:rsidR="002107DE" w:rsidRDefault="00852640" w:rsidP="003B0B21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有效</w:t>
            </w:r>
          </w:p>
        </w:tc>
      </w:tr>
    </w:tbl>
    <w:bookmarkEnd w:id="4"/>
    <w:p w14:paraId="0F996CFE" w14:textId="77777777" w:rsidR="00852640" w:rsidRDefault="008B10AE" w:rsidP="00FD0AF2">
      <w:pPr>
        <w:adjustRightInd w:val="0"/>
        <w:snapToGrid w:val="0"/>
        <w:spacing w:beforeLines="100" w:before="312" w:line="560" w:lineRule="exact"/>
        <w:rPr>
          <w:rFonts w:ascii="黑体" w:eastAsia="黑体" w:hAnsi="黑体"/>
          <w:b/>
          <w:color w:val="000000"/>
          <w:sz w:val="32"/>
          <w:szCs w:val="28"/>
        </w:rPr>
      </w:pPr>
      <w:r w:rsidRPr="00852640">
        <w:rPr>
          <w:rFonts w:ascii="黑体" w:eastAsia="黑体" w:hAnsi="黑体" w:hint="eastAsia"/>
          <w:b/>
          <w:color w:val="000000"/>
          <w:sz w:val="32"/>
          <w:szCs w:val="28"/>
        </w:rPr>
        <w:t>四、主要完成人：</w:t>
      </w:r>
    </w:p>
    <w:p w14:paraId="7837A42F" w14:textId="0BF7005A" w:rsidR="00806FF7" w:rsidRDefault="006C4D78" w:rsidP="00852640">
      <w:pPr>
        <w:adjustRightInd w:val="0"/>
        <w:snapToGrid w:val="0"/>
        <w:spacing w:line="560" w:lineRule="exact"/>
        <w:ind w:firstLineChars="133" w:firstLine="426"/>
        <w:rPr>
          <w:rFonts w:ascii="仿宋" w:eastAsia="仿宋" w:hAnsi="仿宋"/>
          <w:color w:val="000000"/>
          <w:sz w:val="32"/>
          <w:szCs w:val="28"/>
        </w:rPr>
      </w:pPr>
      <w:bookmarkStart w:id="43" w:name="OLE_LINK51"/>
      <w:r>
        <w:rPr>
          <w:rFonts w:ascii="仿宋" w:eastAsia="仿宋" w:hAnsi="仿宋" w:hint="eastAsia"/>
          <w:color w:val="000000"/>
          <w:sz w:val="32"/>
          <w:szCs w:val="28"/>
        </w:rPr>
        <w:t>宁增平、</w:t>
      </w:r>
      <w:r w:rsidR="005718E5">
        <w:rPr>
          <w:rFonts w:ascii="仿宋" w:eastAsia="仿宋" w:hAnsi="仿宋" w:hint="eastAsia"/>
          <w:color w:val="000000"/>
          <w:sz w:val="32"/>
          <w:szCs w:val="28"/>
        </w:rPr>
        <w:t>肖唐付、</w:t>
      </w:r>
      <w:r>
        <w:rPr>
          <w:rFonts w:ascii="仿宋" w:eastAsia="仿宋" w:hAnsi="仿宋" w:hint="eastAsia"/>
          <w:color w:val="000000"/>
          <w:sz w:val="32"/>
          <w:szCs w:val="28"/>
        </w:rPr>
        <w:t>徐浩、</w:t>
      </w:r>
      <w:r w:rsidR="005718E5">
        <w:rPr>
          <w:rFonts w:ascii="仿宋" w:eastAsia="仿宋" w:hAnsi="仿宋" w:hint="eastAsia"/>
          <w:color w:val="000000"/>
          <w:sz w:val="32"/>
          <w:szCs w:val="28"/>
        </w:rPr>
        <w:t>肖恩宗、</w:t>
      </w:r>
      <w:r>
        <w:rPr>
          <w:rFonts w:ascii="仿宋" w:eastAsia="仿宋" w:hAnsi="仿宋" w:hint="eastAsia"/>
          <w:color w:val="000000"/>
          <w:sz w:val="32"/>
          <w:szCs w:val="28"/>
        </w:rPr>
        <w:t>王倩、王娜娜</w:t>
      </w:r>
      <w:r w:rsidR="0040041D">
        <w:rPr>
          <w:rFonts w:ascii="仿宋" w:eastAsia="仿宋" w:hAnsi="仿宋" w:hint="eastAsia"/>
          <w:color w:val="000000"/>
          <w:sz w:val="32"/>
          <w:szCs w:val="28"/>
        </w:rPr>
        <w:t>、高庚申</w:t>
      </w:r>
      <w:bookmarkEnd w:id="43"/>
    </w:p>
    <w:p w14:paraId="1DD53964" w14:textId="77777777" w:rsidR="00852640" w:rsidRDefault="008B10AE" w:rsidP="00FD0AF2">
      <w:pPr>
        <w:adjustRightInd w:val="0"/>
        <w:snapToGrid w:val="0"/>
        <w:spacing w:beforeLines="100" w:before="312" w:line="560" w:lineRule="exact"/>
        <w:rPr>
          <w:rFonts w:ascii="黑体" w:eastAsia="黑体" w:hAnsi="黑体"/>
          <w:b/>
          <w:color w:val="000000"/>
          <w:sz w:val="32"/>
          <w:szCs w:val="28"/>
        </w:rPr>
      </w:pPr>
      <w:r w:rsidRPr="00852640">
        <w:rPr>
          <w:rFonts w:ascii="黑体" w:eastAsia="黑体" w:hAnsi="黑体" w:hint="eastAsia"/>
          <w:b/>
          <w:color w:val="000000"/>
          <w:sz w:val="32"/>
          <w:szCs w:val="28"/>
        </w:rPr>
        <w:t>五、主要完成单位：</w:t>
      </w:r>
    </w:p>
    <w:p w14:paraId="5C4746A4" w14:textId="180769C0" w:rsidR="00806FF7" w:rsidRDefault="006C4D78" w:rsidP="00852640">
      <w:pPr>
        <w:adjustRightInd w:val="0"/>
        <w:snapToGrid w:val="0"/>
        <w:spacing w:line="560" w:lineRule="exact"/>
        <w:ind w:firstLineChars="133" w:firstLine="426"/>
        <w:rPr>
          <w:rFonts w:ascii="仿宋" w:eastAsia="仿宋" w:hAnsi="仿宋"/>
          <w:color w:val="000000"/>
          <w:sz w:val="32"/>
          <w:szCs w:val="28"/>
        </w:rPr>
      </w:pPr>
      <w:bookmarkStart w:id="44" w:name="OLE_LINK52"/>
      <w:bookmarkStart w:id="45" w:name="OLE_LINK53"/>
      <w:r>
        <w:rPr>
          <w:rFonts w:ascii="仿宋" w:eastAsia="仿宋" w:hAnsi="仿宋" w:hint="eastAsia"/>
          <w:color w:val="000000"/>
          <w:sz w:val="32"/>
          <w:szCs w:val="28"/>
        </w:rPr>
        <w:t>中国科学院地球化学研究所，广州大学，</w:t>
      </w:r>
      <w:bookmarkStart w:id="46" w:name="OLE_LINK16"/>
      <w:bookmarkStart w:id="47" w:name="OLE_LINK17"/>
      <w:r>
        <w:rPr>
          <w:rFonts w:ascii="仿宋" w:eastAsia="仿宋" w:hAnsi="仿宋" w:hint="eastAsia"/>
          <w:color w:val="000000"/>
          <w:sz w:val="32"/>
          <w:szCs w:val="28"/>
        </w:rPr>
        <w:t>贵州省环境科学研究设计院</w:t>
      </w:r>
      <w:bookmarkEnd w:id="46"/>
      <w:bookmarkEnd w:id="47"/>
      <w:r>
        <w:rPr>
          <w:rFonts w:ascii="仿宋" w:eastAsia="仿宋" w:hAnsi="仿宋" w:hint="eastAsia"/>
          <w:color w:val="000000"/>
          <w:sz w:val="32"/>
          <w:szCs w:val="28"/>
        </w:rPr>
        <w:t>、</w:t>
      </w:r>
      <w:bookmarkStart w:id="48" w:name="OLE_LINK42"/>
      <w:bookmarkStart w:id="49" w:name="OLE_LINK43"/>
      <w:r w:rsidRPr="006C4D78">
        <w:rPr>
          <w:rFonts w:ascii="仿宋" w:eastAsia="仿宋" w:hAnsi="仿宋" w:hint="eastAsia"/>
          <w:color w:val="000000"/>
          <w:sz w:val="32"/>
          <w:szCs w:val="28"/>
        </w:rPr>
        <w:t>贵州铝业集团生态环保科技有限责任公司</w:t>
      </w:r>
      <w:bookmarkEnd w:id="44"/>
      <w:bookmarkEnd w:id="45"/>
      <w:bookmarkEnd w:id="48"/>
      <w:bookmarkEnd w:id="49"/>
    </w:p>
    <w:p w14:paraId="47B4A990" w14:textId="77777777" w:rsidR="00806FF7" w:rsidRDefault="00806FF7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28"/>
        </w:rPr>
      </w:pPr>
    </w:p>
    <w:p w14:paraId="1D752593" w14:textId="77777777" w:rsidR="00806FF7" w:rsidRDefault="00806FF7">
      <w:pPr>
        <w:pStyle w:val="a4"/>
        <w:spacing w:line="390" w:lineRule="exact"/>
        <w:ind w:firstLineChars="0" w:firstLine="0"/>
        <w:jc w:val="left"/>
        <w:outlineLvl w:val="1"/>
        <w:rPr>
          <w:kern w:val="0"/>
          <w:sz w:val="28"/>
        </w:rPr>
      </w:pPr>
    </w:p>
    <w:p w14:paraId="7219072E" w14:textId="77777777" w:rsidR="00806FF7" w:rsidRDefault="00806FF7">
      <w:pPr>
        <w:pStyle w:val="a4"/>
        <w:spacing w:line="390" w:lineRule="exact"/>
        <w:ind w:firstLineChars="0" w:firstLine="0"/>
        <w:jc w:val="left"/>
        <w:outlineLvl w:val="1"/>
        <w:rPr>
          <w:kern w:val="0"/>
          <w:sz w:val="28"/>
        </w:rPr>
      </w:pPr>
      <w:bookmarkStart w:id="50" w:name="_GoBack"/>
      <w:bookmarkEnd w:id="50"/>
    </w:p>
    <w:p w14:paraId="00BB26A5" w14:textId="77777777" w:rsidR="00806FF7" w:rsidRDefault="00806FF7">
      <w:pPr>
        <w:pStyle w:val="a4"/>
        <w:spacing w:line="390" w:lineRule="exact"/>
        <w:ind w:firstLineChars="0" w:firstLine="0"/>
        <w:jc w:val="left"/>
        <w:outlineLvl w:val="1"/>
        <w:rPr>
          <w:kern w:val="0"/>
          <w:sz w:val="28"/>
        </w:rPr>
      </w:pPr>
    </w:p>
    <w:p w14:paraId="74EF3984" w14:textId="77777777" w:rsidR="00806FF7" w:rsidRDefault="00806FF7">
      <w:pPr>
        <w:pStyle w:val="a4"/>
        <w:spacing w:line="390" w:lineRule="exact"/>
        <w:ind w:firstLineChars="0" w:firstLine="0"/>
        <w:jc w:val="left"/>
        <w:outlineLvl w:val="1"/>
        <w:rPr>
          <w:kern w:val="0"/>
          <w:sz w:val="28"/>
        </w:rPr>
      </w:pPr>
    </w:p>
    <w:p w14:paraId="273E017A" w14:textId="77777777" w:rsidR="00806FF7" w:rsidRDefault="00806FF7">
      <w:pPr>
        <w:pStyle w:val="a4"/>
        <w:spacing w:line="390" w:lineRule="exact"/>
        <w:ind w:firstLineChars="0" w:firstLine="0"/>
        <w:jc w:val="left"/>
        <w:outlineLvl w:val="1"/>
        <w:rPr>
          <w:kern w:val="0"/>
          <w:sz w:val="28"/>
        </w:rPr>
      </w:pPr>
    </w:p>
    <w:p w14:paraId="6D57EF52" w14:textId="77777777" w:rsidR="00806FF7" w:rsidRDefault="00806FF7">
      <w:pPr>
        <w:pStyle w:val="a4"/>
        <w:spacing w:line="390" w:lineRule="exact"/>
        <w:ind w:firstLineChars="0" w:firstLine="0"/>
        <w:jc w:val="left"/>
        <w:outlineLvl w:val="1"/>
        <w:rPr>
          <w:kern w:val="0"/>
          <w:sz w:val="28"/>
        </w:rPr>
      </w:pPr>
    </w:p>
    <w:p w14:paraId="162D21B4" w14:textId="77777777" w:rsidR="00806FF7" w:rsidRDefault="00806FF7">
      <w:pPr>
        <w:pStyle w:val="a4"/>
        <w:spacing w:line="390" w:lineRule="exact"/>
        <w:ind w:firstLineChars="0" w:firstLine="0"/>
        <w:jc w:val="left"/>
        <w:outlineLvl w:val="1"/>
        <w:rPr>
          <w:kern w:val="0"/>
          <w:sz w:val="28"/>
        </w:rPr>
      </w:pPr>
    </w:p>
    <w:p w14:paraId="336D7349" w14:textId="77777777" w:rsidR="00806FF7" w:rsidRDefault="00806FF7">
      <w:pPr>
        <w:pStyle w:val="a4"/>
        <w:spacing w:line="390" w:lineRule="exact"/>
        <w:ind w:firstLineChars="0" w:firstLine="0"/>
        <w:jc w:val="left"/>
        <w:outlineLvl w:val="1"/>
        <w:rPr>
          <w:kern w:val="0"/>
          <w:sz w:val="28"/>
        </w:rPr>
      </w:pPr>
    </w:p>
    <w:p w14:paraId="54B43FCB" w14:textId="77777777" w:rsidR="00806FF7" w:rsidRDefault="00806FF7">
      <w:pPr>
        <w:pStyle w:val="a4"/>
        <w:spacing w:line="390" w:lineRule="exact"/>
        <w:ind w:firstLineChars="0" w:firstLine="0"/>
        <w:jc w:val="left"/>
        <w:outlineLvl w:val="1"/>
        <w:rPr>
          <w:kern w:val="0"/>
          <w:sz w:val="28"/>
        </w:rPr>
      </w:pPr>
    </w:p>
    <w:p w14:paraId="66AE72F7" w14:textId="77777777" w:rsidR="00806FF7" w:rsidRDefault="00806FF7">
      <w:pPr>
        <w:pStyle w:val="a4"/>
        <w:spacing w:line="390" w:lineRule="exact"/>
        <w:ind w:firstLineChars="0" w:firstLine="0"/>
        <w:jc w:val="left"/>
        <w:outlineLvl w:val="1"/>
        <w:rPr>
          <w:kern w:val="0"/>
          <w:sz w:val="28"/>
        </w:rPr>
      </w:pPr>
    </w:p>
    <w:p w14:paraId="22CB1ABE" w14:textId="77777777" w:rsidR="00806FF7" w:rsidRDefault="00806FF7">
      <w:pPr>
        <w:pStyle w:val="a4"/>
        <w:spacing w:line="390" w:lineRule="exact"/>
        <w:ind w:firstLineChars="0" w:firstLine="0"/>
        <w:jc w:val="left"/>
        <w:outlineLvl w:val="1"/>
        <w:rPr>
          <w:kern w:val="0"/>
          <w:sz w:val="28"/>
        </w:rPr>
      </w:pPr>
    </w:p>
    <w:p w14:paraId="497C9600" w14:textId="77777777" w:rsidR="00806FF7" w:rsidRDefault="00806FF7">
      <w:pPr>
        <w:pStyle w:val="a4"/>
        <w:spacing w:line="390" w:lineRule="exact"/>
        <w:ind w:firstLineChars="0" w:firstLine="0"/>
        <w:jc w:val="left"/>
        <w:outlineLvl w:val="1"/>
        <w:rPr>
          <w:kern w:val="0"/>
          <w:sz w:val="28"/>
        </w:rPr>
      </w:pPr>
    </w:p>
    <w:p w14:paraId="3374A147" w14:textId="77777777" w:rsidR="00806FF7" w:rsidRDefault="00806FF7" w:rsidP="00806FF7">
      <w:pPr>
        <w:pStyle w:val="a4"/>
        <w:adjustRightInd w:val="0"/>
        <w:snapToGrid w:val="0"/>
        <w:spacing w:beforeLines="80" w:before="249" w:line="320" w:lineRule="exact"/>
        <w:ind w:firstLineChars="0" w:firstLine="0"/>
        <w:rPr>
          <w:rFonts w:ascii="仿宋" w:eastAsia="仿宋" w:hAnsi="仿宋"/>
          <w:color w:val="000000"/>
          <w:sz w:val="32"/>
          <w:szCs w:val="28"/>
        </w:rPr>
      </w:pPr>
    </w:p>
    <w:sectPr w:rsidR="00806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7AED1" w14:textId="77777777" w:rsidR="00F57CD1" w:rsidRDefault="00F57CD1" w:rsidP="0040041D">
      <w:r>
        <w:separator/>
      </w:r>
    </w:p>
  </w:endnote>
  <w:endnote w:type="continuationSeparator" w:id="0">
    <w:p w14:paraId="4DB6F391" w14:textId="77777777" w:rsidR="00F57CD1" w:rsidRDefault="00F57CD1" w:rsidP="0040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04D9A" w14:textId="77777777" w:rsidR="00F57CD1" w:rsidRDefault="00F57CD1" w:rsidP="0040041D">
      <w:r>
        <w:separator/>
      </w:r>
    </w:p>
  </w:footnote>
  <w:footnote w:type="continuationSeparator" w:id="0">
    <w:p w14:paraId="3A398D2D" w14:textId="77777777" w:rsidR="00F57CD1" w:rsidRDefault="00F57CD1" w:rsidP="0040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2B"/>
    <w:rsid w:val="00032967"/>
    <w:rsid w:val="00044FFC"/>
    <w:rsid w:val="00061E4B"/>
    <w:rsid w:val="00064E41"/>
    <w:rsid w:val="0008214C"/>
    <w:rsid w:val="000C06BA"/>
    <w:rsid w:val="000E4B13"/>
    <w:rsid w:val="000E4BD5"/>
    <w:rsid w:val="000E686B"/>
    <w:rsid w:val="000F34FE"/>
    <w:rsid w:val="0010554C"/>
    <w:rsid w:val="00123C15"/>
    <w:rsid w:val="00131B72"/>
    <w:rsid w:val="00132068"/>
    <w:rsid w:val="001A1333"/>
    <w:rsid w:val="001D43EB"/>
    <w:rsid w:val="002107DE"/>
    <w:rsid w:val="00251D92"/>
    <w:rsid w:val="002D08B0"/>
    <w:rsid w:val="00310DC7"/>
    <w:rsid w:val="003B0B21"/>
    <w:rsid w:val="003B2ED7"/>
    <w:rsid w:val="003E6396"/>
    <w:rsid w:val="003F554A"/>
    <w:rsid w:val="0040041D"/>
    <w:rsid w:val="00421F1B"/>
    <w:rsid w:val="00440ADA"/>
    <w:rsid w:val="00461026"/>
    <w:rsid w:val="004A2945"/>
    <w:rsid w:val="004A3ECE"/>
    <w:rsid w:val="005718E5"/>
    <w:rsid w:val="00575964"/>
    <w:rsid w:val="005F148B"/>
    <w:rsid w:val="006405C6"/>
    <w:rsid w:val="0065730D"/>
    <w:rsid w:val="006670A3"/>
    <w:rsid w:val="006C4D78"/>
    <w:rsid w:val="006C72DD"/>
    <w:rsid w:val="006C79EE"/>
    <w:rsid w:val="006E0CB6"/>
    <w:rsid w:val="007127AB"/>
    <w:rsid w:val="007806E1"/>
    <w:rsid w:val="007E495D"/>
    <w:rsid w:val="00806FF7"/>
    <w:rsid w:val="00820E04"/>
    <w:rsid w:val="008466BB"/>
    <w:rsid w:val="00852640"/>
    <w:rsid w:val="00853567"/>
    <w:rsid w:val="008609FD"/>
    <w:rsid w:val="008655AD"/>
    <w:rsid w:val="00872B2B"/>
    <w:rsid w:val="008B1060"/>
    <w:rsid w:val="008B10AE"/>
    <w:rsid w:val="009416D6"/>
    <w:rsid w:val="00973D52"/>
    <w:rsid w:val="0098265C"/>
    <w:rsid w:val="00995A62"/>
    <w:rsid w:val="009A1A4A"/>
    <w:rsid w:val="009B7B78"/>
    <w:rsid w:val="00A32795"/>
    <w:rsid w:val="00A74F00"/>
    <w:rsid w:val="00A97349"/>
    <w:rsid w:val="00AF3D9E"/>
    <w:rsid w:val="00B167DC"/>
    <w:rsid w:val="00B824E8"/>
    <w:rsid w:val="00B961B4"/>
    <w:rsid w:val="00BA0721"/>
    <w:rsid w:val="00BD1064"/>
    <w:rsid w:val="00BE3BD5"/>
    <w:rsid w:val="00BF1801"/>
    <w:rsid w:val="00C20603"/>
    <w:rsid w:val="00C828F2"/>
    <w:rsid w:val="00CF0DEF"/>
    <w:rsid w:val="00D440ED"/>
    <w:rsid w:val="00D513A0"/>
    <w:rsid w:val="00DC605D"/>
    <w:rsid w:val="00E14087"/>
    <w:rsid w:val="00E14151"/>
    <w:rsid w:val="00E248F5"/>
    <w:rsid w:val="00E32E99"/>
    <w:rsid w:val="00E3554D"/>
    <w:rsid w:val="00E90977"/>
    <w:rsid w:val="00ED1646"/>
    <w:rsid w:val="00F57CD1"/>
    <w:rsid w:val="00F61F83"/>
    <w:rsid w:val="00F7752B"/>
    <w:rsid w:val="00FA432E"/>
    <w:rsid w:val="00FC4A92"/>
    <w:rsid w:val="00FC7F8B"/>
    <w:rsid w:val="00FD0AF2"/>
    <w:rsid w:val="00FE4BD9"/>
    <w:rsid w:val="669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pPr>
      <w:spacing w:after="120"/>
    </w:pPr>
    <w:rPr>
      <w:szCs w:val="20"/>
    </w:rPr>
  </w:style>
  <w:style w:type="paragraph" w:styleId="a4">
    <w:name w:val="Plain Text"/>
    <w:basedOn w:val="a"/>
    <w:link w:val="Char0"/>
    <w:unhideWhenUsed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semiHidden/>
    <w:rPr>
      <w:rFonts w:ascii="Times New Roman" w:eastAsia="宋体" w:hAnsi="Times New Roman" w:cs="Times New Roman"/>
      <w:szCs w:val="20"/>
    </w:rPr>
  </w:style>
  <w:style w:type="character" w:customStyle="1" w:styleId="Char0">
    <w:name w:val="纯文本 Char"/>
    <w:basedOn w:val="a0"/>
    <w:link w:val="a4"/>
    <w:qFormat/>
    <w:rPr>
      <w:rFonts w:ascii="仿宋_GB2312" w:eastAsia="宋体" w:hAnsi="Times New Roman" w:cs="Times New Roman"/>
      <w:sz w:val="24"/>
      <w:szCs w:val="20"/>
    </w:rPr>
  </w:style>
  <w:style w:type="paragraph" w:styleId="a8">
    <w:name w:val="List Paragraph"/>
    <w:basedOn w:val="a"/>
    <w:uiPriority w:val="99"/>
    <w:unhideWhenUsed/>
    <w:rsid w:val="008526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pPr>
      <w:spacing w:after="120"/>
    </w:pPr>
    <w:rPr>
      <w:szCs w:val="20"/>
    </w:rPr>
  </w:style>
  <w:style w:type="paragraph" w:styleId="a4">
    <w:name w:val="Plain Text"/>
    <w:basedOn w:val="a"/>
    <w:link w:val="Char0"/>
    <w:unhideWhenUsed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semiHidden/>
    <w:rPr>
      <w:rFonts w:ascii="Times New Roman" w:eastAsia="宋体" w:hAnsi="Times New Roman" w:cs="Times New Roman"/>
      <w:szCs w:val="20"/>
    </w:rPr>
  </w:style>
  <w:style w:type="character" w:customStyle="1" w:styleId="Char0">
    <w:name w:val="纯文本 Char"/>
    <w:basedOn w:val="a0"/>
    <w:link w:val="a4"/>
    <w:qFormat/>
    <w:rPr>
      <w:rFonts w:ascii="仿宋_GB2312" w:eastAsia="宋体" w:hAnsi="Times New Roman" w:cs="Times New Roman"/>
      <w:sz w:val="24"/>
      <w:szCs w:val="20"/>
    </w:rPr>
  </w:style>
  <w:style w:type="paragraph" w:styleId="a8">
    <w:name w:val="List Paragraph"/>
    <w:basedOn w:val="a"/>
    <w:uiPriority w:val="99"/>
    <w:unhideWhenUsed/>
    <w:rsid w:val="00852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112</Words>
  <Characters>642</Characters>
  <Application>Microsoft Office Word</Application>
  <DocSecurity>0</DocSecurity>
  <Lines>5</Lines>
  <Paragraphs>1</Paragraphs>
  <ScaleCrop>false</ScaleCrop>
  <Company>ly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xxzxYH</dc:creator>
  <cp:lastModifiedBy>ningzengping</cp:lastModifiedBy>
  <cp:revision>8</cp:revision>
  <cp:lastPrinted>2026-01-10T06:06:00Z</cp:lastPrinted>
  <dcterms:created xsi:type="dcterms:W3CDTF">2026-01-21T01:23:00Z</dcterms:created>
  <dcterms:modified xsi:type="dcterms:W3CDTF">2026-01-28T06:59:00Z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eyJoZGlkIjoiM2UyYjYwZGRiOWU1YTgyMjc0NzZmMzQ5YTllMDAwZDEiLCJ1c2VySWQiOiI0NTg0NTA3MTMifQ==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99C26EA550EF40A896B9CEDA7DB60AF6_12</vt:lpwstr>
  </property>
</Properties>
</file>