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left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left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right="0"/>
        <w:jc w:val="both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贵阳市202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年度科技计划拟立项项目公示清单</w:t>
      </w:r>
    </w:p>
    <w:p/>
    <w:tbl>
      <w:tblPr>
        <w:tblStyle w:val="6"/>
        <w:tblW w:w="9984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124"/>
        <w:gridCol w:w="1905"/>
        <w:gridCol w:w="3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市级财政科技资金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贵阳市农业（乳业）产业技术创新中心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贵州南方乳业股份有限公司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刘丽华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zEwNTM5NzYwMDRjMzkwZTVkZjY2ODkwMGIxNGU0OTUifQ=="/>
  </w:docVars>
  <w:rsids>
    <w:rsidRoot w:val="00000000"/>
    <w:rsid w:val="04543778"/>
    <w:rsid w:val="3D69F082"/>
    <w:rsid w:val="5BF7802C"/>
    <w:rsid w:val="5FBC6F67"/>
    <w:rsid w:val="6F7FDDDD"/>
    <w:rsid w:val="7BF75B80"/>
    <w:rsid w:val="7DAAF9A2"/>
    <w:rsid w:val="7DEF1DAF"/>
    <w:rsid w:val="7EFCC052"/>
    <w:rsid w:val="7FA75036"/>
    <w:rsid w:val="ABFC7572"/>
    <w:rsid w:val="AF7E5DC8"/>
    <w:rsid w:val="EFEFCA2E"/>
    <w:rsid w:val="F7DE313E"/>
    <w:rsid w:val="FEE54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174</Words>
  <Characters>217</Characters>
  <Lines>9</Lines>
  <Paragraphs>5</Paragraphs>
  <TotalTime>2</TotalTime>
  <ScaleCrop>false</ScaleCrop>
  <LinksUpToDate>false</LinksUpToDate>
  <CharactersWithSpaces>217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2022-08-10T11:11:00Z</dcterms:created>
  <dc:creator>ysgz</dc:creator>
  <cp:lastModifiedBy>翟志超</cp:lastModifiedBy>
  <cp:lastPrinted>2023-07-11T00:40:00Z</cp:lastPrinted>
  <dcterms:modified xsi:type="dcterms:W3CDTF">2023-07-14T11:11:11Z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6C6C01724A4440CB97599B5FA140A7D3_12</vt:lpwstr>
  </property>
</Properties>
</file>