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5411A4">
      <w:pPr>
        <w:pStyle w:val="5"/>
        <w:ind w:left="0" w:leftChars="0" w:firstLine="640" w:firstLineChars="200"/>
      </w:pPr>
      <w:r>
        <w:rPr>
          <w:rFonts w:hint="eastAsia" w:eastAsia="黑体" w:cs="Times New Roman"/>
          <w:i w:val="0"/>
          <w:color w:val="000000"/>
          <w:kern w:val="0"/>
          <w:sz w:val="32"/>
          <w:szCs w:val="32"/>
          <w:u w:val="none"/>
          <w:lang w:val="en-US" w:eastAsia="zh-CN" w:bidi="ar"/>
        </w:rPr>
        <w:t>一</w:t>
      </w:r>
      <w:r>
        <w:rPr>
          <w:rFonts w:hint="default" w:ascii="Times New Roman" w:hAnsi="Times New Roman" w:eastAsia="黑体" w:cs="Times New Roman"/>
          <w:i w:val="0"/>
          <w:color w:val="000000"/>
          <w:kern w:val="0"/>
          <w:sz w:val="32"/>
          <w:szCs w:val="32"/>
          <w:u w:val="none"/>
          <w:lang w:val="en-US" w:eastAsia="zh-CN" w:bidi="ar"/>
        </w:rPr>
        <w:t>、全</w:t>
      </w:r>
      <w:r>
        <w:rPr>
          <w:rFonts w:hint="eastAsia" w:eastAsia="黑体" w:cs="Times New Roman"/>
          <w:i w:val="0"/>
          <w:color w:val="000000"/>
          <w:kern w:val="0"/>
          <w:sz w:val="32"/>
          <w:szCs w:val="32"/>
          <w:u w:val="none"/>
          <w:lang w:val="en-US" w:eastAsia="zh-CN" w:bidi="ar"/>
        </w:rPr>
        <w:t>市国资系统</w:t>
      </w:r>
      <w:r>
        <w:rPr>
          <w:rFonts w:hint="default" w:ascii="Times New Roman" w:hAnsi="Times New Roman" w:eastAsia="黑体" w:cs="Times New Roman"/>
          <w:i w:val="0"/>
          <w:color w:val="000000"/>
          <w:kern w:val="0"/>
          <w:sz w:val="32"/>
          <w:szCs w:val="32"/>
          <w:u w:val="none"/>
          <w:lang w:val="en-US" w:eastAsia="zh-CN" w:bidi="ar"/>
        </w:rPr>
        <w:t>优秀</w:t>
      </w:r>
      <w:r>
        <w:rPr>
          <w:rFonts w:hint="eastAsia" w:eastAsia="黑体" w:cs="Times New Roman"/>
          <w:i w:val="0"/>
          <w:color w:val="000000"/>
          <w:kern w:val="0"/>
          <w:sz w:val="32"/>
          <w:szCs w:val="32"/>
          <w:u w:val="none"/>
          <w:lang w:val="en-US" w:eastAsia="zh-CN" w:bidi="ar"/>
        </w:rPr>
        <w:t>共产党员拟表彰对象（30名）</w:t>
      </w:r>
    </w:p>
    <w:tbl>
      <w:tblPr>
        <w:tblStyle w:val="7"/>
        <w:tblpPr w:leftFromText="180" w:rightFromText="180" w:vertAnchor="text" w:horzAnchor="page" w:tblpX="2438" w:tblpY="142"/>
        <w:tblOverlap w:val="never"/>
        <w:tblW w:w="81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696"/>
        <w:gridCol w:w="4404"/>
      </w:tblGrid>
      <w:tr w14:paraId="2BE7B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96" w:type="dxa"/>
            <w:tcBorders>
              <w:tl2br w:val="nil"/>
              <w:tr2bl w:val="nil"/>
            </w:tcBorders>
            <w:shd w:val="clear" w:color="auto" w:fill="auto"/>
            <w:vAlign w:val="top"/>
          </w:tcPr>
          <w:p w14:paraId="58A5AB14">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rPr>
              <w:t>薛仁政</w:t>
            </w:r>
          </w:p>
        </w:tc>
        <w:tc>
          <w:tcPr>
            <w:tcW w:w="4404" w:type="dxa"/>
            <w:tcBorders>
              <w:tl2br w:val="nil"/>
              <w:tr2bl w:val="nil"/>
            </w:tcBorders>
            <w:shd w:val="clear" w:color="auto" w:fill="auto"/>
            <w:vAlign w:val="top"/>
          </w:tcPr>
          <w:p w14:paraId="47CC4E1F">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w w:val="92"/>
                <w:sz w:val="32"/>
                <w:szCs w:val="32"/>
                <w:highlight w:val="none"/>
              </w:rPr>
              <w:t>贵阳工商养老产业投资发展有限公司党委书记、董事长</w:t>
            </w:r>
          </w:p>
        </w:tc>
      </w:tr>
      <w:tr w14:paraId="11873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96" w:type="dxa"/>
            <w:tcBorders>
              <w:tl2br w:val="nil"/>
              <w:tr2bl w:val="nil"/>
            </w:tcBorders>
            <w:shd w:val="clear" w:color="auto" w:fill="auto"/>
            <w:vAlign w:val="top"/>
          </w:tcPr>
          <w:p w14:paraId="7B4BFD97">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kern w:val="2"/>
                <w:sz w:val="32"/>
                <w:szCs w:val="32"/>
                <w:highlight w:val="none"/>
                <w:lang w:val="en-US" w:eastAsia="zh-CN" w:bidi="ar-SA"/>
              </w:rPr>
            </w:pPr>
            <w:bookmarkStart w:id="0" w:name="OLE_LINK1" w:colFirst="0" w:colLast="1"/>
            <w:r>
              <w:rPr>
                <w:rFonts w:hint="eastAsia" w:ascii="仿宋_GB2312" w:hAnsi="仿宋_GB2312" w:eastAsia="仿宋_GB2312" w:cs="仿宋_GB2312"/>
                <w:b w:val="0"/>
                <w:bCs w:val="0"/>
                <w:color w:val="auto"/>
                <w:sz w:val="32"/>
                <w:szCs w:val="32"/>
                <w:highlight w:val="none"/>
              </w:rPr>
              <w:t>张</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腾</w:t>
            </w:r>
            <w:r>
              <w:rPr>
                <w:rFonts w:hint="eastAsia" w:ascii="仿宋_GB2312" w:hAnsi="仿宋_GB2312" w:eastAsia="仿宋_GB2312" w:cs="仿宋_GB2312"/>
                <w:b w:val="0"/>
                <w:bCs w:val="0"/>
                <w:color w:val="auto"/>
                <w:sz w:val="32"/>
                <w:szCs w:val="32"/>
                <w:highlight w:val="none"/>
                <w:lang w:eastAsia="zh-CN"/>
              </w:rPr>
              <w:t>（彝族）</w:t>
            </w:r>
          </w:p>
        </w:tc>
        <w:tc>
          <w:tcPr>
            <w:tcW w:w="4404" w:type="dxa"/>
            <w:tcBorders>
              <w:tl2br w:val="nil"/>
              <w:tr2bl w:val="nil"/>
            </w:tcBorders>
            <w:shd w:val="clear" w:color="auto" w:fill="auto"/>
            <w:vAlign w:val="top"/>
          </w:tcPr>
          <w:p w14:paraId="3ADA46C9">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rPr>
              <w:t>贵阳产控集团企业管理部部长</w:t>
            </w:r>
          </w:p>
        </w:tc>
      </w:tr>
      <w:bookmarkEnd w:id="0"/>
      <w:tr w14:paraId="35A2F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96" w:type="dxa"/>
            <w:tcBorders>
              <w:tl2br w:val="nil"/>
              <w:tr2bl w:val="nil"/>
            </w:tcBorders>
            <w:shd w:val="clear" w:color="auto" w:fill="auto"/>
            <w:vAlign w:val="top"/>
          </w:tcPr>
          <w:p w14:paraId="0D37A17F">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田志勇</w:t>
            </w:r>
          </w:p>
        </w:tc>
        <w:tc>
          <w:tcPr>
            <w:tcW w:w="4404" w:type="dxa"/>
            <w:tcBorders>
              <w:tl2br w:val="nil"/>
              <w:tr2bl w:val="nil"/>
            </w:tcBorders>
            <w:shd w:val="clear" w:color="auto" w:fill="auto"/>
            <w:vAlign w:val="top"/>
          </w:tcPr>
          <w:p w14:paraId="43750F0E">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贵州前进橡塑科技有限公司橡胶制品生产车间经理</w:t>
            </w:r>
          </w:p>
        </w:tc>
      </w:tr>
      <w:tr w14:paraId="1DF3E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96" w:type="dxa"/>
            <w:tcBorders>
              <w:tl2br w:val="nil"/>
              <w:tr2bl w:val="nil"/>
            </w:tcBorders>
            <w:shd w:val="clear" w:color="auto" w:fill="auto"/>
            <w:vAlign w:val="top"/>
          </w:tcPr>
          <w:p w14:paraId="6DD53911">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rPr>
              <w:t>罗</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琴</w:t>
            </w:r>
            <w:r>
              <w:rPr>
                <w:rFonts w:hint="eastAsia" w:ascii="仿宋_GB2312" w:hAnsi="仿宋_GB2312" w:eastAsia="仿宋_GB2312" w:cs="仿宋_GB2312"/>
                <w:b w:val="0"/>
                <w:bCs w:val="0"/>
                <w:color w:val="auto"/>
                <w:sz w:val="32"/>
                <w:szCs w:val="32"/>
                <w:highlight w:val="none"/>
                <w:lang w:eastAsia="zh-CN"/>
              </w:rPr>
              <w:t>（女）</w:t>
            </w:r>
          </w:p>
        </w:tc>
        <w:tc>
          <w:tcPr>
            <w:tcW w:w="4404" w:type="dxa"/>
            <w:tcBorders>
              <w:tl2br w:val="nil"/>
              <w:tr2bl w:val="nil"/>
            </w:tcBorders>
            <w:shd w:val="clear" w:color="auto" w:fill="auto"/>
            <w:vAlign w:val="top"/>
          </w:tcPr>
          <w:p w14:paraId="58956E74">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贵州天河潭旅游有限责任公司市场营销部客服岗</w:t>
            </w:r>
          </w:p>
        </w:tc>
      </w:tr>
      <w:tr w14:paraId="0861A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96" w:type="dxa"/>
            <w:tcBorders>
              <w:tl2br w:val="nil"/>
              <w:tr2bl w:val="nil"/>
            </w:tcBorders>
            <w:shd w:val="clear" w:color="auto" w:fill="auto"/>
            <w:vAlign w:val="top"/>
          </w:tcPr>
          <w:p w14:paraId="2D593F5C">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张忠富</w:t>
            </w:r>
          </w:p>
        </w:tc>
        <w:tc>
          <w:tcPr>
            <w:tcW w:w="4404" w:type="dxa"/>
            <w:tcBorders>
              <w:tl2br w:val="nil"/>
              <w:tr2bl w:val="nil"/>
            </w:tcBorders>
            <w:shd w:val="clear" w:color="auto" w:fill="auto"/>
            <w:vAlign w:val="top"/>
          </w:tcPr>
          <w:p w14:paraId="1F15DAED">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贵阳市人才发展集团人力资源有限公司营销运营部业务拓展岗</w:t>
            </w:r>
          </w:p>
        </w:tc>
      </w:tr>
      <w:tr w14:paraId="5FCFC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96" w:type="dxa"/>
            <w:tcBorders>
              <w:tl2br w:val="nil"/>
              <w:tr2bl w:val="nil"/>
            </w:tcBorders>
            <w:shd w:val="clear" w:color="auto" w:fill="auto"/>
            <w:vAlign w:val="top"/>
          </w:tcPr>
          <w:p w14:paraId="590CC2D2">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rPr>
              <w:t>杨国宪</w:t>
            </w:r>
            <w:r>
              <w:rPr>
                <w:rFonts w:hint="eastAsia" w:ascii="仿宋_GB2312" w:hAnsi="仿宋_GB2312" w:eastAsia="仿宋_GB2312" w:cs="仿宋_GB2312"/>
                <w:b w:val="0"/>
                <w:bCs w:val="0"/>
                <w:color w:val="auto"/>
                <w:sz w:val="32"/>
                <w:szCs w:val="32"/>
                <w:highlight w:val="none"/>
                <w:lang w:eastAsia="zh-CN"/>
              </w:rPr>
              <w:t>（女）</w:t>
            </w:r>
          </w:p>
        </w:tc>
        <w:tc>
          <w:tcPr>
            <w:tcW w:w="4404" w:type="dxa"/>
            <w:tcBorders>
              <w:tl2br w:val="nil"/>
              <w:tr2bl w:val="nil"/>
            </w:tcBorders>
            <w:shd w:val="clear" w:color="auto" w:fill="auto"/>
            <w:vAlign w:val="top"/>
          </w:tcPr>
          <w:p w14:paraId="6570A32C">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贵阳市低空产业发展有限公司综合办公室综合文秘岗</w:t>
            </w:r>
          </w:p>
        </w:tc>
      </w:tr>
      <w:tr w14:paraId="257B1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96" w:type="dxa"/>
            <w:tcBorders>
              <w:tl2br w:val="nil"/>
              <w:tr2bl w:val="nil"/>
            </w:tcBorders>
            <w:shd w:val="clear" w:color="auto" w:fill="auto"/>
            <w:vAlign w:val="top"/>
          </w:tcPr>
          <w:p w14:paraId="26A5AB03">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周楚斌</w:t>
            </w:r>
          </w:p>
        </w:tc>
        <w:tc>
          <w:tcPr>
            <w:tcW w:w="4404" w:type="dxa"/>
            <w:tcBorders>
              <w:tl2br w:val="nil"/>
              <w:tr2bl w:val="nil"/>
            </w:tcBorders>
            <w:shd w:val="clear" w:color="auto" w:fill="auto"/>
            <w:vAlign w:val="top"/>
          </w:tcPr>
          <w:p w14:paraId="54EE3D20">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eastAsia="zh-CN"/>
              </w:rPr>
              <w:t>贵阳</w:t>
            </w:r>
            <w:r>
              <w:rPr>
                <w:rFonts w:hint="eastAsia" w:ascii="仿宋_GB2312" w:hAnsi="仿宋_GB2312" w:eastAsia="仿宋_GB2312" w:cs="仿宋_GB2312"/>
                <w:b w:val="0"/>
                <w:bCs w:val="0"/>
                <w:color w:val="auto"/>
                <w:sz w:val="32"/>
                <w:szCs w:val="32"/>
                <w:highlight w:val="none"/>
              </w:rPr>
              <w:t>智慧城运集团党总支书记、董事长、总经理</w:t>
            </w:r>
          </w:p>
        </w:tc>
      </w:tr>
      <w:tr w14:paraId="3EE60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96" w:type="dxa"/>
            <w:tcBorders>
              <w:tl2br w:val="nil"/>
              <w:tr2bl w:val="nil"/>
            </w:tcBorders>
            <w:shd w:val="clear" w:color="auto" w:fill="auto"/>
            <w:vAlign w:val="top"/>
          </w:tcPr>
          <w:p w14:paraId="10DEB6AF">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袁尉华</w:t>
            </w:r>
          </w:p>
        </w:tc>
        <w:tc>
          <w:tcPr>
            <w:tcW w:w="4404" w:type="dxa"/>
            <w:tcBorders>
              <w:tl2br w:val="nil"/>
              <w:tr2bl w:val="nil"/>
            </w:tcBorders>
            <w:shd w:val="clear" w:color="auto" w:fill="auto"/>
            <w:vAlign w:val="top"/>
          </w:tcPr>
          <w:p w14:paraId="1AD8FBD8">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贵阳市公共住宅投资建设（集团）有限公司党委副书记、总经理</w:t>
            </w:r>
          </w:p>
        </w:tc>
      </w:tr>
      <w:tr w14:paraId="5CA68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96" w:type="dxa"/>
            <w:tcBorders>
              <w:tl2br w:val="nil"/>
              <w:tr2bl w:val="nil"/>
            </w:tcBorders>
            <w:shd w:val="clear" w:color="auto" w:fill="auto"/>
            <w:vAlign w:val="top"/>
          </w:tcPr>
          <w:p w14:paraId="7F8DE105">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杨</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军</w:t>
            </w:r>
          </w:p>
        </w:tc>
        <w:tc>
          <w:tcPr>
            <w:tcW w:w="4404" w:type="dxa"/>
            <w:tcBorders>
              <w:tl2br w:val="nil"/>
              <w:tr2bl w:val="nil"/>
            </w:tcBorders>
            <w:shd w:val="clear" w:color="auto" w:fill="auto"/>
            <w:vAlign w:val="top"/>
          </w:tcPr>
          <w:p w14:paraId="748B3360">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贵阳城市建设工程集团有限责任公司第二项目党支部组织委员、观白项目技术负责人</w:t>
            </w:r>
          </w:p>
        </w:tc>
      </w:tr>
      <w:tr w14:paraId="542A2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96" w:type="dxa"/>
            <w:tcBorders>
              <w:tl2br w:val="nil"/>
              <w:tr2bl w:val="nil"/>
            </w:tcBorders>
            <w:shd w:val="clear" w:color="auto" w:fill="auto"/>
            <w:vAlign w:val="top"/>
          </w:tcPr>
          <w:p w14:paraId="3F58FC87">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吴大胜</w:t>
            </w:r>
          </w:p>
        </w:tc>
        <w:tc>
          <w:tcPr>
            <w:tcW w:w="4404" w:type="dxa"/>
            <w:tcBorders>
              <w:tl2br w:val="nil"/>
              <w:tr2bl w:val="nil"/>
            </w:tcBorders>
            <w:shd w:val="clear" w:color="auto" w:fill="auto"/>
            <w:vAlign w:val="top"/>
          </w:tcPr>
          <w:p w14:paraId="2BBC9D85">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贵阳瑞峰商业服务发展有限公司综合管理部部长</w:t>
            </w:r>
          </w:p>
        </w:tc>
      </w:tr>
      <w:tr w14:paraId="1490B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96" w:type="dxa"/>
            <w:tcBorders>
              <w:tl2br w:val="nil"/>
              <w:tr2bl w:val="nil"/>
            </w:tcBorders>
            <w:shd w:val="clear" w:color="auto" w:fill="auto"/>
            <w:vAlign w:val="top"/>
          </w:tcPr>
          <w:p w14:paraId="44D4B854">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rPr>
              <w:t>梁沥文</w:t>
            </w:r>
            <w:r>
              <w:rPr>
                <w:rFonts w:hint="eastAsia" w:ascii="仿宋_GB2312" w:hAnsi="仿宋_GB2312" w:eastAsia="仿宋_GB2312" w:cs="仿宋_GB2312"/>
                <w:b w:val="0"/>
                <w:bCs w:val="0"/>
                <w:color w:val="auto"/>
                <w:sz w:val="32"/>
                <w:szCs w:val="32"/>
                <w:highlight w:val="none"/>
                <w:lang w:eastAsia="zh-CN"/>
              </w:rPr>
              <w:t>（女）</w:t>
            </w:r>
          </w:p>
        </w:tc>
        <w:tc>
          <w:tcPr>
            <w:tcW w:w="4404" w:type="dxa"/>
            <w:tcBorders>
              <w:tl2br w:val="nil"/>
              <w:tr2bl w:val="nil"/>
            </w:tcBorders>
            <w:shd w:val="clear" w:color="auto" w:fill="auto"/>
            <w:vAlign w:val="top"/>
          </w:tcPr>
          <w:p w14:paraId="4BC30ECB">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贵州兴艺景生态景观工程股份有限公司经营管理部部长</w:t>
            </w:r>
          </w:p>
        </w:tc>
      </w:tr>
      <w:tr w14:paraId="718D0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96" w:type="dxa"/>
            <w:tcBorders>
              <w:tl2br w:val="nil"/>
              <w:tr2bl w:val="nil"/>
            </w:tcBorders>
            <w:shd w:val="clear" w:color="auto" w:fill="auto"/>
            <w:vAlign w:val="top"/>
          </w:tcPr>
          <w:p w14:paraId="157BB733">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rPr>
              <w:t>杨远静</w:t>
            </w:r>
            <w:r>
              <w:rPr>
                <w:rFonts w:hint="eastAsia" w:ascii="仿宋_GB2312" w:hAnsi="仿宋_GB2312" w:eastAsia="仿宋_GB2312" w:cs="仿宋_GB2312"/>
                <w:b w:val="0"/>
                <w:bCs w:val="0"/>
                <w:color w:val="auto"/>
                <w:sz w:val="32"/>
                <w:szCs w:val="32"/>
                <w:highlight w:val="none"/>
                <w:lang w:eastAsia="zh-CN"/>
              </w:rPr>
              <w:t>（女）</w:t>
            </w:r>
          </w:p>
        </w:tc>
        <w:tc>
          <w:tcPr>
            <w:tcW w:w="4404" w:type="dxa"/>
            <w:tcBorders>
              <w:tl2br w:val="nil"/>
              <w:tr2bl w:val="nil"/>
            </w:tcBorders>
            <w:shd w:val="clear" w:color="auto" w:fill="auto"/>
            <w:vAlign w:val="top"/>
          </w:tcPr>
          <w:p w14:paraId="61EE3D9C">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贵阳市菜篮子集团有限公司综合管理部部长</w:t>
            </w:r>
          </w:p>
        </w:tc>
      </w:tr>
      <w:tr w14:paraId="30C8B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96" w:type="dxa"/>
            <w:tcBorders>
              <w:tl2br w:val="nil"/>
              <w:tr2bl w:val="nil"/>
            </w:tcBorders>
            <w:shd w:val="clear" w:color="auto" w:fill="auto"/>
            <w:vAlign w:val="top"/>
          </w:tcPr>
          <w:p w14:paraId="4AEF97D2">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郭雪妮</w:t>
            </w:r>
            <w:r>
              <w:rPr>
                <w:rFonts w:hint="eastAsia" w:ascii="仿宋_GB2312" w:hAnsi="仿宋_GB2312" w:eastAsia="仿宋_GB2312" w:cs="仿宋_GB2312"/>
                <w:b w:val="0"/>
                <w:bCs w:val="0"/>
                <w:color w:val="auto"/>
                <w:sz w:val="32"/>
                <w:szCs w:val="32"/>
                <w:highlight w:val="none"/>
                <w:lang w:eastAsia="zh-CN"/>
              </w:rPr>
              <w:t>（女）</w:t>
            </w:r>
          </w:p>
        </w:tc>
        <w:tc>
          <w:tcPr>
            <w:tcW w:w="4404" w:type="dxa"/>
            <w:tcBorders>
              <w:tl2br w:val="nil"/>
              <w:tr2bl w:val="nil"/>
            </w:tcBorders>
            <w:shd w:val="clear" w:color="auto" w:fill="auto"/>
            <w:vAlign w:val="top"/>
          </w:tcPr>
          <w:p w14:paraId="26113E80">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贵州金泰利粮油发展有限公司综合部部长</w:t>
            </w:r>
          </w:p>
        </w:tc>
      </w:tr>
      <w:tr w14:paraId="2D135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96" w:type="dxa"/>
            <w:tcBorders>
              <w:tl2br w:val="nil"/>
              <w:tr2bl w:val="nil"/>
            </w:tcBorders>
            <w:shd w:val="clear" w:color="auto" w:fill="auto"/>
            <w:vAlign w:val="top"/>
          </w:tcPr>
          <w:p w14:paraId="505A8C85">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王永平</w:t>
            </w:r>
          </w:p>
        </w:tc>
        <w:tc>
          <w:tcPr>
            <w:tcW w:w="4404" w:type="dxa"/>
            <w:tcBorders>
              <w:tl2br w:val="nil"/>
              <w:tr2bl w:val="nil"/>
            </w:tcBorders>
            <w:shd w:val="clear" w:color="auto" w:fill="auto"/>
            <w:vAlign w:val="top"/>
          </w:tcPr>
          <w:p w14:paraId="2A3553F1">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贵阳市粮食储备管理有限公司储备运营部副部长（主持工作）</w:t>
            </w:r>
          </w:p>
        </w:tc>
      </w:tr>
      <w:tr w14:paraId="29B3D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96" w:type="dxa"/>
            <w:tcBorders>
              <w:tl2br w:val="nil"/>
              <w:tr2bl w:val="nil"/>
            </w:tcBorders>
            <w:shd w:val="clear" w:color="auto" w:fill="auto"/>
            <w:vAlign w:val="top"/>
          </w:tcPr>
          <w:p w14:paraId="71719357">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冉博仁</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仡佬族</w:t>
            </w:r>
            <w:r>
              <w:rPr>
                <w:rFonts w:hint="eastAsia" w:ascii="仿宋_GB2312" w:hAnsi="仿宋_GB2312" w:eastAsia="仿宋_GB2312" w:cs="仿宋_GB2312"/>
                <w:b w:val="0"/>
                <w:bCs w:val="0"/>
                <w:color w:val="auto"/>
                <w:sz w:val="32"/>
                <w:szCs w:val="32"/>
                <w:highlight w:val="none"/>
                <w:lang w:eastAsia="zh-CN"/>
              </w:rPr>
              <w:t>）</w:t>
            </w:r>
          </w:p>
        </w:tc>
        <w:tc>
          <w:tcPr>
            <w:tcW w:w="4404" w:type="dxa"/>
            <w:tcBorders>
              <w:tl2br w:val="nil"/>
              <w:tr2bl w:val="nil"/>
            </w:tcBorders>
            <w:shd w:val="clear" w:color="auto" w:fill="auto"/>
            <w:vAlign w:val="top"/>
          </w:tcPr>
          <w:p w14:paraId="07F92CF4">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贵州船牌饲料有限公司安全总监</w:t>
            </w:r>
          </w:p>
        </w:tc>
      </w:tr>
      <w:tr w14:paraId="26E54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96" w:type="dxa"/>
            <w:tcBorders>
              <w:tl2br w:val="nil"/>
              <w:tr2bl w:val="nil"/>
            </w:tcBorders>
            <w:shd w:val="clear" w:color="auto" w:fill="auto"/>
            <w:vAlign w:val="top"/>
          </w:tcPr>
          <w:p w14:paraId="5CD58FD2">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李</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露</w:t>
            </w:r>
            <w:r>
              <w:rPr>
                <w:rFonts w:hint="eastAsia" w:ascii="仿宋_GB2312" w:hAnsi="仿宋_GB2312" w:eastAsia="仿宋_GB2312" w:cs="仿宋_GB2312"/>
                <w:b w:val="0"/>
                <w:bCs w:val="0"/>
                <w:color w:val="auto"/>
                <w:sz w:val="32"/>
                <w:szCs w:val="32"/>
                <w:highlight w:val="none"/>
                <w:lang w:eastAsia="zh-CN"/>
              </w:rPr>
              <w:t>（女）</w:t>
            </w:r>
          </w:p>
        </w:tc>
        <w:tc>
          <w:tcPr>
            <w:tcW w:w="4404" w:type="dxa"/>
            <w:tcBorders>
              <w:tl2br w:val="nil"/>
              <w:tr2bl w:val="nil"/>
            </w:tcBorders>
            <w:shd w:val="clear" w:color="auto" w:fill="auto"/>
            <w:vAlign w:val="top"/>
          </w:tcPr>
          <w:p w14:paraId="3B1C9CAD">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贵州省红枫湖畜禽水产有限公司综合部副部长（主持工作）</w:t>
            </w:r>
          </w:p>
        </w:tc>
      </w:tr>
      <w:tr w14:paraId="17907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96" w:type="dxa"/>
            <w:tcBorders>
              <w:tl2br w:val="nil"/>
              <w:tr2bl w:val="nil"/>
            </w:tcBorders>
            <w:shd w:val="clear" w:color="auto" w:fill="auto"/>
            <w:vAlign w:val="top"/>
          </w:tcPr>
          <w:p w14:paraId="7ECBAB0F">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张坤</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土家族</w:t>
            </w:r>
            <w:r>
              <w:rPr>
                <w:rFonts w:hint="eastAsia" w:ascii="仿宋_GB2312" w:hAnsi="仿宋_GB2312" w:eastAsia="仿宋_GB2312" w:cs="仿宋_GB2312"/>
                <w:b w:val="0"/>
                <w:bCs w:val="0"/>
                <w:color w:val="auto"/>
                <w:sz w:val="32"/>
                <w:szCs w:val="32"/>
                <w:highlight w:val="none"/>
                <w:lang w:eastAsia="zh-CN"/>
              </w:rPr>
              <w:t>）</w:t>
            </w:r>
          </w:p>
        </w:tc>
        <w:tc>
          <w:tcPr>
            <w:tcW w:w="4404" w:type="dxa"/>
            <w:tcBorders>
              <w:tl2br w:val="nil"/>
              <w:tr2bl w:val="nil"/>
            </w:tcBorders>
            <w:shd w:val="clear" w:color="auto" w:fill="auto"/>
            <w:vAlign w:val="top"/>
          </w:tcPr>
          <w:p w14:paraId="0ABBA4FF">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贵阳市城市轨道交通运营有限公司车务中心技师级车辆检修工</w:t>
            </w:r>
          </w:p>
        </w:tc>
      </w:tr>
      <w:tr w14:paraId="235ED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96" w:type="dxa"/>
            <w:tcBorders>
              <w:tl2br w:val="nil"/>
              <w:tr2bl w:val="nil"/>
            </w:tcBorders>
            <w:shd w:val="clear" w:color="auto" w:fill="auto"/>
            <w:vAlign w:val="top"/>
          </w:tcPr>
          <w:p w14:paraId="39D766B8">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杜谊康</w:t>
            </w:r>
          </w:p>
        </w:tc>
        <w:tc>
          <w:tcPr>
            <w:tcW w:w="4404" w:type="dxa"/>
            <w:tcBorders>
              <w:tl2br w:val="nil"/>
              <w:tr2bl w:val="nil"/>
            </w:tcBorders>
            <w:shd w:val="clear" w:color="auto" w:fill="auto"/>
            <w:vAlign w:val="top"/>
          </w:tcPr>
          <w:p w14:paraId="14E4932C">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贵阳公交北部营运分公司一车队副队长</w:t>
            </w:r>
          </w:p>
        </w:tc>
      </w:tr>
      <w:tr w14:paraId="29B74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96" w:type="dxa"/>
            <w:tcBorders>
              <w:tl2br w:val="nil"/>
              <w:tr2bl w:val="nil"/>
            </w:tcBorders>
            <w:shd w:val="clear" w:color="auto" w:fill="auto"/>
            <w:vAlign w:val="top"/>
          </w:tcPr>
          <w:p w14:paraId="4B7667C4">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夏万兵</w:t>
            </w:r>
          </w:p>
        </w:tc>
        <w:tc>
          <w:tcPr>
            <w:tcW w:w="4404" w:type="dxa"/>
            <w:tcBorders>
              <w:tl2br w:val="nil"/>
              <w:tr2bl w:val="nil"/>
            </w:tcBorders>
            <w:shd w:val="clear" w:color="auto" w:fill="auto"/>
            <w:vAlign w:val="top"/>
          </w:tcPr>
          <w:p w14:paraId="19562374">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贵阳市公共交通有限公司汽车修理分公司技术安全科机务管理岗</w:t>
            </w:r>
          </w:p>
        </w:tc>
      </w:tr>
      <w:tr w14:paraId="44DDE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96" w:type="dxa"/>
            <w:tcBorders>
              <w:tl2br w:val="nil"/>
              <w:tr2bl w:val="nil"/>
            </w:tcBorders>
            <w:shd w:val="clear" w:color="auto" w:fill="auto"/>
            <w:vAlign w:val="top"/>
          </w:tcPr>
          <w:p w14:paraId="7EFD0F90">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刘</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超</w:t>
            </w:r>
          </w:p>
        </w:tc>
        <w:tc>
          <w:tcPr>
            <w:tcW w:w="4404" w:type="dxa"/>
            <w:tcBorders>
              <w:tl2br w:val="nil"/>
              <w:tr2bl w:val="nil"/>
            </w:tcBorders>
            <w:shd w:val="clear" w:color="auto" w:fill="auto"/>
            <w:vAlign w:val="top"/>
          </w:tcPr>
          <w:p w14:paraId="043351E3">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贵阳市城市轨道交通运营有限公司车务中心乘务安全质量岗（科室）</w:t>
            </w:r>
          </w:p>
        </w:tc>
      </w:tr>
      <w:tr w14:paraId="73537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96" w:type="dxa"/>
            <w:tcBorders>
              <w:tl2br w:val="nil"/>
              <w:tr2bl w:val="nil"/>
            </w:tcBorders>
            <w:shd w:val="clear" w:color="auto" w:fill="auto"/>
            <w:vAlign w:val="top"/>
          </w:tcPr>
          <w:p w14:paraId="6DD49AA0">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刘星宇</w:t>
            </w:r>
          </w:p>
        </w:tc>
        <w:tc>
          <w:tcPr>
            <w:tcW w:w="4404" w:type="dxa"/>
            <w:tcBorders>
              <w:tl2br w:val="nil"/>
              <w:tr2bl w:val="nil"/>
            </w:tcBorders>
            <w:shd w:val="clear" w:color="auto" w:fill="auto"/>
            <w:vAlign w:val="top"/>
          </w:tcPr>
          <w:p w14:paraId="44DF5ACE">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贵阳市城市轨道交通运营有限公司车务中心技术管理岗</w:t>
            </w:r>
          </w:p>
        </w:tc>
      </w:tr>
      <w:tr w14:paraId="5ACF4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96" w:type="dxa"/>
            <w:tcBorders>
              <w:tl2br w:val="nil"/>
              <w:tr2bl w:val="nil"/>
            </w:tcBorders>
            <w:shd w:val="clear" w:color="auto" w:fill="auto"/>
            <w:vAlign w:val="top"/>
          </w:tcPr>
          <w:p w14:paraId="4632BF2C">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rPr>
              <w:t>潘玉丹</w:t>
            </w:r>
            <w:r>
              <w:rPr>
                <w:rFonts w:hint="eastAsia" w:ascii="仿宋_GB2312" w:hAnsi="仿宋_GB2312" w:eastAsia="仿宋_GB2312" w:cs="仿宋_GB2312"/>
                <w:b w:val="0"/>
                <w:bCs w:val="0"/>
                <w:color w:val="auto"/>
                <w:sz w:val="32"/>
                <w:szCs w:val="32"/>
                <w:highlight w:val="none"/>
                <w:lang w:eastAsia="zh-CN"/>
              </w:rPr>
              <w:t>（女）</w:t>
            </w:r>
          </w:p>
        </w:tc>
        <w:tc>
          <w:tcPr>
            <w:tcW w:w="4404" w:type="dxa"/>
            <w:tcBorders>
              <w:tl2br w:val="nil"/>
              <w:tr2bl w:val="nil"/>
            </w:tcBorders>
            <w:shd w:val="clear" w:color="auto" w:fill="auto"/>
            <w:vAlign w:val="top"/>
          </w:tcPr>
          <w:p w14:paraId="262AB5E4">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市矿能集团能源发展有限公司综合管理部部长</w:t>
            </w:r>
          </w:p>
        </w:tc>
      </w:tr>
      <w:tr w14:paraId="125F9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96" w:type="dxa"/>
            <w:tcBorders>
              <w:tl2br w:val="nil"/>
              <w:tr2bl w:val="nil"/>
            </w:tcBorders>
            <w:shd w:val="clear" w:color="auto" w:fill="auto"/>
            <w:vAlign w:val="top"/>
          </w:tcPr>
          <w:p w14:paraId="05990B9A">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任小军</w:t>
            </w:r>
          </w:p>
        </w:tc>
        <w:tc>
          <w:tcPr>
            <w:tcW w:w="4404" w:type="dxa"/>
            <w:tcBorders>
              <w:tl2br w:val="nil"/>
              <w:tr2bl w:val="nil"/>
            </w:tcBorders>
            <w:shd w:val="clear" w:color="auto" w:fill="auto"/>
            <w:vAlign w:val="top"/>
          </w:tcPr>
          <w:p w14:paraId="7C57D563">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贵州恒创建设工程有限公司贵阳片区项目部工区长</w:t>
            </w:r>
          </w:p>
        </w:tc>
      </w:tr>
      <w:tr w14:paraId="7498C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96" w:type="dxa"/>
            <w:tcBorders>
              <w:tl2br w:val="nil"/>
              <w:tr2bl w:val="nil"/>
            </w:tcBorders>
            <w:shd w:val="clear" w:color="auto" w:fill="auto"/>
            <w:vAlign w:val="top"/>
          </w:tcPr>
          <w:p w14:paraId="2C51391B">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梁</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颖</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女，苗族</w:t>
            </w:r>
            <w:r>
              <w:rPr>
                <w:rFonts w:hint="eastAsia" w:ascii="仿宋_GB2312" w:hAnsi="仿宋_GB2312" w:eastAsia="仿宋_GB2312" w:cs="仿宋_GB2312"/>
                <w:b w:val="0"/>
                <w:bCs w:val="0"/>
                <w:color w:val="auto"/>
                <w:sz w:val="32"/>
                <w:szCs w:val="32"/>
                <w:highlight w:val="none"/>
                <w:lang w:eastAsia="zh-CN"/>
              </w:rPr>
              <w:t>）</w:t>
            </w:r>
          </w:p>
        </w:tc>
        <w:tc>
          <w:tcPr>
            <w:tcW w:w="4404" w:type="dxa"/>
            <w:tcBorders>
              <w:tl2br w:val="nil"/>
              <w:tr2bl w:val="nil"/>
            </w:tcBorders>
            <w:shd w:val="clear" w:color="auto" w:fill="auto"/>
            <w:vAlign w:val="top"/>
          </w:tcPr>
          <w:p w14:paraId="59C57B2F">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贵阳环城高速公路营运有限公司营运事业部部长</w:t>
            </w:r>
          </w:p>
        </w:tc>
      </w:tr>
      <w:tr w14:paraId="671F6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96" w:type="dxa"/>
            <w:tcBorders>
              <w:tl2br w:val="nil"/>
              <w:tr2bl w:val="nil"/>
            </w:tcBorders>
            <w:shd w:val="clear" w:color="auto" w:fill="auto"/>
            <w:vAlign w:val="top"/>
          </w:tcPr>
          <w:p w14:paraId="6631A285">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白</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超</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土家族</w:t>
            </w:r>
            <w:r>
              <w:rPr>
                <w:rFonts w:hint="eastAsia" w:ascii="仿宋_GB2312" w:hAnsi="仿宋_GB2312" w:eastAsia="仿宋_GB2312" w:cs="仿宋_GB2312"/>
                <w:b w:val="0"/>
                <w:bCs w:val="0"/>
                <w:color w:val="auto"/>
                <w:sz w:val="32"/>
                <w:szCs w:val="32"/>
                <w:highlight w:val="none"/>
                <w:lang w:eastAsia="zh-CN"/>
              </w:rPr>
              <w:t>）</w:t>
            </w:r>
          </w:p>
        </w:tc>
        <w:tc>
          <w:tcPr>
            <w:tcW w:w="4404" w:type="dxa"/>
            <w:tcBorders>
              <w:tl2br w:val="nil"/>
              <w:tr2bl w:val="nil"/>
            </w:tcBorders>
            <w:shd w:val="clear" w:color="auto" w:fill="auto"/>
            <w:vAlign w:val="top"/>
          </w:tcPr>
          <w:p w14:paraId="0C064CF2">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贵阳城发项目管理有限公司镇胜高速韧性提升项目办副主任</w:t>
            </w:r>
          </w:p>
        </w:tc>
      </w:tr>
      <w:tr w14:paraId="108FB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96" w:type="dxa"/>
            <w:tcBorders>
              <w:tl2br w:val="nil"/>
              <w:tr2bl w:val="nil"/>
            </w:tcBorders>
            <w:shd w:val="clear" w:color="auto" w:fill="auto"/>
            <w:vAlign w:val="top"/>
          </w:tcPr>
          <w:p w14:paraId="3BAE6CAA">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朱晨伟</w:t>
            </w:r>
          </w:p>
        </w:tc>
        <w:tc>
          <w:tcPr>
            <w:tcW w:w="4404" w:type="dxa"/>
            <w:tcBorders>
              <w:tl2br w:val="nil"/>
              <w:tr2bl w:val="nil"/>
            </w:tcBorders>
            <w:shd w:val="clear" w:color="auto" w:fill="auto"/>
            <w:vAlign w:val="top"/>
          </w:tcPr>
          <w:p w14:paraId="493C2358">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贵阳市物流有限公司纪检监督室副主任（主持工作）</w:t>
            </w:r>
          </w:p>
        </w:tc>
      </w:tr>
      <w:tr w14:paraId="55B8A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96" w:type="dxa"/>
            <w:tcBorders>
              <w:tl2br w:val="nil"/>
              <w:tr2bl w:val="nil"/>
            </w:tcBorders>
            <w:shd w:val="clear" w:color="auto" w:fill="auto"/>
            <w:vAlign w:val="top"/>
          </w:tcPr>
          <w:p w14:paraId="4548E6DF">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胡方友</w:t>
            </w:r>
          </w:p>
        </w:tc>
        <w:tc>
          <w:tcPr>
            <w:tcW w:w="4404" w:type="dxa"/>
            <w:tcBorders>
              <w:tl2br w:val="nil"/>
              <w:tr2bl w:val="nil"/>
            </w:tcBorders>
            <w:shd w:val="clear" w:color="auto" w:fill="auto"/>
            <w:vAlign w:val="top"/>
          </w:tcPr>
          <w:p w14:paraId="5B357C95">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中天城投集团物业管理有限公司项目经理</w:t>
            </w:r>
          </w:p>
        </w:tc>
      </w:tr>
      <w:tr w14:paraId="2E4DB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96" w:type="dxa"/>
            <w:tcBorders>
              <w:tl2br w:val="nil"/>
              <w:tr2bl w:val="nil"/>
            </w:tcBorders>
            <w:shd w:val="clear" w:color="auto" w:fill="auto"/>
            <w:vAlign w:val="top"/>
          </w:tcPr>
          <w:p w14:paraId="24E697C8">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rPr>
              <w:t>李文娜</w:t>
            </w:r>
            <w:r>
              <w:rPr>
                <w:rFonts w:hint="eastAsia" w:ascii="仿宋_GB2312" w:hAnsi="仿宋_GB2312" w:eastAsia="仿宋_GB2312" w:cs="仿宋_GB2312"/>
                <w:b w:val="0"/>
                <w:bCs w:val="0"/>
                <w:color w:val="auto"/>
                <w:sz w:val="32"/>
                <w:szCs w:val="32"/>
                <w:highlight w:val="none"/>
                <w:lang w:eastAsia="zh-CN"/>
              </w:rPr>
              <w:t>（女）</w:t>
            </w:r>
          </w:p>
        </w:tc>
        <w:tc>
          <w:tcPr>
            <w:tcW w:w="4404" w:type="dxa"/>
            <w:tcBorders>
              <w:tl2br w:val="nil"/>
              <w:tr2bl w:val="nil"/>
            </w:tcBorders>
            <w:shd w:val="clear" w:color="auto" w:fill="auto"/>
            <w:vAlign w:val="top"/>
          </w:tcPr>
          <w:p w14:paraId="446E1746">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保利贵州置业集团有限公司法务高级经理</w:t>
            </w:r>
          </w:p>
        </w:tc>
      </w:tr>
      <w:tr w14:paraId="22D67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96" w:type="dxa"/>
            <w:tcBorders>
              <w:tl2br w:val="nil"/>
              <w:tr2bl w:val="nil"/>
            </w:tcBorders>
            <w:shd w:val="clear" w:color="auto" w:fill="auto"/>
            <w:vAlign w:val="top"/>
          </w:tcPr>
          <w:p w14:paraId="014023DB">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王伯明</w:t>
            </w:r>
          </w:p>
        </w:tc>
        <w:tc>
          <w:tcPr>
            <w:tcW w:w="4404" w:type="dxa"/>
            <w:tcBorders>
              <w:tl2br w:val="nil"/>
              <w:tr2bl w:val="nil"/>
            </w:tcBorders>
            <w:shd w:val="clear" w:color="auto" w:fill="auto"/>
            <w:vAlign w:val="top"/>
          </w:tcPr>
          <w:p w14:paraId="40C6BC21">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贵州水晶有机化工（集团）有限公司党委委员、纪委书记</w:t>
            </w:r>
          </w:p>
        </w:tc>
      </w:tr>
      <w:tr w14:paraId="0B41B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96" w:type="dxa"/>
            <w:tcBorders>
              <w:tl2br w:val="nil"/>
              <w:tr2bl w:val="nil"/>
            </w:tcBorders>
            <w:shd w:val="clear" w:color="auto" w:fill="auto"/>
            <w:vAlign w:val="top"/>
          </w:tcPr>
          <w:p w14:paraId="073F7A8C">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王</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帅</w:t>
            </w:r>
          </w:p>
        </w:tc>
        <w:tc>
          <w:tcPr>
            <w:tcW w:w="4404" w:type="dxa"/>
            <w:tcBorders>
              <w:tl2br w:val="nil"/>
              <w:tr2bl w:val="nil"/>
            </w:tcBorders>
            <w:shd w:val="clear" w:color="auto" w:fill="auto"/>
            <w:vAlign w:val="top"/>
          </w:tcPr>
          <w:p w14:paraId="7FD40A46">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贵州龙源新能源有限公司党委书记、董事</w:t>
            </w:r>
          </w:p>
        </w:tc>
      </w:tr>
    </w:tbl>
    <w:p w14:paraId="40463641">
      <w:pPr>
        <w:pStyle w:val="5"/>
        <w:ind w:left="0" w:leftChars="0" w:firstLine="640" w:firstLineChars="200"/>
      </w:pPr>
      <w:r>
        <w:rPr>
          <w:rFonts w:hint="default" w:ascii="Times New Roman" w:hAnsi="Times New Roman" w:eastAsia="黑体" w:cs="Times New Roman"/>
          <w:i w:val="0"/>
          <w:color w:val="000000"/>
          <w:kern w:val="0"/>
          <w:sz w:val="32"/>
          <w:szCs w:val="32"/>
          <w:u w:val="none"/>
          <w:lang w:val="en-US" w:eastAsia="zh-CN" w:bidi="ar"/>
        </w:rPr>
        <w:t>二、全</w:t>
      </w:r>
      <w:r>
        <w:rPr>
          <w:rFonts w:hint="eastAsia" w:eastAsia="黑体" w:cs="Times New Roman"/>
          <w:i w:val="0"/>
          <w:color w:val="000000"/>
          <w:kern w:val="0"/>
          <w:sz w:val="32"/>
          <w:szCs w:val="32"/>
          <w:u w:val="none"/>
          <w:lang w:val="en-US" w:eastAsia="zh-CN" w:bidi="ar"/>
        </w:rPr>
        <w:t>市国资系统</w:t>
      </w:r>
      <w:r>
        <w:rPr>
          <w:rFonts w:hint="default" w:ascii="Times New Roman" w:hAnsi="Times New Roman" w:eastAsia="黑体" w:cs="Times New Roman"/>
          <w:i w:val="0"/>
          <w:color w:val="000000"/>
          <w:kern w:val="0"/>
          <w:sz w:val="32"/>
          <w:szCs w:val="32"/>
          <w:u w:val="none"/>
          <w:lang w:val="en-US" w:eastAsia="zh-CN" w:bidi="ar"/>
        </w:rPr>
        <w:t>优秀党务工作者</w:t>
      </w:r>
      <w:r>
        <w:rPr>
          <w:rFonts w:hint="eastAsia" w:eastAsia="黑体" w:cs="Times New Roman"/>
          <w:i w:val="0"/>
          <w:color w:val="000000"/>
          <w:kern w:val="0"/>
          <w:sz w:val="32"/>
          <w:szCs w:val="32"/>
          <w:u w:val="none"/>
          <w:lang w:val="en-US" w:eastAsia="zh-CN" w:bidi="ar"/>
        </w:rPr>
        <w:t>拟表彰</w:t>
      </w:r>
      <w:bookmarkStart w:id="1" w:name="_GoBack"/>
      <w:bookmarkEnd w:id="1"/>
      <w:r>
        <w:rPr>
          <w:rFonts w:hint="eastAsia" w:eastAsia="黑体" w:cs="Times New Roman"/>
          <w:i w:val="0"/>
          <w:color w:val="000000"/>
          <w:kern w:val="0"/>
          <w:sz w:val="32"/>
          <w:szCs w:val="32"/>
          <w:u w:val="none"/>
          <w:lang w:val="en-US" w:eastAsia="zh-CN" w:bidi="ar"/>
        </w:rPr>
        <w:t>对象（20名）</w:t>
      </w:r>
    </w:p>
    <w:tbl>
      <w:tblPr>
        <w:tblStyle w:val="7"/>
        <w:tblW w:w="8118" w:type="dxa"/>
        <w:tblInd w:w="88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768"/>
        <w:gridCol w:w="4350"/>
      </w:tblGrid>
      <w:tr w14:paraId="09E0C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68" w:type="dxa"/>
            <w:tcBorders>
              <w:tl2br w:val="nil"/>
              <w:tr2bl w:val="nil"/>
            </w:tcBorders>
          </w:tcPr>
          <w:p w14:paraId="044CFC49">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邱艳芳</w:t>
            </w:r>
            <w:r>
              <w:rPr>
                <w:rFonts w:hint="eastAsia" w:ascii="仿宋_GB2312" w:hAnsi="仿宋_GB2312" w:eastAsia="仿宋_GB2312" w:cs="仿宋_GB2312"/>
                <w:b w:val="0"/>
                <w:bCs w:val="0"/>
                <w:color w:val="auto"/>
                <w:sz w:val="32"/>
                <w:szCs w:val="32"/>
                <w:highlight w:val="none"/>
                <w:lang w:eastAsia="zh-CN"/>
              </w:rPr>
              <w:t>（女）</w:t>
            </w:r>
          </w:p>
        </w:tc>
        <w:tc>
          <w:tcPr>
            <w:tcW w:w="4350" w:type="dxa"/>
            <w:tcBorders>
              <w:tl2br w:val="nil"/>
              <w:tr2bl w:val="nil"/>
            </w:tcBorders>
          </w:tcPr>
          <w:p w14:paraId="5DF19066">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000000" w:themeColor="text1"/>
                <w:sz w:val="32"/>
                <w:szCs w:val="32"/>
                <w:highlight w:val="none"/>
                <w:u w:val="none"/>
                <w14:textFill>
                  <w14:solidFill>
                    <w14:schemeClr w14:val="tx1"/>
                  </w14:solidFill>
                </w14:textFill>
              </w:rPr>
              <w:t>贵阳产业发展控股集团有限公司机关第二党支部书记</w:t>
            </w:r>
            <w:r>
              <w:rPr>
                <w:rFonts w:hint="eastAsia" w:ascii="仿宋_GB2312" w:hAnsi="仿宋_GB2312" w:eastAsia="仿宋_GB2312" w:cs="仿宋_GB2312"/>
                <w:b w:val="0"/>
                <w:bCs w:val="0"/>
                <w:color w:val="000000" w:themeColor="text1"/>
                <w:sz w:val="32"/>
                <w:szCs w:val="32"/>
                <w:highlight w:val="none"/>
                <w:u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u w:val="none"/>
                <w14:textFill>
                  <w14:solidFill>
                    <w14:schemeClr w14:val="tx1"/>
                  </w14:solidFill>
                </w14:textFill>
              </w:rPr>
              <w:t>党群工作部部长</w:t>
            </w:r>
          </w:p>
        </w:tc>
      </w:tr>
      <w:tr w14:paraId="33F9C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68" w:type="dxa"/>
            <w:tcBorders>
              <w:tl2br w:val="nil"/>
              <w:tr2bl w:val="nil"/>
            </w:tcBorders>
          </w:tcPr>
          <w:p w14:paraId="62E50107">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杨继梅</w:t>
            </w:r>
            <w:r>
              <w:rPr>
                <w:rFonts w:hint="eastAsia" w:ascii="仿宋_GB2312" w:hAnsi="仿宋_GB2312" w:eastAsia="仿宋_GB2312" w:cs="仿宋_GB2312"/>
                <w:b w:val="0"/>
                <w:bCs w:val="0"/>
                <w:color w:val="auto"/>
                <w:sz w:val="32"/>
                <w:szCs w:val="32"/>
                <w:highlight w:val="none"/>
                <w:lang w:eastAsia="zh-CN"/>
              </w:rPr>
              <w:t>（女）</w:t>
            </w:r>
          </w:p>
        </w:tc>
        <w:tc>
          <w:tcPr>
            <w:tcW w:w="4350" w:type="dxa"/>
            <w:tcBorders>
              <w:tl2br w:val="nil"/>
              <w:tr2bl w:val="nil"/>
            </w:tcBorders>
          </w:tcPr>
          <w:p w14:paraId="360E5487">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rPr>
              <w:t>贵阳产控产业园区建设运营有限公司党群人资部党建管理岗工作人员</w:t>
            </w:r>
          </w:p>
        </w:tc>
      </w:tr>
      <w:tr w14:paraId="4EA54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68" w:type="dxa"/>
            <w:tcBorders>
              <w:tl2br w:val="nil"/>
              <w:tr2bl w:val="nil"/>
            </w:tcBorders>
          </w:tcPr>
          <w:p w14:paraId="19BE535A">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尤小娅</w:t>
            </w:r>
            <w:r>
              <w:rPr>
                <w:rFonts w:hint="eastAsia" w:ascii="仿宋_GB2312" w:hAnsi="仿宋_GB2312" w:eastAsia="仿宋_GB2312" w:cs="仿宋_GB2312"/>
                <w:b w:val="0"/>
                <w:bCs w:val="0"/>
                <w:color w:val="auto"/>
                <w:sz w:val="32"/>
                <w:szCs w:val="32"/>
                <w:highlight w:val="none"/>
                <w:lang w:eastAsia="zh-CN"/>
              </w:rPr>
              <w:t>（女）</w:t>
            </w:r>
          </w:p>
        </w:tc>
        <w:tc>
          <w:tcPr>
            <w:tcW w:w="4350" w:type="dxa"/>
            <w:tcBorders>
              <w:tl2br w:val="nil"/>
              <w:tr2bl w:val="nil"/>
            </w:tcBorders>
          </w:tcPr>
          <w:p w14:paraId="14B45D59">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rPr>
              <w:t>贵阳产业融资担保有限公司党建管理岗工作人员</w:t>
            </w:r>
          </w:p>
        </w:tc>
      </w:tr>
      <w:tr w14:paraId="48B9E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68" w:type="dxa"/>
            <w:tcBorders>
              <w:tl2br w:val="nil"/>
              <w:tr2bl w:val="nil"/>
            </w:tcBorders>
            <w:vAlign w:val="top"/>
          </w:tcPr>
          <w:p w14:paraId="65CAE20D">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sz w:val="32"/>
                <w:szCs w:val="32"/>
                <w:highlight w:val="none"/>
              </w:rPr>
              <w:t>邓</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松</w:t>
            </w:r>
          </w:p>
        </w:tc>
        <w:tc>
          <w:tcPr>
            <w:tcW w:w="4350" w:type="dxa"/>
            <w:tcBorders>
              <w:tl2br w:val="nil"/>
              <w:tr2bl w:val="nil"/>
            </w:tcBorders>
            <w:vAlign w:val="top"/>
          </w:tcPr>
          <w:p w14:paraId="4BCA856D">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sz w:val="32"/>
                <w:szCs w:val="32"/>
                <w:highlight w:val="none"/>
              </w:rPr>
              <w:t>贵阳市城市建设投资集团有限公司党群人资部部长、集团机关党委副书记</w:t>
            </w:r>
          </w:p>
        </w:tc>
      </w:tr>
      <w:tr w14:paraId="35623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68" w:type="dxa"/>
            <w:tcBorders>
              <w:tl2br w:val="nil"/>
              <w:tr2bl w:val="nil"/>
            </w:tcBorders>
            <w:vAlign w:val="top"/>
          </w:tcPr>
          <w:p w14:paraId="4FC1A5C7">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秦保辉</w:t>
            </w:r>
          </w:p>
        </w:tc>
        <w:tc>
          <w:tcPr>
            <w:tcW w:w="4350" w:type="dxa"/>
            <w:tcBorders>
              <w:tl2br w:val="nil"/>
              <w:tr2bl w:val="nil"/>
            </w:tcBorders>
            <w:vAlign w:val="top"/>
          </w:tcPr>
          <w:p w14:paraId="07452E5A">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贵阳市公共住宅投资建设（集团）有限公司保障房服务中心党支部书记、中心主任</w:t>
            </w:r>
          </w:p>
        </w:tc>
      </w:tr>
      <w:tr w14:paraId="23E83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68" w:type="dxa"/>
            <w:tcBorders>
              <w:tl2br w:val="nil"/>
              <w:tr2bl w:val="nil"/>
            </w:tcBorders>
            <w:vAlign w:val="top"/>
          </w:tcPr>
          <w:p w14:paraId="2AD436E3">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金</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韵</w:t>
            </w:r>
            <w:r>
              <w:rPr>
                <w:rFonts w:hint="eastAsia" w:ascii="仿宋_GB2312" w:hAnsi="仿宋_GB2312" w:eastAsia="仿宋_GB2312" w:cs="仿宋_GB2312"/>
                <w:sz w:val="32"/>
                <w:szCs w:val="32"/>
                <w:highlight w:val="none"/>
                <w:lang w:eastAsia="zh-CN"/>
              </w:rPr>
              <w:t>（女）</w:t>
            </w:r>
          </w:p>
        </w:tc>
        <w:tc>
          <w:tcPr>
            <w:tcW w:w="4350" w:type="dxa"/>
            <w:tcBorders>
              <w:tl2br w:val="nil"/>
              <w:tr2bl w:val="nil"/>
            </w:tcBorders>
            <w:vAlign w:val="top"/>
          </w:tcPr>
          <w:p w14:paraId="3708CDFD">
            <w:pPr>
              <w:keepNext w:val="0"/>
              <w:keepLines w:val="0"/>
              <w:pageBreakBefore w:val="0"/>
              <w:widowControl w:val="0"/>
              <w:kinsoku/>
              <w:wordWrap/>
              <w:overflowPunct/>
              <w:topLinePunct w:val="0"/>
              <w:autoSpaceDE/>
              <w:autoSpaceDN/>
              <w:bidi w:val="0"/>
              <w:adjustRightInd w:val="0"/>
              <w:snapToGrid w:val="0"/>
              <w:spacing w:line="49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贵阳市教育投资有限公司党群与综合部党建管理岗工作人员</w:t>
            </w:r>
          </w:p>
        </w:tc>
      </w:tr>
      <w:tr w14:paraId="14B8D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768" w:type="dxa"/>
            <w:tcBorders>
              <w:tl2br w:val="nil"/>
              <w:tr2bl w:val="nil"/>
            </w:tcBorders>
            <w:vAlign w:val="top"/>
          </w:tcPr>
          <w:p w14:paraId="326225AA">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徐</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恬</w:t>
            </w:r>
            <w:r>
              <w:rPr>
                <w:rFonts w:hint="eastAsia" w:ascii="仿宋_GB2312" w:hAnsi="仿宋_GB2312" w:eastAsia="仿宋_GB2312" w:cs="仿宋_GB2312"/>
                <w:sz w:val="32"/>
                <w:szCs w:val="32"/>
                <w:highlight w:val="none"/>
                <w:lang w:eastAsia="zh-CN"/>
              </w:rPr>
              <w:t>（女）</w:t>
            </w:r>
          </w:p>
        </w:tc>
        <w:tc>
          <w:tcPr>
            <w:tcW w:w="4350" w:type="dxa"/>
            <w:tcBorders>
              <w:tl2br w:val="nil"/>
              <w:tr2bl w:val="nil"/>
            </w:tcBorders>
            <w:vAlign w:val="top"/>
          </w:tcPr>
          <w:p w14:paraId="16D301DF">
            <w:pPr>
              <w:keepNext w:val="0"/>
              <w:keepLines w:val="0"/>
              <w:pageBreakBefore w:val="0"/>
              <w:widowControl w:val="0"/>
              <w:kinsoku/>
              <w:wordWrap/>
              <w:overflowPunct/>
              <w:topLinePunct w:val="0"/>
              <w:autoSpaceDE/>
              <w:autoSpaceDN/>
              <w:bidi w:val="0"/>
              <w:adjustRightInd w:val="0"/>
              <w:snapToGrid w:val="0"/>
              <w:spacing w:line="49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贵州省山地智能农机产业发展有限公司党建主管</w:t>
            </w:r>
          </w:p>
        </w:tc>
      </w:tr>
      <w:tr w14:paraId="318FA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68" w:type="dxa"/>
            <w:tcBorders>
              <w:tl2br w:val="nil"/>
              <w:tr2bl w:val="nil"/>
            </w:tcBorders>
            <w:vAlign w:val="top"/>
          </w:tcPr>
          <w:p w14:paraId="33FA2BAF">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陈文霞</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女，仡佬族</w:t>
            </w:r>
            <w:r>
              <w:rPr>
                <w:rFonts w:hint="eastAsia" w:ascii="仿宋_GB2312" w:hAnsi="仿宋_GB2312" w:eastAsia="仿宋_GB2312" w:cs="仿宋_GB2312"/>
                <w:sz w:val="32"/>
                <w:szCs w:val="32"/>
                <w:highlight w:val="none"/>
                <w:lang w:eastAsia="zh-CN"/>
              </w:rPr>
              <w:t>）</w:t>
            </w:r>
          </w:p>
        </w:tc>
        <w:tc>
          <w:tcPr>
            <w:tcW w:w="4350" w:type="dxa"/>
            <w:tcBorders>
              <w:tl2br w:val="nil"/>
              <w:tr2bl w:val="nil"/>
            </w:tcBorders>
            <w:vAlign w:val="top"/>
          </w:tcPr>
          <w:p w14:paraId="6D9F538E">
            <w:pPr>
              <w:keepNext w:val="0"/>
              <w:keepLines w:val="0"/>
              <w:pageBreakBefore w:val="0"/>
              <w:widowControl w:val="0"/>
              <w:kinsoku/>
              <w:wordWrap/>
              <w:overflowPunct/>
              <w:topLinePunct w:val="0"/>
              <w:autoSpaceDE/>
              <w:autoSpaceDN/>
              <w:bidi w:val="0"/>
              <w:adjustRightInd w:val="0"/>
              <w:snapToGrid w:val="0"/>
              <w:spacing w:line="49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贵州海科实业发展有限公司综合党支部书记</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党群人资综合部副部长</w:t>
            </w:r>
          </w:p>
        </w:tc>
      </w:tr>
      <w:tr w14:paraId="2A62B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68" w:type="dxa"/>
            <w:tcBorders>
              <w:tl2br w:val="nil"/>
              <w:tr2bl w:val="nil"/>
            </w:tcBorders>
            <w:vAlign w:val="top"/>
          </w:tcPr>
          <w:p w14:paraId="183D97E4">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丁小利</w:t>
            </w:r>
          </w:p>
        </w:tc>
        <w:tc>
          <w:tcPr>
            <w:tcW w:w="4350" w:type="dxa"/>
            <w:tcBorders>
              <w:tl2br w:val="nil"/>
              <w:tr2bl w:val="nil"/>
            </w:tcBorders>
            <w:vAlign w:val="top"/>
          </w:tcPr>
          <w:p w14:paraId="30C8CFCA">
            <w:pPr>
              <w:keepNext w:val="0"/>
              <w:keepLines w:val="0"/>
              <w:pageBreakBefore w:val="0"/>
              <w:widowControl w:val="0"/>
              <w:kinsoku/>
              <w:wordWrap/>
              <w:overflowPunct/>
              <w:topLinePunct w:val="0"/>
              <w:autoSpaceDE/>
              <w:autoSpaceDN/>
              <w:bidi w:val="0"/>
              <w:adjustRightInd w:val="0"/>
              <w:snapToGrid w:val="0"/>
              <w:spacing w:line="49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贵阳公交北部营运分公司第二党支部书记</w:t>
            </w:r>
          </w:p>
        </w:tc>
      </w:tr>
      <w:tr w14:paraId="3272E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68" w:type="dxa"/>
            <w:tcBorders>
              <w:tl2br w:val="nil"/>
              <w:tr2bl w:val="nil"/>
            </w:tcBorders>
            <w:vAlign w:val="top"/>
          </w:tcPr>
          <w:p w14:paraId="66FB9048">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沈</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刚</w:t>
            </w:r>
          </w:p>
        </w:tc>
        <w:tc>
          <w:tcPr>
            <w:tcW w:w="4350" w:type="dxa"/>
            <w:tcBorders>
              <w:tl2br w:val="nil"/>
              <w:tr2bl w:val="nil"/>
            </w:tcBorders>
            <w:vAlign w:val="top"/>
          </w:tcPr>
          <w:p w14:paraId="38D6615C">
            <w:pPr>
              <w:keepNext w:val="0"/>
              <w:keepLines w:val="0"/>
              <w:pageBreakBefore w:val="0"/>
              <w:widowControl w:val="0"/>
              <w:kinsoku/>
              <w:wordWrap/>
              <w:overflowPunct/>
              <w:topLinePunct w:val="0"/>
              <w:autoSpaceDE/>
              <w:autoSpaceDN/>
              <w:bidi w:val="0"/>
              <w:adjustRightInd w:val="0"/>
              <w:snapToGrid w:val="0"/>
              <w:spacing w:line="49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贵阳公共交通建设管理有限公司工程党支部书记</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维保检测中心主任</w:t>
            </w:r>
          </w:p>
        </w:tc>
      </w:tr>
      <w:tr w14:paraId="41C65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68" w:type="dxa"/>
            <w:tcBorders>
              <w:tl2br w:val="nil"/>
              <w:tr2bl w:val="nil"/>
            </w:tcBorders>
            <w:vAlign w:val="top"/>
          </w:tcPr>
          <w:p w14:paraId="1F60C836">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陆定会</w:t>
            </w:r>
            <w:r>
              <w:rPr>
                <w:rFonts w:hint="eastAsia" w:ascii="仿宋_GB2312" w:hAnsi="仿宋_GB2312" w:eastAsia="仿宋_GB2312" w:cs="仿宋_GB2312"/>
                <w:sz w:val="32"/>
                <w:szCs w:val="32"/>
                <w:highlight w:val="none"/>
                <w:lang w:eastAsia="zh-CN"/>
              </w:rPr>
              <w:t>（女）</w:t>
            </w:r>
          </w:p>
        </w:tc>
        <w:tc>
          <w:tcPr>
            <w:tcW w:w="4350" w:type="dxa"/>
            <w:tcBorders>
              <w:tl2br w:val="nil"/>
              <w:tr2bl w:val="nil"/>
            </w:tcBorders>
            <w:vAlign w:val="top"/>
          </w:tcPr>
          <w:p w14:paraId="4724BD81">
            <w:pPr>
              <w:keepNext w:val="0"/>
              <w:keepLines w:val="0"/>
              <w:pageBreakBefore w:val="0"/>
              <w:widowControl w:val="0"/>
              <w:kinsoku/>
              <w:wordWrap/>
              <w:overflowPunct/>
              <w:topLinePunct w:val="0"/>
              <w:autoSpaceDE/>
              <w:autoSpaceDN/>
              <w:bidi w:val="0"/>
              <w:adjustRightInd w:val="0"/>
              <w:snapToGrid w:val="0"/>
              <w:spacing w:line="49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贵阳矿能特来电充电网运营有限公司党群工团岗工作人员</w:t>
            </w:r>
          </w:p>
        </w:tc>
      </w:tr>
      <w:tr w14:paraId="667D5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68" w:type="dxa"/>
            <w:tcBorders>
              <w:tl2br w:val="nil"/>
              <w:tr2bl w:val="nil"/>
            </w:tcBorders>
            <w:vAlign w:val="top"/>
          </w:tcPr>
          <w:p w14:paraId="25020666">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陈康丽</w:t>
            </w:r>
            <w:r>
              <w:rPr>
                <w:rFonts w:hint="eastAsia" w:ascii="仿宋_GB2312" w:hAnsi="仿宋_GB2312" w:eastAsia="仿宋_GB2312" w:cs="仿宋_GB2312"/>
                <w:sz w:val="32"/>
                <w:szCs w:val="32"/>
                <w:highlight w:val="none"/>
                <w:lang w:eastAsia="zh-CN"/>
              </w:rPr>
              <w:t>（女）</w:t>
            </w:r>
          </w:p>
        </w:tc>
        <w:tc>
          <w:tcPr>
            <w:tcW w:w="4350" w:type="dxa"/>
            <w:tcBorders>
              <w:tl2br w:val="nil"/>
              <w:tr2bl w:val="nil"/>
            </w:tcBorders>
            <w:vAlign w:val="top"/>
          </w:tcPr>
          <w:p w14:paraId="6C2B45C5">
            <w:pPr>
              <w:keepNext w:val="0"/>
              <w:keepLines w:val="0"/>
              <w:pageBreakBefore w:val="0"/>
              <w:widowControl w:val="0"/>
              <w:kinsoku/>
              <w:wordWrap/>
              <w:overflowPunct/>
              <w:topLinePunct w:val="0"/>
              <w:autoSpaceDE/>
              <w:autoSpaceDN/>
              <w:bidi w:val="0"/>
              <w:adjustRightInd w:val="0"/>
              <w:snapToGrid w:val="0"/>
              <w:spacing w:line="49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贵阳市矿产能源投资集团有限公司直属党支部组织委员</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战略投资部投资计划岗工作人员</w:t>
            </w:r>
          </w:p>
        </w:tc>
      </w:tr>
      <w:tr w14:paraId="4CCA6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68" w:type="dxa"/>
            <w:tcBorders>
              <w:tl2br w:val="nil"/>
              <w:tr2bl w:val="nil"/>
            </w:tcBorders>
            <w:vAlign w:val="top"/>
          </w:tcPr>
          <w:p w14:paraId="749F88A1">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田</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阳</w:t>
            </w:r>
          </w:p>
        </w:tc>
        <w:tc>
          <w:tcPr>
            <w:tcW w:w="4350" w:type="dxa"/>
            <w:tcBorders>
              <w:tl2br w:val="nil"/>
              <w:tr2bl w:val="nil"/>
            </w:tcBorders>
            <w:vAlign w:val="top"/>
          </w:tcPr>
          <w:p w14:paraId="6F0BB531">
            <w:pPr>
              <w:keepNext w:val="0"/>
              <w:keepLines w:val="0"/>
              <w:pageBreakBefore w:val="0"/>
              <w:widowControl w:val="0"/>
              <w:kinsoku/>
              <w:wordWrap/>
              <w:overflowPunct/>
              <w:topLinePunct w:val="0"/>
              <w:autoSpaceDE/>
              <w:autoSpaceDN/>
              <w:bidi w:val="0"/>
              <w:adjustRightInd w:val="0"/>
              <w:snapToGrid w:val="0"/>
              <w:spacing w:line="49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贵阳城发资产经营管理有限公司党支部书记、董事</w:t>
            </w:r>
          </w:p>
        </w:tc>
      </w:tr>
      <w:tr w14:paraId="42278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68" w:type="dxa"/>
            <w:tcBorders>
              <w:tl2br w:val="nil"/>
              <w:tr2bl w:val="nil"/>
            </w:tcBorders>
            <w:vAlign w:val="top"/>
          </w:tcPr>
          <w:p w14:paraId="5EB62F8A">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陈</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姣</w:t>
            </w:r>
            <w:r>
              <w:rPr>
                <w:rFonts w:hint="eastAsia" w:ascii="仿宋_GB2312" w:hAnsi="仿宋_GB2312" w:eastAsia="仿宋_GB2312" w:cs="仿宋_GB2312"/>
                <w:sz w:val="32"/>
                <w:szCs w:val="32"/>
                <w:highlight w:val="none"/>
                <w:lang w:eastAsia="zh-CN"/>
              </w:rPr>
              <w:t>（女）</w:t>
            </w:r>
          </w:p>
        </w:tc>
        <w:tc>
          <w:tcPr>
            <w:tcW w:w="4350" w:type="dxa"/>
            <w:tcBorders>
              <w:tl2br w:val="nil"/>
              <w:tr2bl w:val="nil"/>
            </w:tcBorders>
            <w:vAlign w:val="top"/>
          </w:tcPr>
          <w:p w14:paraId="24242491">
            <w:pPr>
              <w:keepNext w:val="0"/>
              <w:keepLines w:val="0"/>
              <w:pageBreakBefore w:val="0"/>
              <w:widowControl w:val="0"/>
              <w:kinsoku/>
              <w:wordWrap/>
              <w:overflowPunct/>
              <w:topLinePunct w:val="0"/>
              <w:autoSpaceDE/>
              <w:autoSpaceDN/>
              <w:bidi w:val="0"/>
              <w:adjustRightInd w:val="0"/>
              <w:snapToGrid w:val="0"/>
              <w:spacing w:line="49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贵阳城发能源产业发展有限公司党总支委员、副总经理；贵阳城发中石油能源有限公司党支部委员、副总经理,贵阳城发石化能源有限公司外部董事</w:t>
            </w:r>
          </w:p>
        </w:tc>
      </w:tr>
      <w:tr w14:paraId="3A225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68" w:type="dxa"/>
            <w:tcBorders>
              <w:tl2br w:val="nil"/>
              <w:tr2bl w:val="nil"/>
            </w:tcBorders>
            <w:vAlign w:val="top"/>
          </w:tcPr>
          <w:p w14:paraId="29429C66">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席小玲</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女，侗族</w:t>
            </w:r>
            <w:r>
              <w:rPr>
                <w:rFonts w:hint="eastAsia" w:ascii="仿宋_GB2312" w:hAnsi="仿宋_GB2312" w:eastAsia="仿宋_GB2312" w:cs="仿宋_GB2312"/>
                <w:sz w:val="32"/>
                <w:szCs w:val="32"/>
                <w:highlight w:val="none"/>
                <w:lang w:eastAsia="zh-CN"/>
              </w:rPr>
              <w:t>）</w:t>
            </w:r>
          </w:p>
        </w:tc>
        <w:tc>
          <w:tcPr>
            <w:tcW w:w="4350" w:type="dxa"/>
            <w:tcBorders>
              <w:tl2br w:val="nil"/>
              <w:tr2bl w:val="nil"/>
            </w:tcBorders>
            <w:vAlign w:val="top"/>
          </w:tcPr>
          <w:p w14:paraId="62202279">
            <w:pPr>
              <w:keepNext w:val="0"/>
              <w:keepLines w:val="0"/>
              <w:pageBreakBefore w:val="0"/>
              <w:widowControl w:val="0"/>
              <w:kinsoku/>
              <w:wordWrap/>
              <w:overflowPunct/>
              <w:topLinePunct w:val="0"/>
              <w:autoSpaceDE/>
              <w:autoSpaceDN/>
              <w:bidi w:val="0"/>
              <w:adjustRightInd w:val="0"/>
              <w:snapToGrid w:val="0"/>
              <w:spacing w:line="49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贵阳市交通物流产业集团有限公司党群人资部党群办公室主管</w:t>
            </w:r>
          </w:p>
        </w:tc>
      </w:tr>
      <w:tr w14:paraId="51AF2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68" w:type="dxa"/>
            <w:tcBorders>
              <w:tl2br w:val="nil"/>
              <w:tr2bl w:val="nil"/>
            </w:tcBorders>
            <w:vAlign w:val="top"/>
          </w:tcPr>
          <w:p w14:paraId="2B617607">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王丹丹</w:t>
            </w:r>
            <w:r>
              <w:rPr>
                <w:rFonts w:hint="eastAsia" w:ascii="仿宋_GB2312" w:hAnsi="仿宋_GB2312" w:eastAsia="仿宋_GB2312" w:cs="仿宋_GB2312"/>
                <w:sz w:val="32"/>
                <w:szCs w:val="32"/>
                <w:highlight w:val="none"/>
                <w:lang w:eastAsia="zh-CN"/>
              </w:rPr>
              <w:t>（女）</w:t>
            </w:r>
          </w:p>
        </w:tc>
        <w:tc>
          <w:tcPr>
            <w:tcW w:w="4350" w:type="dxa"/>
            <w:tcBorders>
              <w:tl2br w:val="nil"/>
              <w:tr2bl w:val="nil"/>
            </w:tcBorders>
            <w:vAlign w:val="top"/>
          </w:tcPr>
          <w:p w14:paraId="56DDC3DD">
            <w:pPr>
              <w:keepNext w:val="0"/>
              <w:keepLines w:val="0"/>
              <w:pageBreakBefore w:val="0"/>
              <w:widowControl w:val="0"/>
              <w:kinsoku/>
              <w:wordWrap/>
              <w:overflowPunct/>
              <w:topLinePunct w:val="0"/>
              <w:autoSpaceDE/>
              <w:autoSpaceDN/>
              <w:bidi w:val="0"/>
              <w:adjustRightInd w:val="0"/>
              <w:snapToGrid w:val="0"/>
              <w:spacing w:line="49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贵阳市物流有限公司综合办公室副主任</w:t>
            </w:r>
          </w:p>
        </w:tc>
      </w:tr>
      <w:tr w14:paraId="1B7CF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68" w:type="dxa"/>
            <w:tcBorders>
              <w:tl2br w:val="nil"/>
              <w:tr2bl w:val="nil"/>
            </w:tcBorders>
            <w:vAlign w:val="top"/>
          </w:tcPr>
          <w:p w14:paraId="688992BC">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刘</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璐</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女，布依族</w:t>
            </w:r>
            <w:r>
              <w:rPr>
                <w:rFonts w:hint="eastAsia" w:ascii="仿宋_GB2312" w:hAnsi="仿宋_GB2312" w:eastAsia="仿宋_GB2312" w:cs="仿宋_GB2312"/>
                <w:sz w:val="32"/>
                <w:szCs w:val="32"/>
                <w:highlight w:val="none"/>
                <w:lang w:eastAsia="zh-CN"/>
              </w:rPr>
              <w:t>）</w:t>
            </w:r>
          </w:p>
        </w:tc>
        <w:tc>
          <w:tcPr>
            <w:tcW w:w="4350" w:type="dxa"/>
            <w:tcBorders>
              <w:tl2br w:val="nil"/>
              <w:tr2bl w:val="nil"/>
            </w:tcBorders>
            <w:vAlign w:val="top"/>
          </w:tcPr>
          <w:p w14:paraId="5C4350B2">
            <w:pPr>
              <w:keepNext w:val="0"/>
              <w:keepLines w:val="0"/>
              <w:pageBreakBefore w:val="0"/>
              <w:widowControl w:val="0"/>
              <w:kinsoku/>
              <w:wordWrap/>
              <w:overflowPunct/>
              <w:topLinePunct w:val="0"/>
              <w:autoSpaceDE/>
              <w:autoSpaceDN/>
              <w:bidi w:val="0"/>
              <w:adjustRightInd w:val="0"/>
              <w:snapToGrid w:val="0"/>
              <w:spacing w:line="49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中天金融集团股份有限公司总部党支部书记</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党委办公室主任</w:t>
            </w:r>
          </w:p>
        </w:tc>
      </w:tr>
      <w:tr w14:paraId="291F5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68" w:type="dxa"/>
            <w:tcBorders>
              <w:tl2br w:val="nil"/>
              <w:tr2bl w:val="nil"/>
            </w:tcBorders>
            <w:vAlign w:val="top"/>
          </w:tcPr>
          <w:p w14:paraId="768CDDD3">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陈</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磊</w:t>
            </w:r>
          </w:p>
        </w:tc>
        <w:tc>
          <w:tcPr>
            <w:tcW w:w="4350" w:type="dxa"/>
            <w:tcBorders>
              <w:tl2br w:val="nil"/>
              <w:tr2bl w:val="nil"/>
            </w:tcBorders>
            <w:vAlign w:val="top"/>
          </w:tcPr>
          <w:p w14:paraId="005C64E3">
            <w:pPr>
              <w:keepNext w:val="0"/>
              <w:keepLines w:val="0"/>
              <w:pageBreakBefore w:val="0"/>
              <w:widowControl w:val="0"/>
              <w:kinsoku/>
              <w:wordWrap/>
              <w:overflowPunct/>
              <w:topLinePunct w:val="0"/>
              <w:autoSpaceDE/>
              <w:autoSpaceDN/>
              <w:bidi w:val="0"/>
              <w:adjustRightInd w:val="0"/>
              <w:snapToGrid w:val="0"/>
              <w:spacing w:line="49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贵州水晶有机化工（集团）有限公司综合管理部（党群）副经理</w:t>
            </w:r>
          </w:p>
        </w:tc>
      </w:tr>
      <w:tr w14:paraId="4EA4E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68" w:type="dxa"/>
            <w:tcBorders>
              <w:tl2br w:val="nil"/>
              <w:tr2bl w:val="nil"/>
            </w:tcBorders>
            <w:vAlign w:val="top"/>
          </w:tcPr>
          <w:p w14:paraId="5F01BCD4">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娜</w:t>
            </w:r>
            <w:r>
              <w:rPr>
                <w:rFonts w:hint="eastAsia" w:ascii="仿宋_GB2312" w:hAnsi="仿宋_GB2312" w:eastAsia="仿宋_GB2312" w:cs="仿宋_GB2312"/>
                <w:sz w:val="32"/>
                <w:szCs w:val="32"/>
                <w:highlight w:val="none"/>
                <w:lang w:eastAsia="zh-CN"/>
              </w:rPr>
              <w:t>（女）</w:t>
            </w:r>
          </w:p>
        </w:tc>
        <w:tc>
          <w:tcPr>
            <w:tcW w:w="4350" w:type="dxa"/>
            <w:tcBorders>
              <w:tl2br w:val="nil"/>
              <w:tr2bl w:val="nil"/>
            </w:tcBorders>
            <w:vAlign w:val="top"/>
          </w:tcPr>
          <w:p w14:paraId="14B643B3">
            <w:pPr>
              <w:keepNext w:val="0"/>
              <w:keepLines w:val="0"/>
              <w:pageBreakBefore w:val="0"/>
              <w:widowControl w:val="0"/>
              <w:kinsoku/>
              <w:wordWrap/>
              <w:overflowPunct/>
              <w:topLinePunct w:val="0"/>
              <w:autoSpaceDE/>
              <w:autoSpaceDN/>
              <w:bidi w:val="0"/>
              <w:adjustRightInd w:val="0"/>
              <w:snapToGrid w:val="0"/>
              <w:spacing w:line="49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保利贵州置业集团有限公司党务群团岗业务经理</w:t>
            </w:r>
          </w:p>
        </w:tc>
      </w:tr>
      <w:tr w14:paraId="12C79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68" w:type="dxa"/>
            <w:tcBorders>
              <w:tl2br w:val="nil"/>
              <w:tr2bl w:val="nil"/>
            </w:tcBorders>
            <w:vAlign w:val="top"/>
          </w:tcPr>
          <w:p w14:paraId="4F7BAB54">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王全志</w:t>
            </w:r>
          </w:p>
        </w:tc>
        <w:tc>
          <w:tcPr>
            <w:tcW w:w="4350" w:type="dxa"/>
            <w:tcBorders>
              <w:tl2br w:val="nil"/>
              <w:tr2bl w:val="nil"/>
            </w:tcBorders>
            <w:vAlign w:val="top"/>
          </w:tcPr>
          <w:p w14:paraId="775D6F34">
            <w:pPr>
              <w:keepNext w:val="0"/>
              <w:keepLines w:val="0"/>
              <w:pageBreakBefore w:val="0"/>
              <w:widowControl w:val="0"/>
              <w:kinsoku/>
              <w:wordWrap/>
              <w:overflowPunct/>
              <w:topLinePunct w:val="0"/>
              <w:autoSpaceDE/>
              <w:autoSpaceDN/>
              <w:bidi w:val="0"/>
              <w:adjustRightInd w:val="0"/>
              <w:snapToGrid w:val="0"/>
              <w:spacing w:line="49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贵州龙源新能源有限公司纪委办公室党支部书记</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规划发展部主任</w:t>
            </w:r>
          </w:p>
        </w:tc>
      </w:tr>
    </w:tbl>
    <w:p w14:paraId="46A18851">
      <w:pPr>
        <w:pStyle w:val="5"/>
        <w:ind w:left="0" w:leftChars="0" w:firstLine="640" w:firstLineChars="200"/>
      </w:pPr>
      <w:r>
        <w:rPr>
          <w:rFonts w:hint="eastAsia" w:ascii="Times New Roman" w:hAnsi="Times New Roman" w:eastAsia="黑体" w:cs="Times New Roman"/>
          <w:i w:val="0"/>
          <w:color w:val="000000"/>
          <w:kern w:val="0"/>
          <w:sz w:val="32"/>
          <w:szCs w:val="32"/>
          <w:u w:val="none"/>
          <w:lang w:val="en-US" w:eastAsia="zh-CN" w:bidi="ar"/>
        </w:rPr>
        <w:t>三、全市</w:t>
      </w:r>
      <w:r>
        <w:rPr>
          <w:rFonts w:hint="eastAsia" w:eastAsia="黑体" w:cs="Times New Roman"/>
          <w:i w:val="0"/>
          <w:color w:val="000000"/>
          <w:kern w:val="0"/>
          <w:sz w:val="32"/>
          <w:szCs w:val="32"/>
          <w:u w:val="none"/>
          <w:lang w:val="en-US" w:eastAsia="zh-CN" w:bidi="ar"/>
        </w:rPr>
        <w:t>国资系统</w:t>
      </w:r>
      <w:r>
        <w:rPr>
          <w:rFonts w:hint="eastAsia" w:ascii="Times New Roman" w:hAnsi="Times New Roman" w:eastAsia="黑体" w:cs="Times New Roman"/>
          <w:i w:val="0"/>
          <w:color w:val="000000"/>
          <w:kern w:val="0"/>
          <w:sz w:val="32"/>
          <w:szCs w:val="32"/>
          <w:u w:val="none"/>
          <w:lang w:val="en-US" w:eastAsia="zh-CN" w:bidi="ar"/>
        </w:rPr>
        <w:t>先进基层党组织</w:t>
      </w:r>
      <w:r>
        <w:rPr>
          <w:rFonts w:hint="eastAsia" w:eastAsia="黑体" w:cs="Times New Roman"/>
          <w:i w:val="0"/>
          <w:color w:val="000000"/>
          <w:kern w:val="0"/>
          <w:sz w:val="32"/>
          <w:szCs w:val="32"/>
          <w:u w:val="none"/>
          <w:lang w:val="en-US" w:eastAsia="zh-CN" w:bidi="ar"/>
        </w:rPr>
        <w:t>拟表彰对象（30个）</w:t>
      </w:r>
    </w:p>
    <w:p w14:paraId="249B2B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9"/>
          <w:rFonts w:hint="eastAsia" w:ascii="仿宋_GB2312" w:hAnsi="仿宋_GB2312" w:eastAsia="仿宋_GB2312" w:cs="仿宋_GB2312"/>
          <w:b w:val="0"/>
          <w:bCs/>
          <w:color w:val="auto"/>
          <w:kern w:val="2"/>
          <w:sz w:val="32"/>
          <w:szCs w:val="32"/>
          <w:highlight w:val="none"/>
          <w:lang w:val="en-US" w:eastAsia="zh-CN" w:bidi="ar-SA"/>
        </w:rPr>
      </w:pPr>
      <w:r>
        <w:rPr>
          <w:rStyle w:val="9"/>
          <w:rFonts w:hint="eastAsia" w:ascii="仿宋_GB2312" w:hAnsi="仿宋_GB2312" w:eastAsia="仿宋_GB2312" w:cs="仿宋_GB2312"/>
          <w:b w:val="0"/>
          <w:bCs/>
          <w:color w:val="auto"/>
          <w:kern w:val="2"/>
          <w:sz w:val="32"/>
          <w:szCs w:val="32"/>
          <w:highlight w:val="none"/>
          <w:lang w:val="en-US" w:eastAsia="zh-CN" w:bidi="ar-SA"/>
        </w:rPr>
        <w:t>贵阳市创业投资有限公司联合党支部</w:t>
      </w:r>
    </w:p>
    <w:p w14:paraId="3A8328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9"/>
          <w:rFonts w:hint="eastAsia" w:ascii="仿宋_GB2312" w:hAnsi="仿宋_GB2312" w:eastAsia="仿宋_GB2312" w:cs="仿宋_GB2312"/>
          <w:b w:val="0"/>
          <w:bCs/>
          <w:color w:val="auto"/>
          <w:kern w:val="2"/>
          <w:sz w:val="32"/>
          <w:szCs w:val="32"/>
          <w:highlight w:val="none"/>
          <w:lang w:val="en-US" w:eastAsia="zh-CN" w:bidi="ar-SA"/>
        </w:rPr>
      </w:pPr>
      <w:r>
        <w:rPr>
          <w:rStyle w:val="9"/>
          <w:rFonts w:hint="eastAsia" w:ascii="仿宋_GB2312" w:hAnsi="仿宋_GB2312" w:eastAsia="仿宋_GB2312" w:cs="仿宋_GB2312"/>
          <w:b w:val="0"/>
          <w:bCs/>
          <w:color w:val="auto"/>
          <w:kern w:val="2"/>
          <w:sz w:val="32"/>
          <w:szCs w:val="32"/>
          <w:highlight w:val="none"/>
          <w:lang w:val="en-US" w:eastAsia="zh-CN" w:bidi="ar-SA"/>
        </w:rPr>
        <w:t>贵阳市国有资产投资管理公司党支部</w:t>
      </w:r>
    </w:p>
    <w:p w14:paraId="18B16F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9"/>
          <w:rFonts w:hint="eastAsia" w:ascii="仿宋_GB2312" w:hAnsi="仿宋_GB2312" w:eastAsia="仿宋_GB2312" w:cs="仿宋_GB2312"/>
          <w:b w:val="0"/>
          <w:bCs/>
          <w:color w:val="auto"/>
          <w:kern w:val="2"/>
          <w:sz w:val="32"/>
          <w:szCs w:val="32"/>
          <w:highlight w:val="none"/>
          <w:lang w:val="en-US" w:eastAsia="zh-CN" w:bidi="ar-SA"/>
        </w:rPr>
      </w:pPr>
      <w:r>
        <w:rPr>
          <w:rStyle w:val="9"/>
          <w:rFonts w:hint="eastAsia" w:ascii="仿宋_GB2312" w:hAnsi="仿宋_GB2312" w:eastAsia="仿宋_GB2312" w:cs="仿宋_GB2312"/>
          <w:b w:val="0"/>
          <w:bCs/>
          <w:color w:val="auto"/>
          <w:kern w:val="2"/>
          <w:sz w:val="32"/>
          <w:szCs w:val="32"/>
          <w:highlight w:val="none"/>
          <w:lang w:val="en-US" w:eastAsia="zh-CN" w:bidi="ar-SA"/>
        </w:rPr>
        <w:t>贵阳工商养老产业投资发展有限公司运营管理中心党支部</w:t>
      </w:r>
    </w:p>
    <w:p w14:paraId="0536F1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9"/>
          <w:rFonts w:hint="eastAsia" w:ascii="仿宋_GB2312" w:hAnsi="仿宋_GB2312" w:eastAsia="仿宋_GB2312" w:cs="仿宋_GB2312"/>
          <w:b w:val="0"/>
          <w:bCs/>
          <w:color w:val="auto"/>
          <w:kern w:val="2"/>
          <w:sz w:val="32"/>
          <w:szCs w:val="32"/>
          <w:highlight w:val="none"/>
          <w:lang w:val="en-US" w:eastAsia="zh-CN" w:bidi="ar-SA"/>
        </w:rPr>
      </w:pPr>
      <w:r>
        <w:rPr>
          <w:rStyle w:val="9"/>
          <w:rFonts w:hint="eastAsia" w:ascii="仿宋_GB2312" w:hAnsi="仿宋_GB2312" w:eastAsia="仿宋_GB2312" w:cs="仿宋_GB2312"/>
          <w:b w:val="0"/>
          <w:bCs/>
          <w:color w:val="auto"/>
          <w:kern w:val="2"/>
          <w:sz w:val="32"/>
          <w:szCs w:val="32"/>
          <w:highlight w:val="none"/>
          <w:lang w:val="en-US" w:eastAsia="zh-CN" w:bidi="ar-SA"/>
        </w:rPr>
        <w:t>贵阳金丰物业服务有限公司党支部</w:t>
      </w:r>
    </w:p>
    <w:p w14:paraId="475E0CF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9"/>
          <w:rFonts w:hint="eastAsia" w:ascii="仿宋_GB2312" w:hAnsi="仿宋_GB2312" w:eastAsia="仿宋_GB2312" w:cs="仿宋_GB2312"/>
          <w:b w:val="0"/>
          <w:bCs/>
          <w:color w:val="auto"/>
          <w:kern w:val="2"/>
          <w:sz w:val="32"/>
          <w:szCs w:val="32"/>
          <w:highlight w:val="none"/>
          <w:lang w:val="en-US" w:eastAsia="zh-CN" w:bidi="ar-SA"/>
        </w:rPr>
      </w:pPr>
      <w:r>
        <w:rPr>
          <w:rStyle w:val="9"/>
          <w:rFonts w:hint="eastAsia" w:ascii="仿宋_GB2312" w:hAnsi="仿宋_GB2312" w:eastAsia="仿宋_GB2312" w:cs="仿宋_GB2312"/>
          <w:b w:val="0"/>
          <w:bCs/>
          <w:color w:val="auto"/>
          <w:kern w:val="2"/>
          <w:sz w:val="32"/>
          <w:szCs w:val="32"/>
          <w:highlight w:val="none"/>
          <w:lang w:val="en-US" w:eastAsia="zh-CN" w:bidi="ar-SA"/>
        </w:rPr>
        <w:t>贵阳产晟表面处理产业发展有限公司党支部</w:t>
      </w:r>
    </w:p>
    <w:p w14:paraId="3488D8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9"/>
          <w:rFonts w:hint="eastAsia" w:ascii="仿宋_GB2312" w:hAnsi="仿宋_GB2312" w:eastAsia="仿宋_GB2312" w:cs="仿宋_GB2312"/>
          <w:b w:val="0"/>
          <w:bCs/>
          <w:color w:val="auto"/>
          <w:kern w:val="2"/>
          <w:sz w:val="32"/>
          <w:szCs w:val="32"/>
          <w:highlight w:val="none"/>
          <w:lang w:val="en-US" w:eastAsia="zh-CN" w:bidi="ar-SA"/>
        </w:rPr>
      </w:pPr>
      <w:r>
        <w:rPr>
          <w:rStyle w:val="9"/>
          <w:rFonts w:hint="eastAsia" w:ascii="仿宋_GB2312" w:hAnsi="仿宋_GB2312" w:eastAsia="仿宋_GB2312" w:cs="仿宋_GB2312"/>
          <w:b w:val="0"/>
          <w:bCs/>
          <w:color w:val="auto"/>
          <w:kern w:val="2"/>
          <w:sz w:val="32"/>
          <w:szCs w:val="32"/>
          <w:highlight w:val="none"/>
          <w:lang w:val="en-US" w:eastAsia="zh-CN" w:bidi="ar-SA"/>
        </w:rPr>
        <w:t>贵阳城市建设工程集团有限责任公司党委</w:t>
      </w:r>
    </w:p>
    <w:p w14:paraId="0FF9DC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9"/>
          <w:rFonts w:hint="eastAsia" w:ascii="仿宋_GB2312" w:hAnsi="仿宋_GB2312" w:eastAsia="仿宋_GB2312" w:cs="仿宋_GB2312"/>
          <w:b w:val="0"/>
          <w:bCs/>
          <w:color w:val="auto"/>
          <w:kern w:val="2"/>
          <w:sz w:val="32"/>
          <w:szCs w:val="32"/>
          <w:highlight w:val="none"/>
          <w:lang w:val="en-US" w:eastAsia="zh-CN" w:bidi="ar-SA"/>
        </w:rPr>
      </w:pPr>
      <w:r>
        <w:rPr>
          <w:rStyle w:val="9"/>
          <w:rFonts w:hint="eastAsia" w:ascii="仿宋_GB2312" w:hAnsi="仿宋_GB2312" w:eastAsia="仿宋_GB2312" w:cs="仿宋_GB2312"/>
          <w:b w:val="0"/>
          <w:bCs/>
          <w:color w:val="auto"/>
          <w:kern w:val="2"/>
          <w:sz w:val="32"/>
          <w:szCs w:val="32"/>
          <w:highlight w:val="none"/>
          <w:lang w:val="en-US" w:eastAsia="zh-CN" w:bidi="ar-SA"/>
        </w:rPr>
        <w:t>贵阳市教育投资有限公司党总支</w:t>
      </w:r>
    </w:p>
    <w:p w14:paraId="05FF07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9"/>
          <w:rFonts w:hint="eastAsia" w:ascii="仿宋_GB2312" w:hAnsi="仿宋_GB2312" w:eastAsia="仿宋_GB2312" w:cs="仿宋_GB2312"/>
          <w:b w:val="0"/>
          <w:bCs/>
          <w:color w:val="auto"/>
          <w:kern w:val="2"/>
          <w:sz w:val="32"/>
          <w:szCs w:val="32"/>
          <w:highlight w:val="none"/>
          <w:lang w:val="en-US" w:eastAsia="zh-CN" w:bidi="ar-SA"/>
        </w:rPr>
      </w:pPr>
      <w:r>
        <w:rPr>
          <w:rStyle w:val="9"/>
          <w:rFonts w:hint="eastAsia" w:ascii="仿宋_GB2312" w:hAnsi="仿宋_GB2312" w:eastAsia="仿宋_GB2312" w:cs="仿宋_GB2312"/>
          <w:b w:val="0"/>
          <w:bCs/>
          <w:color w:val="auto"/>
          <w:kern w:val="2"/>
          <w:sz w:val="32"/>
          <w:szCs w:val="32"/>
          <w:highlight w:val="none"/>
          <w:lang w:val="en-US" w:eastAsia="zh-CN" w:bidi="ar-SA"/>
        </w:rPr>
        <w:t>贵阳城投置业有限公司党总支</w:t>
      </w:r>
    </w:p>
    <w:p w14:paraId="73F5EC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9"/>
          <w:rFonts w:hint="eastAsia" w:ascii="仿宋_GB2312" w:hAnsi="仿宋_GB2312" w:eastAsia="仿宋_GB2312" w:cs="仿宋_GB2312"/>
          <w:b w:val="0"/>
          <w:bCs/>
          <w:color w:val="auto"/>
          <w:kern w:val="2"/>
          <w:sz w:val="32"/>
          <w:szCs w:val="32"/>
          <w:highlight w:val="none"/>
          <w:lang w:val="en-US" w:eastAsia="zh-CN" w:bidi="ar-SA"/>
        </w:rPr>
      </w:pPr>
      <w:r>
        <w:rPr>
          <w:rStyle w:val="9"/>
          <w:rFonts w:hint="eastAsia" w:ascii="仿宋_GB2312" w:hAnsi="仿宋_GB2312" w:eastAsia="仿宋_GB2312" w:cs="仿宋_GB2312"/>
          <w:b w:val="0"/>
          <w:bCs/>
          <w:color w:val="auto"/>
          <w:kern w:val="2"/>
          <w:sz w:val="32"/>
          <w:szCs w:val="32"/>
          <w:highlight w:val="none"/>
          <w:lang w:val="en-US" w:eastAsia="zh-CN" w:bidi="ar-SA"/>
        </w:rPr>
        <w:t>贵阳市卫生健康投资有限公司第一联合党支部</w:t>
      </w:r>
    </w:p>
    <w:p w14:paraId="3FD5FC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9"/>
          <w:rFonts w:hint="eastAsia" w:ascii="仿宋_GB2312" w:hAnsi="仿宋_GB2312" w:eastAsia="仿宋_GB2312" w:cs="仿宋_GB2312"/>
          <w:b w:val="0"/>
          <w:bCs/>
          <w:color w:val="auto"/>
          <w:kern w:val="2"/>
          <w:sz w:val="32"/>
          <w:szCs w:val="32"/>
          <w:highlight w:val="none"/>
          <w:lang w:val="en-US" w:eastAsia="zh-CN" w:bidi="ar-SA"/>
        </w:rPr>
      </w:pPr>
      <w:r>
        <w:rPr>
          <w:rStyle w:val="9"/>
          <w:rFonts w:hint="eastAsia" w:ascii="仿宋_GB2312" w:hAnsi="仿宋_GB2312" w:eastAsia="仿宋_GB2312" w:cs="仿宋_GB2312"/>
          <w:b w:val="0"/>
          <w:bCs/>
          <w:color w:val="auto"/>
          <w:kern w:val="2"/>
          <w:sz w:val="32"/>
          <w:szCs w:val="32"/>
          <w:highlight w:val="none"/>
          <w:lang w:val="en-US" w:eastAsia="zh-CN" w:bidi="ar-SA"/>
        </w:rPr>
        <w:t>贵州南方乳业股份有限公司乳品党支部</w:t>
      </w:r>
    </w:p>
    <w:p w14:paraId="5666635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9"/>
          <w:rFonts w:hint="eastAsia" w:ascii="仿宋_GB2312" w:hAnsi="仿宋_GB2312" w:eastAsia="仿宋_GB2312" w:cs="仿宋_GB2312"/>
          <w:b w:val="0"/>
          <w:bCs/>
          <w:color w:val="auto"/>
          <w:kern w:val="2"/>
          <w:sz w:val="32"/>
          <w:szCs w:val="32"/>
          <w:highlight w:val="none"/>
          <w:lang w:val="en-US" w:eastAsia="zh-CN" w:bidi="ar-SA"/>
        </w:rPr>
      </w:pPr>
      <w:r>
        <w:rPr>
          <w:rStyle w:val="9"/>
          <w:rFonts w:hint="eastAsia" w:ascii="仿宋_GB2312" w:hAnsi="仿宋_GB2312" w:eastAsia="仿宋_GB2312" w:cs="仿宋_GB2312"/>
          <w:b w:val="0"/>
          <w:bCs/>
          <w:color w:val="auto"/>
          <w:kern w:val="2"/>
          <w:sz w:val="32"/>
          <w:szCs w:val="32"/>
          <w:highlight w:val="none"/>
          <w:lang w:val="en-US" w:eastAsia="zh-CN" w:bidi="ar-SA"/>
        </w:rPr>
        <w:t>贵阳农产品物流发展有限公司运营党支部</w:t>
      </w:r>
    </w:p>
    <w:p w14:paraId="00DE27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9"/>
          <w:rFonts w:hint="eastAsia" w:ascii="仿宋_GB2312" w:hAnsi="仿宋_GB2312" w:eastAsia="仿宋_GB2312" w:cs="仿宋_GB2312"/>
          <w:b w:val="0"/>
          <w:bCs/>
          <w:color w:val="auto"/>
          <w:kern w:val="2"/>
          <w:sz w:val="32"/>
          <w:szCs w:val="32"/>
          <w:highlight w:val="none"/>
          <w:lang w:val="en-US" w:eastAsia="zh-CN" w:bidi="ar-SA"/>
        </w:rPr>
      </w:pPr>
      <w:r>
        <w:rPr>
          <w:rStyle w:val="9"/>
          <w:rFonts w:hint="eastAsia" w:ascii="仿宋_GB2312" w:hAnsi="仿宋_GB2312" w:eastAsia="仿宋_GB2312" w:cs="仿宋_GB2312"/>
          <w:b w:val="0"/>
          <w:bCs/>
          <w:color w:val="auto"/>
          <w:kern w:val="2"/>
          <w:sz w:val="32"/>
          <w:szCs w:val="32"/>
          <w:highlight w:val="none"/>
          <w:lang w:val="en-US" w:eastAsia="zh-CN" w:bidi="ar-SA"/>
        </w:rPr>
        <w:t>贵阳市菜篮子集团有限公司种植基地党支部</w:t>
      </w:r>
    </w:p>
    <w:p w14:paraId="5ADB37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9"/>
          <w:rFonts w:hint="eastAsia" w:ascii="仿宋_GB2312" w:hAnsi="仿宋_GB2312" w:eastAsia="仿宋_GB2312" w:cs="仿宋_GB2312"/>
          <w:b w:val="0"/>
          <w:bCs/>
          <w:color w:val="auto"/>
          <w:kern w:val="2"/>
          <w:sz w:val="32"/>
          <w:szCs w:val="32"/>
          <w:highlight w:val="none"/>
          <w:lang w:val="en-US" w:eastAsia="zh-CN" w:bidi="ar-SA"/>
        </w:rPr>
      </w:pPr>
      <w:r>
        <w:rPr>
          <w:rStyle w:val="9"/>
          <w:rFonts w:hint="eastAsia" w:ascii="仿宋_GB2312" w:hAnsi="仿宋_GB2312" w:eastAsia="仿宋_GB2312" w:cs="仿宋_GB2312"/>
          <w:b w:val="0"/>
          <w:bCs/>
          <w:color w:val="auto"/>
          <w:kern w:val="2"/>
          <w:sz w:val="32"/>
          <w:szCs w:val="32"/>
          <w:highlight w:val="none"/>
          <w:lang w:val="en-US" w:eastAsia="zh-CN" w:bidi="ar-SA"/>
        </w:rPr>
        <w:t>贵州现代渔业集团有限公司机关党支部</w:t>
      </w:r>
    </w:p>
    <w:p w14:paraId="29E9A0E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9"/>
          <w:rFonts w:hint="eastAsia" w:ascii="仿宋_GB2312" w:hAnsi="仿宋_GB2312" w:eastAsia="仿宋_GB2312" w:cs="仿宋_GB2312"/>
          <w:b w:val="0"/>
          <w:bCs/>
          <w:color w:val="auto"/>
          <w:kern w:val="2"/>
          <w:sz w:val="32"/>
          <w:szCs w:val="32"/>
          <w:highlight w:val="none"/>
          <w:lang w:val="en-US" w:eastAsia="zh-CN" w:bidi="ar-SA"/>
        </w:rPr>
      </w:pPr>
      <w:r>
        <w:rPr>
          <w:rStyle w:val="9"/>
          <w:rFonts w:hint="eastAsia" w:ascii="仿宋_GB2312" w:hAnsi="仿宋_GB2312" w:eastAsia="仿宋_GB2312" w:cs="仿宋_GB2312"/>
          <w:b w:val="0"/>
          <w:bCs/>
          <w:color w:val="auto"/>
          <w:kern w:val="2"/>
          <w:sz w:val="32"/>
          <w:szCs w:val="32"/>
          <w:highlight w:val="none"/>
          <w:lang w:val="en-US" w:eastAsia="zh-CN" w:bidi="ar-SA"/>
        </w:rPr>
        <w:t>贵安新区公共交通有限公司党支部</w:t>
      </w:r>
    </w:p>
    <w:p w14:paraId="4CFEBD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9"/>
          <w:rFonts w:hint="eastAsia" w:ascii="仿宋_GB2312" w:hAnsi="仿宋_GB2312" w:eastAsia="仿宋_GB2312" w:cs="仿宋_GB2312"/>
          <w:b w:val="0"/>
          <w:bCs/>
          <w:color w:val="auto"/>
          <w:kern w:val="2"/>
          <w:sz w:val="32"/>
          <w:szCs w:val="32"/>
          <w:highlight w:val="none"/>
          <w:lang w:val="en-US" w:eastAsia="zh-CN" w:bidi="ar-SA"/>
        </w:rPr>
      </w:pPr>
      <w:r>
        <w:rPr>
          <w:rStyle w:val="9"/>
          <w:rFonts w:hint="eastAsia" w:ascii="仿宋_GB2312" w:hAnsi="仿宋_GB2312" w:eastAsia="仿宋_GB2312" w:cs="仿宋_GB2312"/>
          <w:b w:val="0"/>
          <w:bCs/>
          <w:color w:val="auto"/>
          <w:kern w:val="2"/>
          <w:sz w:val="32"/>
          <w:szCs w:val="32"/>
          <w:highlight w:val="none"/>
          <w:lang w:val="en-US" w:eastAsia="zh-CN" w:bidi="ar-SA"/>
        </w:rPr>
        <w:t>贵阳市公共交通有限公司汽车修理分公司第二党支部</w:t>
      </w:r>
    </w:p>
    <w:p w14:paraId="7EFFA3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9"/>
          <w:rFonts w:hint="eastAsia" w:ascii="仿宋_GB2312" w:hAnsi="仿宋_GB2312" w:eastAsia="仿宋_GB2312" w:cs="仿宋_GB2312"/>
          <w:b w:val="0"/>
          <w:bCs/>
          <w:color w:val="auto"/>
          <w:kern w:val="2"/>
          <w:sz w:val="32"/>
          <w:szCs w:val="32"/>
          <w:highlight w:val="none"/>
          <w:lang w:val="en-US" w:eastAsia="zh-CN" w:bidi="ar-SA"/>
        </w:rPr>
      </w:pPr>
      <w:r>
        <w:rPr>
          <w:rStyle w:val="9"/>
          <w:rFonts w:hint="eastAsia" w:ascii="仿宋_GB2312" w:hAnsi="仿宋_GB2312" w:eastAsia="仿宋_GB2312" w:cs="仿宋_GB2312"/>
          <w:b w:val="0"/>
          <w:bCs/>
          <w:color w:val="auto"/>
          <w:kern w:val="2"/>
          <w:sz w:val="32"/>
          <w:szCs w:val="32"/>
          <w:highlight w:val="none"/>
          <w:lang w:val="en-US" w:eastAsia="zh-CN" w:bidi="ar-SA"/>
        </w:rPr>
        <w:t>贵阳市城市轨道交通运营有限公司运务党支部</w:t>
      </w:r>
    </w:p>
    <w:p w14:paraId="729CC3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9"/>
          <w:rFonts w:hint="eastAsia" w:ascii="仿宋_GB2312" w:hAnsi="仿宋_GB2312" w:eastAsia="仿宋_GB2312" w:cs="仿宋_GB2312"/>
          <w:b w:val="0"/>
          <w:bCs/>
          <w:color w:val="auto"/>
          <w:kern w:val="2"/>
          <w:sz w:val="32"/>
          <w:szCs w:val="32"/>
          <w:highlight w:val="none"/>
          <w:lang w:val="en-US" w:eastAsia="zh-CN" w:bidi="ar-SA"/>
        </w:rPr>
      </w:pPr>
      <w:r>
        <w:rPr>
          <w:rStyle w:val="9"/>
          <w:rFonts w:hint="eastAsia" w:ascii="仿宋_GB2312" w:hAnsi="仿宋_GB2312" w:eastAsia="仿宋_GB2312" w:cs="仿宋_GB2312"/>
          <w:b w:val="0"/>
          <w:bCs/>
          <w:color w:val="auto"/>
          <w:kern w:val="2"/>
          <w:sz w:val="32"/>
          <w:szCs w:val="32"/>
          <w:highlight w:val="none"/>
          <w:lang w:val="en-US" w:eastAsia="zh-CN" w:bidi="ar-SA"/>
        </w:rPr>
        <w:t>贵阳市矿能集团矿产贸易有限公司党支部</w:t>
      </w:r>
    </w:p>
    <w:p w14:paraId="6852C1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9"/>
          <w:rFonts w:hint="eastAsia" w:ascii="仿宋_GB2312" w:hAnsi="仿宋_GB2312" w:eastAsia="仿宋_GB2312" w:cs="仿宋_GB2312"/>
          <w:b w:val="0"/>
          <w:bCs/>
          <w:color w:val="auto"/>
          <w:kern w:val="2"/>
          <w:sz w:val="32"/>
          <w:szCs w:val="32"/>
          <w:highlight w:val="none"/>
          <w:lang w:val="en-US" w:eastAsia="zh-CN" w:bidi="ar-SA"/>
        </w:rPr>
      </w:pPr>
      <w:r>
        <w:rPr>
          <w:rStyle w:val="9"/>
          <w:rFonts w:hint="eastAsia" w:ascii="仿宋_GB2312" w:hAnsi="仿宋_GB2312" w:eastAsia="仿宋_GB2312" w:cs="仿宋_GB2312"/>
          <w:b w:val="0"/>
          <w:bCs/>
          <w:color w:val="auto"/>
          <w:kern w:val="2"/>
          <w:sz w:val="32"/>
          <w:szCs w:val="32"/>
          <w:highlight w:val="none"/>
          <w:lang w:val="en-US" w:eastAsia="zh-CN" w:bidi="ar-SA"/>
        </w:rPr>
        <w:t>中南（贵州）贵阳贵安产业技术研究院有限公司党支部</w:t>
      </w:r>
    </w:p>
    <w:p w14:paraId="22D050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9"/>
          <w:rFonts w:hint="eastAsia" w:ascii="仿宋_GB2312" w:hAnsi="仿宋_GB2312" w:eastAsia="仿宋_GB2312" w:cs="仿宋_GB2312"/>
          <w:b w:val="0"/>
          <w:bCs/>
          <w:color w:val="auto"/>
          <w:kern w:val="2"/>
          <w:sz w:val="32"/>
          <w:szCs w:val="32"/>
          <w:highlight w:val="none"/>
          <w:lang w:val="en-US" w:eastAsia="zh-CN" w:bidi="ar-SA"/>
        </w:rPr>
      </w:pPr>
      <w:r>
        <w:rPr>
          <w:rStyle w:val="9"/>
          <w:rFonts w:hint="eastAsia" w:ascii="仿宋_GB2312" w:hAnsi="仿宋_GB2312" w:eastAsia="仿宋_GB2312" w:cs="仿宋_GB2312"/>
          <w:b w:val="0"/>
          <w:bCs/>
          <w:color w:val="auto"/>
          <w:kern w:val="2"/>
          <w:sz w:val="32"/>
          <w:szCs w:val="32"/>
          <w:highlight w:val="none"/>
          <w:lang w:val="en-US" w:eastAsia="zh-CN" w:bidi="ar-SA"/>
        </w:rPr>
        <w:t>贵阳市矿能集团石化发展有限公司党支部</w:t>
      </w:r>
    </w:p>
    <w:p w14:paraId="4C984E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9"/>
          <w:rFonts w:hint="eastAsia" w:ascii="仿宋_GB2312" w:hAnsi="仿宋_GB2312" w:eastAsia="仿宋_GB2312" w:cs="仿宋_GB2312"/>
          <w:b w:val="0"/>
          <w:bCs/>
          <w:color w:val="auto"/>
          <w:kern w:val="2"/>
          <w:sz w:val="32"/>
          <w:szCs w:val="32"/>
          <w:highlight w:val="none"/>
          <w:lang w:val="en-US" w:eastAsia="zh-CN" w:bidi="ar-SA"/>
        </w:rPr>
      </w:pPr>
      <w:r>
        <w:rPr>
          <w:rStyle w:val="9"/>
          <w:rFonts w:hint="eastAsia" w:ascii="仿宋_GB2312" w:hAnsi="仿宋_GB2312" w:eastAsia="仿宋_GB2312" w:cs="仿宋_GB2312"/>
          <w:b w:val="0"/>
          <w:bCs/>
          <w:color w:val="auto"/>
          <w:kern w:val="2"/>
          <w:sz w:val="32"/>
          <w:szCs w:val="32"/>
          <w:highlight w:val="none"/>
          <w:lang w:val="en-US" w:eastAsia="zh-CN" w:bidi="ar-SA"/>
        </w:rPr>
        <w:t>贵州恒创建设工程有限公司联合党支部</w:t>
      </w:r>
    </w:p>
    <w:p w14:paraId="4487D4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9"/>
          <w:rFonts w:hint="eastAsia" w:ascii="仿宋_GB2312" w:hAnsi="仿宋_GB2312" w:eastAsia="仿宋_GB2312" w:cs="仿宋_GB2312"/>
          <w:b w:val="0"/>
          <w:bCs/>
          <w:color w:val="auto"/>
          <w:kern w:val="2"/>
          <w:sz w:val="32"/>
          <w:szCs w:val="32"/>
          <w:highlight w:val="none"/>
          <w:lang w:val="en-US" w:eastAsia="zh-CN" w:bidi="ar-SA"/>
        </w:rPr>
      </w:pPr>
      <w:r>
        <w:rPr>
          <w:rStyle w:val="9"/>
          <w:rFonts w:hint="eastAsia" w:ascii="仿宋_GB2312" w:hAnsi="仿宋_GB2312" w:eastAsia="仿宋_GB2312" w:cs="仿宋_GB2312"/>
          <w:b w:val="0"/>
          <w:bCs/>
          <w:color w:val="auto"/>
          <w:kern w:val="2"/>
          <w:sz w:val="32"/>
          <w:szCs w:val="32"/>
          <w:highlight w:val="none"/>
          <w:lang w:val="en-US" w:eastAsia="zh-CN" w:bidi="ar-SA"/>
        </w:rPr>
        <w:t>贵阳城发能源产业发展有限公司党总支</w:t>
      </w:r>
    </w:p>
    <w:p w14:paraId="2DCED00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9"/>
          <w:rFonts w:hint="eastAsia" w:ascii="仿宋_GB2312" w:hAnsi="仿宋_GB2312" w:eastAsia="仿宋_GB2312" w:cs="仿宋_GB2312"/>
          <w:b w:val="0"/>
          <w:bCs/>
          <w:color w:val="auto"/>
          <w:kern w:val="2"/>
          <w:sz w:val="32"/>
          <w:szCs w:val="32"/>
          <w:highlight w:val="none"/>
          <w:lang w:val="en-US" w:eastAsia="zh-CN" w:bidi="ar-SA"/>
        </w:rPr>
      </w:pPr>
      <w:r>
        <w:rPr>
          <w:rStyle w:val="9"/>
          <w:rFonts w:hint="eastAsia" w:ascii="仿宋_GB2312" w:hAnsi="仿宋_GB2312" w:eastAsia="仿宋_GB2312" w:cs="仿宋_GB2312"/>
          <w:b w:val="0"/>
          <w:bCs/>
          <w:color w:val="auto"/>
          <w:kern w:val="2"/>
          <w:sz w:val="32"/>
          <w:szCs w:val="32"/>
          <w:highlight w:val="none"/>
          <w:lang w:val="en-US" w:eastAsia="zh-CN" w:bidi="ar-SA"/>
        </w:rPr>
        <w:t>贵阳环城高速公路营运有限公司党总支</w:t>
      </w:r>
    </w:p>
    <w:p w14:paraId="53FD06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9"/>
          <w:rFonts w:hint="eastAsia" w:ascii="仿宋_GB2312" w:hAnsi="仿宋_GB2312" w:eastAsia="仿宋_GB2312" w:cs="仿宋_GB2312"/>
          <w:b w:val="0"/>
          <w:bCs/>
          <w:color w:val="auto"/>
          <w:kern w:val="2"/>
          <w:sz w:val="32"/>
          <w:szCs w:val="32"/>
          <w:highlight w:val="none"/>
          <w:lang w:val="en-US" w:eastAsia="zh-CN" w:bidi="ar-SA"/>
        </w:rPr>
      </w:pPr>
      <w:r>
        <w:rPr>
          <w:rStyle w:val="9"/>
          <w:rFonts w:hint="eastAsia" w:ascii="仿宋_GB2312" w:hAnsi="仿宋_GB2312" w:eastAsia="仿宋_GB2312" w:cs="仿宋_GB2312"/>
          <w:b w:val="0"/>
          <w:bCs/>
          <w:color w:val="auto"/>
          <w:kern w:val="2"/>
          <w:sz w:val="32"/>
          <w:szCs w:val="32"/>
          <w:highlight w:val="none"/>
          <w:lang w:val="en-US" w:eastAsia="zh-CN" w:bidi="ar-SA"/>
        </w:rPr>
        <w:t>贵州商储胜记仓物流有限公司党支部</w:t>
      </w:r>
    </w:p>
    <w:p w14:paraId="4BD885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9"/>
          <w:rFonts w:hint="eastAsia" w:ascii="仿宋_GB2312" w:hAnsi="仿宋_GB2312" w:eastAsia="仿宋_GB2312" w:cs="仿宋_GB2312"/>
          <w:b w:val="0"/>
          <w:bCs/>
          <w:color w:val="auto"/>
          <w:kern w:val="2"/>
          <w:sz w:val="32"/>
          <w:szCs w:val="32"/>
          <w:highlight w:val="none"/>
          <w:lang w:val="en-US" w:eastAsia="zh-CN" w:bidi="ar-SA"/>
        </w:rPr>
      </w:pPr>
      <w:r>
        <w:rPr>
          <w:rStyle w:val="9"/>
          <w:rFonts w:hint="eastAsia" w:ascii="仿宋_GB2312" w:hAnsi="仿宋_GB2312" w:eastAsia="仿宋_GB2312" w:cs="仿宋_GB2312"/>
          <w:b w:val="0"/>
          <w:bCs/>
          <w:color w:val="auto"/>
          <w:kern w:val="2"/>
          <w:sz w:val="32"/>
          <w:szCs w:val="32"/>
          <w:highlight w:val="none"/>
          <w:lang w:val="en-US" w:eastAsia="zh-CN" w:bidi="ar-SA"/>
        </w:rPr>
        <w:t>贵州商储瑞黔食科技有限公司党支部</w:t>
      </w:r>
    </w:p>
    <w:p w14:paraId="7C8AD2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9"/>
          <w:rFonts w:hint="eastAsia" w:ascii="仿宋_GB2312" w:hAnsi="仿宋_GB2312" w:eastAsia="仿宋_GB2312" w:cs="仿宋_GB2312"/>
          <w:b w:val="0"/>
          <w:bCs/>
          <w:color w:val="auto"/>
          <w:kern w:val="2"/>
          <w:sz w:val="32"/>
          <w:szCs w:val="32"/>
          <w:highlight w:val="none"/>
          <w:lang w:val="en-US" w:eastAsia="zh-CN" w:bidi="ar-SA"/>
        </w:rPr>
      </w:pPr>
      <w:r>
        <w:rPr>
          <w:rStyle w:val="9"/>
          <w:rFonts w:hint="eastAsia" w:ascii="仿宋_GB2312" w:hAnsi="仿宋_GB2312" w:eastAsia="仿宋_GB2312" w:cs="仿宋_GB2312"/>
          <w:b w:val="0"/>
          <w:bCs/>
          <w:color w:val="auto"/>
          <w:kern w:val="2"/>
          <w:sz w:val="32"/>
          <w:szCs w:val="32"/>
          <w:highlight w:val="none"/>
          <w:lang w:val="en-US" w:eastAsia="zh-CN" w:bidi="ar-SA"/>
        </w:rPr>
        <w:t>中天国富证券有限公司党委</w:t>
      </w:r>
    </w:p>
    <w:p w14:paraId="023934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9"/>
          <w:rFonts w:hint="eastAsia" w:ascii="仿宋_GB2312" w:hAnsi="仿宋_GB2312" w:eastAsia="仿宋_GB2312" w:cs="仿宋_GB2312"/>
          <w:b w:val="0"/>
          <w:bCs/>
          <w:color w:val="auto"/>
          <w:kern w:val="2"/>
          <w:sz w:val="32"/>
          <w:szCs w:val="32"/>
          <w:highlight w:val="none"/>
          <w:lang w:val="en-US" w:eastAsia="zh-CN" w:bidi="ar-SA"/>
        </w:rPr>
      </w:pPr>
      <w:r>
        <w:rPr>
          <w:rStyle w:val="9"/>
          <w:rFonts w:hint="eastAsia" w:ascii="仿宋_GB2312" w:hAnsi="仿宋_GB2312" w:eastAsia="仿宋_GB2312" w:cs="仿宋_GB2312"/>
          <w:b w:val="0"/>
          <w:bCs/>
          <w:color w:val="auto"/>
          <w:kern w:val="2"/>
          <w:sz w:val="32"/>
          <w:szCs w:val="32"/>
          <w:highlight w:val="none"/>
          <w:lang w:val="en-US" w:eastAsia="zh-CN" w:bidi="ar-SA"/>
        </w:rPr>
        <w:t>贵州水晶有机化工（集团）有限公司第一党支部</w:t>
      </w:r>
    </w:p>
    <w:p w14:paraId="2954D6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9"/>
          <w:rFonts w:hint="eastAsia" w:ascii="仿宋_GB2312" w:hAnsi="仿宋_GB2312" w:eastAsia="仿宋_GB2312" w:cs="仿宋_GB2312"/>
          <w:b w:val="0"/>
          <w:bCs/>
          <w:color w:val="auto"/>
          <w:kern w:val="2"/>
          <w:sz w:val="32"/>
          <w:szCs w:val="32"/>
          <w:highlight w:val="none"/>
          <w:lang w:val="en-US" w:eastAsia="zh-CN" w:bidi="ar-SA"/>
        </w:rPr>
      </w:pPr>
      <w:r>
        <w:rPr>
          <w:rStyle w:val="9"/>
          <w:rFonts w:hint="eastAsia" w:ascii="仿宋_GB2312" w:hAnsi="仿宋_GB2312" w:eastAsia="仿宋_GB2312" w:cs="仿宋_GB2312"/>
          <w:b w:val="0"/>
          <w:bCs/>
          <w:color w:val="auto"/>
          <w:kern w:val="2"/>
          <w:sz w:val="32"/>
          <w:szCs w:val="32"/>
          <w:highlight w:val="none"/>
          <w:lang w:val="en-US" w:eastAsia="zh-CN" w:bidi="ar-SA"/>
        </w:rPr>
        <w:t>保利贵州置业集团有限公司第一党支部</w:t>
      </w:r>
    </w:p>
    <w:p w14:paraId="678F62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9"/>
          <w:rFonts w:hint="eastAsia" w:ascii="仿宋_GB2312" w:hAnsi="仿宋_GB2312" w:eastAsia="仿宋_GB2312" w:cs="仿宋_GB2312"/>
          <w:b w:val="0"/>
          <w:bCs/>
          <w:color w:val="auto"/>
          <w:kern w:val="2"/>
          <w:sz w:val="32"/>
          <w:szCs w:val="32"/>
          <w:highlight w:val="none"/>
          <w:lang w:val="en-US" w:eastAsia="zh-CN" w:bidi="ar-SA"/>
        </w:rPr>
      </w:pPr>
      <w:r>
        <w:rPr>
          <w:rStyle w:val="9"/>
          <w:rFonts w:hint="eastAsia" w:ascii="仿宋_GB2312" w:hAnsi="仿宋_GB2312" w:eastAsia="仿宋_GB2312" w:cs="仿宋_GB2312"/>
          <w:b w:val="0"/>
          <w:bCs/>
          <w:color w:val="auto"/>
          <w:kern w:val="2"/>
          <w:sz w:val="32"/>
          <w:szCs w:val="32"/>
          <w:highlight w:val="none"/>
          <w:lang w:val="en-US" w:eastAsia="zh-CN" w:bidi="ar-SA"/>
        </w:rPr>
        <w:t>贵州龙源新能源有限公司机关联合党支部</w:t>
      </w:r>
    </w:p>
    <w:p w14:paraId="3744C7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9"/>
          <w:rFonts w:hint="eastAsia" w:ascii="仿宋_GB2312" w:hAnsi="仿宋_GB2312" w:eastAsia="仿宋_GB2312" w:cs="仿宋_GB2312"/>
          <w:b w:val="0"/>
          <w:bCs/>
          <w:color w:val="auto"/>
          <w:kern w:val="2"/>
          <w:sz w:val="32"/>
          <w:szCs w:val="32"/>
          <w:highlight w:val="none"/>
          <w:lang w:val="en-US" w:eastAsia="zh-CN" w:bidi="ar-SA"/>
        </w:rPr>
      </w:pPr>
      <w:r>
        <w:rPr>
          <w:rStyle w:val="9"/>
          <w:rFonts w:hint="eastAsia" w:ascii="仿宋_GB2312" w:hAnsi="仿宋_GB2312" w:eastAsia="仿宋_GB2312" w:cs="仿宋_GB2312"/>
          <w:b w:val="0"/>
          <w:bCs/>
          <w:color w:val="auto"/>
          <w:kern w:val="2"/>
          <w:sz w:val="32"/>
          <w:szCs w:val="32"/>
          <w:highlight w:val="none"/>
          <w:lang w:val="en-US" w:eastAsia="zh-CN" w:bidi="ar-SA"/>
        </w:rPr>
        <w:t>贵州龙源新能源有限公司生产技术部党支部</w:t>
      </w:r>
    </w:p>
    <w:p w14:paraId="4799D4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9"/>
          <w:rFonts w:hint="eastAsia" w:ascii="仿宋_GB2312" w:hAnsi="仿宋_GB2312" w:eastAsia="仿宋_GB2312" w:cs="仿宋_GB2312"/>
          <w:b w:val="0"/>
          <w:bCs/>
          <w:color w:val="auto"/>
          <w:kern w:val="2"/>
          <w:sz w:val="32"/>
          <w:szCs w:val="32"/>
          <w:highlight w:val="none"/>
          <w:lang w:val="en-US" w:eastAsia="zh-CN" w:bidi="ar-SA"/>
        </w:rPr>
      </w:pPr>
      <w:r>
        <w:rPr>
          <w:rStyle w:val="9"/>
          <w:rFonts w:hint="eastAsia" w:ascii="仿宋_GB2312" w:hAnsi="仿宋_GB2312" w:eastAsia="仿宋_GB2312" w:cs="仿宋_GB2312"/>
          <w:b w:val="0"/>
          <w:bCs/>
          <w:color w:val="auto"/>
          <w:kern w:val="2"/>
          <w:sz w:val="32"/>
          <w:szCs w:val="32"/>
          <w:highlight w:val="none"/>
          <w:lang w:val="en-US" w:eastAsia="zh-CN" w:bidi="ar-SA"/>
        </w:rPr>
        <w:t>贵阳君通南天宾馆有限责任公司党支部</w:t>
      </w:r>
    </w:p>
    <w:p w14:paraId="606DB922">
      <w:pPr>
        <w:keepNext w:val="0"/>
        <w:keepLines w:val="0"/>
        <w:pageBreakBefore w:val="0"/>
        <w:kinsoku/>
        <w:wordWrap/>
        <w:overflowPunct/>
        <w:topLinePunct w:val="0"/>
        <w:autoSpaceDE/>
        <w:autoSpaceDN/>
        <w:bidi w:val="0"/>
        <w:adjustRightInd/>
        <w:snapToGrid/>
        <w:spacing w:line="560" w:lineRule="exact"/>
        <w:textAlignment w:val="auto"/>
        <w:rPr>
          <w:sz w:val="32"/>
          <w:szCs w:val="32"/>
        </w:rPr>
      </w:pPr>
    </w:p>
    <w:p w14:paraId="1D9F649F">
      <w:pPr>
        <w:keepNext w:val="0"/>
        <w:keepLines w:val="0"/>
        <w:pageBreakBefore w:val="0"/>
        <w:kinsoku/>
        <w:wordWrap/>
        <w:overflowPunct/>
        <w:topLinePunct w:val="0"/>
        <w:autoSpaceDE/>
        <w:autoSpaceDN/>
        <w:bidi w:val="0"/>
        <w:adjustRightInd/>
        <w:snapToGrid/>
        <w:spacing w:line="560" w:lineRule="exact"/>
        <w:textAlignment w:val="auto"/>
        <w:rPr>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2255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895B0B">
                          <w:pPr>
                            <w:pStyle w:val="3"/>
                            <w:rPr>
                              <w:rFonts w:hint="eastAsia" w:eastAsia="宋体"/>
                              <w:lang w:eastAsia="zh-CN"/>
                            </w:rPr>
                          </w:pPr>
                          <w:r>
                            <w:rPr>
                              <w:rFonts w:hint="eastAsia"/>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B895B0B">
                    <w:pPr>
                      <w:pStyle w:val="3"/>
                      <w:rPr>
                        <w:rFonts w:hint="eastAsia" w:eastAsia="宋体"/>
                        <w:lang w:eastAsia="zh-CN"/>
                      </w:rPr>
                    </w:pPr>
                    <w:r>
                      <w:rPr>
                        <w:rFonts w:hint="eastAsia"/>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9062B7"/>
    <w:rsid w:val="08676421"/>
    <w:rsid w:val="169062B7"/>
    <w:rsid w:val="19E95B7C"/>
    <w:rsid w:val="33BB1C06"/>
    <w:rsid w:val="61A815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First Indent 2"/>
    <w:basedOn w:val="2"/>
    <w:qFormat/>
    <w:uiPriority w:val="0"/>
    <w:pPr>
      <w:spacing w:after="0" w:line="600" w:lineRule="exact"/>
      <w:ind w:left="0" w:leftChars="0" w:firstLine="420" w:firstLineChars="200"/>
    </w:pPr>
    <w:rPr>
      <w:rFonts w:ascii="Times New Roman" w:hAnsi="Times New Roman" w:eastAsia="仿宋_GB2312" w:cs="Times New Roman"/>
      <w:sz w:val="30"/>
      <w:szCs w:val="20"/>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932</Words>
  <Characters>934</Characters>
  <Lines>0</Lines>
  <Paragraphs>0</Paragraphs>
  <TotalTime>17</TotalTime>
  <ScaleCrop>false</ScaleCrop>
  <LinksUpToDate>false</LinksUpToDate>
  <CharactersWithSpaces>950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2026-07-07T07:47:00Z</dcterms:created>
  <dc:creator>11</dc:creator>
  <cp:lastModifiedBy>夏未央’不曾懂得</cp:lastModifiedBy>
  <cp:lastPrinted>2026-07-07T08:39:00Z</cp:lastPrinted>
  <dcterms:modified xsi:type="dcterms:W3CDTF">2026-07-08T06:10:22Z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1F010AF1FCFB473FAF248C7FD6E75434_13</vt:lpwstr>
  </property>
</Properties>
</file>