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15A94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15" w:beforeAutospacing="0" w:after="15" w:afterAutospacing="0" w:line="560" w:lineRule="exact"/>
        <w:ind w:right="0" w:firstLine="0" w:firstLineChars="0"/>
        <w:jc w:val="both"/>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w:t>
      </w:r>
    </w:p>
    <w:p w14:paraId="4A3D0F8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15" w:beforeAutospacing="0" w:after="15" w:afterAutospacing="0" w:line="560" w:lineRule="exact"/>
        <w:ind w:right="0" w:firstLine="0" w:firstLineChars="0"/>
        <w:jc w:val="center"/>
        <w:textAlignment w:val="auto"/>
        <w:rPr>
          <w:rFonts w:hint="eastAsia" w:ascii="方正小标宋简体" w:hAnsi="方正小标宋简体" w:eastAsia="方正小标宋简体" w:cs="方正小标宋简体"/>
          <w:b w:val="0"/>
          <w:bCs w:val="0"/>
          <w:sz w:val="44"/>
          <w:szCs w:val="44"/>
          <w:lang w:val="en-US" w:eastAsia="zh-CN"/>
        </w:rPr>
      </w:pPr>
    </w:p>
    <w:p w14:paraId="5D66864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60" w:lineRule="exact"/>
        <w:ind w:right="0" w:firstLine="0" w:firstLineChars="0"/>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2026年贵阳市武术套路项目“选星活动”</w:t>
      </w:r>
    </w:p>
    <w:p w14:paraId="6713A949">
      <w:pPr>
        <w:keepNext w:val="0"/>
        <w:keepLines w:val="0"/>
        <w:pageBreakBefore w:val="0"/>
        <w:kinsoku/>
        <w:wordWrap/>
        <w:overflowPunct/>
        <w:topLinePunct w:val="0"/>
        <w:autoSpaceDE/>
        <w:autoSpaceDN/>
        <w:bidi w:val="0"/>
        <w:adjustRightIn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val="0"/>
          <w:bCs w:val="0"/>
          <w:sz w:val="44"/>
          <w:szCs w:val="44"/>
          <w:lang w:val="en-US" w:eastAsia="zh-CN"/>
        </w:rPr>
        <w:t>选拔方案</w:t>
      </w:r>
    </w:p>
    <w:p w14:paraId="6A2A0DF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right="0" w:firstLine="640" w:firstLineChars="200"/>
        <w:jc w:val="left"/>
        <w:textAlignment w:val="auto"/>
        <w:rPr>
          <w:rFonts w:hint="eastAsia" w:ascii="仿宋_GB2312" w:eastAsia="仿宋_GB2312"/>
          <w:color w:val="auto"/>
          <w:sz w:val="32"/>
          <w:szCs w:val="32"/>
          <w:lang w:val="en-US" w:eastAsia="zh-CN"/>
        </w:rPr>
      </w:pPr>
    </w:p>
    <w:p w14:paraId="7AAD8A1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right="0" w:firstLine="640" w:firstLineChars="200"/>
        <w:jc w:val="left"/>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本次选拔活动旨在进一步深化体教融合，广泛发掘优秀体育苗子，不断完善体育后备人才选拔培养体系，弥补人才不足的短板，提升全市竞技体育人才储备和整体竞争力，推动全市竞技体育事业可持续发展。</w:t>
      </w:r>
    </w:p>
    <w:p w14:paraId="4FBAF31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15" w:beforeAutospacing="0" w:after="15" w:afterAutospacing="0" w:line="560" w:lineRule="exact"/>
        <w:ind w:left="0" w:right="0" w:firstLine="420"/>
        <w:jc w:val="left"/>
        <w:textAlignment w:val="auto"/>
        <w:rPr>
          <w:rFonts w:hint="eastAsia" w:ascii="黑体" w:hAnsi="黑体" w:eastAsia="黑体" w:cs="黑体"/>
          <w:b w:val="0"/>
          <w:bCs w:val="0"/>
          <w:i w:val="0"/>
          <w:iCs w:val="0"/>
          <w:caps w:val="0"/>
          <w:color w:val="auto"/>
          <w:spacing w:val="0"/>
          <w:sz w:val="32"/>
          <w:szCs w:val="32"/>
          <w:lang w:val="en-US" w:eastAsia="zh-CN"/>
        </w:rPr>
      </w:pPr>
      <w:r>
        <w:rPr>
          <w:rFonts w:hint="eastAsia" w:ascii="黑体" w:hAnsi="黑体" w:eastAsia="黑体" w:cs="黑体"/>
          <w:b w:val="0"/>
          <w:bCs w:val="0"/>
          <w:i w:val="0"/>
          <w:iCs w:val="0"/>
          <w:caps w:val="0"/>
          <w:color w:val="auto"/>
          <w:spacing w:val="0"/>
          <w:sz w:val="32"/>
          <w:szCs w:val="32"/>
          <w:lang w:val="en-US" w:eastAsia="zh-CN"/>
        </w:rPr>
        <w:t>一、选星原则</w:t>
      </w:r>
    </w:p>
    <w:p w14:paraId="279737D8">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（一）坚持公平、公正、公开、竞争、择优原则；</w:t>
      </w:r>
    </w:p>
    <w:p w14:paraId="25FF438C">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（二）坚持体专结合、注重专项竞技水平；</w:t>
      </w:r>
    </w:p>
    <w:p w14:paraId="15336775">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（三）坚持德技并重；</w:t>
      </w:r>
    </w:p>
    <w:p w14:paraId="5CE640D0">
      <w:pPr>
        <w:keepNext w:val="0"/>
        <w:keepLines w:val="0"/>
        <w:pageBreakBefore w:val="0"/>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（四）坚持全过程主动接受社会监督。</w:t>
      </w:r>
    </w:p>
    <w:p w14:paraId="09830BE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15" w:beforeAutospacing="0" w:after="15" w:afterAutospacing="0" w:line="560" w:lineRule="exact"/>
        <w:ind w:left="0" w:right="0" w:firstLine="420"/>
        <w:jc w:val="left"/>
        <w:textAlignment w:val="auto"/>
        <w:rPr>
          <w:rFonts w:hint="default" w:ascii="黑体" w:hAnsi="黑体" w:eastAsia="黑体" w:cs="黑体"/>
          <w:b w:val="0"/>
          <w:bCs w:val="0"/>
          <w:i w:val="0"/>
          <w:iCs w:val="0"/>
          <w:caps w:val="0"/>
          <w:color w:val="auto"/>
          <w:spacing w:val="0"/>
          <w:sz w:val="32"/>
          <w:szCs w:val="32"/>
          <w:lang w:val="en-US" w:eastAsia="zh-CN"/>
        </w:rPr>
      </w:pPr>
      <w:r>
        <w:rPr>
          <w:rFonts w:hint="eastAsia" w:ascii="黑体" w:hAnsi="黑体" w:eastAsia="黑体" w:cs="黑体"/>
          <w:b w:val="0"/>
          <w:bCs w:val="0"/>
          <w:i w:val="0"/>
          <w:iCs w:val="0"/>
          <w:caps w:val="0"/>
          <w:color w:val="auto"/>
          <w:spacing w:val="0"/>
          <w:sz w:val="32"/>
          <w:szCs w:val="32"/>
          <w:lang w:val="en-US" w:eastAsia="zh-CN"/>
        </w:rPr>
        <w:t>二、选星单位</w:t>
      </w:r>
    </w:p>
    <w:p w14:paraId="076FEBB1">
      <w:pPr>
        <w:keepNext w:val="0"/>
        <w:keepLines w:val="0"/>
        <w:pageBreakBefore w:val="0"/>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各区（市、县）武术套路项目社会组织及俱乐部。</w:t>
      </w:r>
    </w:p>
    <w:p w14:paraId="0A31B16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15" w:beforeAutospacing="0" w:after="15" w:afterAutospacing="0" w:line="560" w:lineRule="exact"/>
        <w:ind w:left="0" w:right="0" w:firstLine="420"/>
        <w:jc w:val="left"/>
        <w:textAlignment w:val="auto"/>
        <w:rPr>
          <w:rFonts w:hint="eastAsia" w:ascii="黑体" w:hAnsi="黑体" w:eastAsia="黑体" w:cs="黑体"/>
          <w:b w:val="0"/>
          <w:bCs w:val="0"/>
          <w:i w:val="0"/>
          <w:iCs w:val="0"/>
          <w:caps w:val="0"/>
          <w:color w:val="auto"/>
          <w:spacing w:val="0"/>
          <w:sz w:val="32"/>
          <w:szCs w:val="32"/>
          <w:lang w:val="en-US" w:eastAsia="zh-CN"/>
        </w:rPr>
      </w:pPr>
      <w:r>
        <w:rPr>
          <w:rFonts w:hint="eastAsia" w:ascii="黑体" w:hAnsi="黑体" w:eastAsia="黑体" w:cs="黑体"/>
          <w:b w:val="0"/>
          <w:bCs w:val="0"/>
          <w:i w:val="0"/>
          <w:iCs w:val="0"/>
          <w:caps w:val="0"/>
          <w:color w:val="auto"/>
          <w:spacing w:val="0"/>
          <w:sz w:val="32"/>
          <w:szCs w:val="32"/>
          <w:lang w:val="en-US" w:eastAsia="zh-CN"/>
        </w:rPr>
        <w:t>三、选星基本要求及范围</w:t>
      </w:r>
    </w:p>
    <w:p w14:paraId="0AA7F184">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（一）拥护中国共产党领导，具有强烈的爱国情怀，具有为贵阳市争光的愿望。</w:t>
      </w:r>
    </w:p>
    <w:p w14:paraId="06C23E83">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（二）服从国家需要，无条件代表贵阳市参加重大的综合性和单项赛事。</w:t>
      </w:r>
    </w:p>
    <w:p w14:paraId="3FE2964A">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（三）严格遵守国家有关赛风赛纪和反兴奋剂工作的要求和规定。</w:t>
      </w:r>
    </w:p>
    <w:p w14:paraId="1DA68ECC">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（四）热爱所练项目，具有良好的体育精神和职业道德。</w:t>
      </w:r>
    </w:p>
    <w:p w14:paraId="4545A065">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（五）代表所练项目全市最高竞技水平或具有成为所练项目最高水平运动员的潜质。</w:t>
      </w:r>
    </w:p>
    <w:p w14:paraId="532C5453">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（六）运动员年龄以身份证为准。</w:t>
      </w:r>
    </w:p>
    <w:p w14:paraId="2102688A">
      <w:pPr>
        <w:keepNext w:val="0"/>
        <w:keepLines w:val="0"/>
        <w:pageBreakBefore w:val="0"/>
        <w:kinsoku/>
        <w:wordWrap/>
        <w:overflowPunct/>
        <w:topLinePunct w:val="0"/>
        <w:autoSpaceDE/>
        <w:autoSpaceDN/>
        <w:bidi w:val="0"/>
        <w:adjustRightInd/>
        <w:spacing w:line="560" w:lineRule="exact"/>
        <w:ind w:firstLine="640" w:firstLineChars="200"/>
        <w:textAlignment w:val="auto"/>
      </w:pPr>
      <w:r>
        <w:rPr>
          <w:rFonts w:hint="eastAsia" w:ascii="仿宋_GB2312" w:hAnsi="仿宋_GB2312" w:eastAsia="仿宋_GB2312" w:cs="仿宋_GB2312"/>
          <w:color w:val="auto"/>
          <w:sz w:val="32"/>
          <w:szCs w:val="32"/>
          <w:highlight w:val="none"/>
          <w:lang w:val="en-US" w:eastAsia="zh-CN"/>
        </w:rPr>
        <w:t>（七）参加本次选星活动的运动员须已代表贵阳市进行2026年贵州省武术套路项目运动员注册。</w:t>
      </w:r>
    </w:p>
    <w:p w14:paraId="43EF301B">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（八）运动员必须出示本人有效身份证或户口本供临场裁判员检查，有效证件的名字必须与报名名单相符，如弄虚作假 、冒名顶替、使用伪造证件，一经发现，取消其参加资格及所获成绩。</w:t>
      </w:r>
    </w:p>
    <w:p w14:paraId="1A09E6B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15" w:beforeAutospacing="0" w:after="15" w:afterAutospacing="0" w:line="560" w:lineRule="exact"/>
        <w:ind w:left="0" w:right="0" w:firstLine="420"/>
        <w:jc w:val="left"/>
        <w:textAlignment w:val="auto"/>
        <w:rPr>
          <w:rFonts w:hint="eastAsia" w:ascii="黑体" w:hAnsi="黑体" w:eastAsia="黑体" w:cs="黑体"/>
          <w:b w:val="0"/>
          <w:bCs w:val="0"/>
          <w:i w:val="0"/>
          <w:iCs w:val="0"/>
          <w:caps w:val="0"/>
          <w:color w:val="auto"/>
          <w:spacing w:val="0"/>
          <w:sz w:val="32"/>
          <w:szCs w:val="32"/>
          <w:lang w:val="en-US" w:eastAsia="zh-CN"/>
        </w:rPr>
      </w:pPr>
      <w:r>
        <w:rPr>
          <w:rFonts w:hint="eastAsia" w:ascii="黑体" w:hAnsi="黑体" w:eastAsia="黑体" w:cs="黑体"/>
          <w:b w:val="0"/>
          <w:bCs w:val="0"/>
          <w:i w:val="0"/>
          <w:iCs w:val="0"/>
          <w:caps w:val="0"/>
          <w:color w:val="auto"/>
          <w:spacing w:val="0"/>
          <w:sz w:val="32"/>
          <w:szCs w:val="32"/>
          <w:lang w:val="en-US" w:eastAsia="zh-CN"/>
        </w:rPr>
        <w:t>四、选拔时间</w:t>
      </w:r>
    </w:p>
    <w:p w14:paraId="65F8B38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15" w:beforeAutospacing="0" w:after="15" w:afterAutospacing="0" w:line="560" w:lineRule="exact"/>
        <w:ind w:right="0" w:firstLine="640" w:firstLineChars="200"/>
        <w:jc w:val="left"/>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2026年3月21日9:00</w:t>
      </w:r>
    </w:p>
    <w:p w14:paraId="3E185C5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15" w:beforeAutospacing="0" w:after="15" w:afterAutospacing="0" w:line="560" w:lineRule="exact"/>
        <w:ind w:left="0" w:right="0" w:firstLine="420"/>
        <w:jc w:val="left"/>
        <w:textAlignment w:val="auto"/>
        <w:rPr>
          <w:rFonts w:hint="eastAsia" w:ascii="黑体" w:hAnsi="黑体" w:eastAsia="黑体" w:cs="黑体"/>
          <w:b w:val="0"/>
          <w:bCs w:val="0"/>
          <w:i w:val="0"/>
          <w:iCs w:val="0"/>
          <w:caps w:val="0"/>
          <w:color w:val="auto"/>
          <w:spacing w:val="0"/>
          <w:sz w:val="32"/>
          <w:szCs w:val="32"/>
          <w:lang w:val="en-US" w:eastAsia="zh-CN"/>
        </w:rPr>
      </w:pPr>
      <w:r>
        <w:rPr>
          <w:rFonts w:hint="eastAsia" w:ascii="黑体" w:hAnsi="黑体" w:eastAsia="黑体" w:cs="黑体"/>
          <w:b w:val="0"/>
          <w:bCs w:val="0"/>
          <w:i w:val="0"/>
          <w:iCs w:val="0"/>
          <w:caps w:val="0"/>
          <w:color w:val="auto"/>
          <w:spacing w:val="0"/>
          <w:sz w:val="32"/>
          <w:szCs w:val="32"/>
          <w:lang w:val="en-US" w:eastAsia="zh-CN"/>
        </w:rPr>
        <w:t>五、选拔地点</w:t>
      </w:r>
    </w:p>
    <w:p w14:paraId="5CCF0BB6">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贵阳市体育中学训练馆三楼</w:t>
      </w:r>
    </w:p>
    <w:p w14:paraId="0536E8F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15" w:beforeAutospacing="0" w:after="15" w:afterAutospacing="0" w:line="560" w:lineRule="exact"/>
        <w:ind w:left="0" w:right="0" w:firstLine="420"/>
        <w:jc w:val="left"/>
        <w:textAlignment w:val="auto"/>
        <w:rPr>
          <w:rFonts w:hint="eastAsia" w:ascii="黑体" w:hAnsi="黑体" w:eastAsia="黑体" w:cs="黑体"/>
          <w:b w:val="0"/>
          <w:bCs w:val="0"/>
          <w:i w:val="0"/>
          <w:iCs w:val="0"/>
          <w:caps w:val="0"/>
          <w:color w:val="auto"/>
          <w:spacing w:val="0"/>
          <w:sz w:val="32"/>
          <w:szCs w:val="32"/>
          <w:lang w:val="en-US" w:eastAsia="zh-CN"/>
        </w:rPr>
      </w:pPr>
      <w:r>
        <w:rPr>
          <w:rFonts w:hint="eastAsia" w:ascii="黑体" w:hAnsi="黑体" w:eastAsia="黑体" w:cs="黑体"/>
          <w:b w:val="0"/>
          <w:bCs w:val="0"/>
          <w:i w:val="0"/>
          <w:iCs w:val="0"/>
          <w:caps w:val="0"/>
          <w:color w:val="auto"/>
          <w:spacing w:val="0"/>
          <w:sz w:val="32"/>
          <w:szCs w:val="32"/>
          <w:lang w:val="en-US" w:eastAsia="zh-CN"/>
        </w:rPr>
        <w:t>六、选拔项目</w:t>
      </w:r>
    </w:p>
    <w:p w14:paraId="292BACA9">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（一）甲组</w:t>
      </w:r>
    </w:p>
    <w:p w14:paraId="7A269EC1">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1.男子：长拳、刀术全能；</w:t>
      </w:r>
    </w:p>
    <w:p w14:paraId="622F097E">
      <w:pPr>
        <w:keepNext w:val="0"/>
        <w:keepLines w:val="0"/>
        <w:pageBreakBefore w:val="0"/>
        <w:kinsoku/>
        <w:wordWrap/>
        <w:overflowPunct/>
        <w:topLinePunct w:val="0"/>
        <w:autoSpaceDE/>
        <w:autoSpaceDN/>
        <w:bidi w:val="0"/>
        <w:adjustRightInd/>
        <w:spacing w:line="560" w:lineRule="exact"/>
        <w:ind w:firstLine="1920" w:firstLineChars="6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长拳、棍术全能；</w:t>
      </w:r>
    </w:p>
    <w:p w14:paraId="43ACF84C">
      <w:pPr>
        <w:keepNext w:val="0"/>
        <w:keepLines w:val="0"/>
        <w:pageBreakBefore w:val="0"/>
        <w:kinsoku/>
        <w:wordWrap/>
        <w:overflowPunct/>
        <w:topLinePunct w:val="0"/>
        <w:autoSpaceDE/>
        <w:autoSpaceDN/>
        <w:bidi w:val="0"/>
        <w:adjustRightInd/>
        <w:spacing w:line="560" w:lineRule="exact"/>
        <w:ind w:firstLine="1920" w:firstLineChars="6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南拳、南刀全能；</w:t>
      </w:r>
    </w:p>
    <w:p w14:paraId="69EA30BF">
      <w:pPr>
        <w:keepNext w:val="0"/>
        <w:keepLines w:val="0"/>
        <w:pageBreakBefore w:val="0"/>
        <w:kinsoku/>
        <w:wordWrap/>
        <w:overflowPunct/>
        <w:topLinePunct w:val="0"/>
        <w:autoSpaceDE/>
        <w:autoSpaceDN/>
        <w:bidi w:val="0"/>
        <w:adjustRightInd/>
        <w:spacing w:line="560" w:lineRule="exact"/>
        <w:ind w:firstLine="1920" w:firstLineChars="6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南拳、南棍全能；</w:t>
      </w:r>
    </w:p>
    <w:p w14:paraId="4DAFFC54">
      <w:pPr>
        <w:keepNext w:val="0"/>
        <w:keepLines w:val="0"/>
        <w:pageBreakBefore w:val="0"/>
        <w:kinsoku/>
        <w:wordWrap/>
        <w:overflowPunct/>
        <w:topLinePunct w:val="0"/>
        <w:autoSpaceDE/>
        <w:autoSpaceDN/>
        <w:bidi w:val="0"/>
        <w:adjustRightInd/>
        <w:spacing w:line="560" w:lineRule="exact"/>
        <w:ind w:firstLine="1920" w:firstLineChars="6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太极拳、太极剑全能；</w:t>
      </w:r>
    </w:p>
    <w:p w14:paraId="24DDDD95">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2.女子：长拳、剑术全能；</w:t>
      </w:r>
    </w:p>
    <w:p w14:paraId="0D74E99C">
      <w:pPr>
        <w:keepNext w:val="0"/>
        <w:keepLines w:val="0"/>
        <w:pageBreakBefore w:val="0"/>
        <w:kinsoku/>
        <w:wordWrap/>
        <w:overflowPunct/>
        <w:topLinePunct w:val="0"/>
        <w:autoSpaceDE/>
        <w:autoSpaceDN/>
        <w:bidi w:val="0"/>
        <w:adjustRightInd/>
        <w:spacing w:line="560" w:lineRule="exact"/>
        <w:ind w:firstLine="1920" w:firstLineChars="6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长拳、枪术全能；</w:t>
      </w:r>
    </w:p>
    <w:p w14:paraId="0AB0A328">
      <w:pPr>
        <w:keepNext w:val="0"/>
        <w:keepLines w:val="0"/>
        <w:pageBreakBefore w:val="0"/>
        <w:kinsoku/>
        <w:wordWrap/>
        <w:overflowPunct/>
        <w:topLinePunct w:val="0"/>
        <w:autoSpaceDE/>
        <w:autoSpaceDN/>
        <w:bidi w:val="0"/>
        <w:adjustRightInd/>
        <w:spacing w:line="560" w:lineRule="exact"/>
        <w:ind w:firstLine="1920" w:firstLineChars="6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南拳、南刀全能；</w:t>
      </w:r>
    </w:p>
    <w:p w14:paraId="0AFED209">
      <w:pPr>
        <w:keepNext w:val="0"/>
        <w:keepLines w:val="0"/>
        <w:pageBreakBefore w:val="0"/>
        <w:kinsoku/>
        <w:wordWrap/>
        <w:overflowPunct/>
        <w:topLinePunct w:val="0"/>
        <w:autoSpaceDE/>
        <w:autoSpaceDN/>
        <w:bidi w:val="0"/>
        <w:adjustRightInd/>
        <w:spacing w:line="560" w:lineRule="exact"/>
        <w:ind w:firstLine="1920" w:firstLineChars="6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南拳、南棍全能；</w:t>
      </w:r>
    </w:p>
    <w:p w14:paraId="2833D509">
      <w:pPr>
        <w:keepNext w:val="0"/>
        <w:keepLines w:val="0"/>
        <w:pageBreakBefore w:val="0"/>
        <w:kinsoku/>
        <w:wordWrap/>
        <w:overflowPunct/>
        <w:topLinePunct w:val="0"/>
        <w:autoSpaceDE/>
        <w:autoSpaceDN/>
        <w:bidi w:val="0"/>
        <w:adjustRightInd/>
        <w:spacing w:line="560" w:lineRule="exact"/>
        <w:ind w:firstLine="1920" w:firstLineChars="6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太极拳、太极剑全能。</w:t>
      </w:r>
    </w:p>
    <w:p w14:paraId="5A234F1B">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3.混合团体：男子枪术、男子剑术、男子三人对练、女子刀术、女子棍术、女子二人对练。</w:t>
      </w:r>
    </w:p>
    <w:p w14:paraId="63C98250">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（二）乙组</w:t>
      </w:r>
    </w:p>
    <w:p w14:paraId="5838782F">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1.男子：长拳、刀术、棍术全能；</w:t>
      </w:r>
    </w:p>
    <w:p w14:paraId="053EBEBD">
      <w:pPr>
        <w:keepNext w:val="0"/>
        <w:keepLines w:val="0"/>
        <w:pageBreakBefore w:val="0"/>
        <w:kinsoku/>
        <w:wordWrap/>
        <w:overflowPunct/>
        <w:topLinePunct w:val="0"/>
        <w:autoSpaceDE/>
        <w:autoSpaceDN/>
        <w:bidi w:val="0"/>
        <w:adjustRightInd/>
        <w:spacing w:line="560" w:lineRule="exact"/>
        <w:ind w:firstLine="1920" w:firstLineChars="6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南拳、南刀、南棍全能。</w:t>
      </w:r>
    </w:p>
    <w:p w14:paraId="2BFD5FAB">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2.女子：长拳、剑术、枪术全能；</w:t>
      </w:r>
    </w:p>
    <w:p w14:paraId="21892A3D">
      <w:pPr>
        <w:keepNext w:val="0"/>
        <w:keepLines w:val="0"/>
        <w:pageBreakBefore w:val="0"/>
        <w:kinsoku/>
        <w:wordWrap/>
        <w:overflowPunct/>
        <w:topLinePunct w:val="0"/>
        <w:autoSpaceDE/>
        <w:autoSpaceDN/>
        <w:bidi w:val="0"/>
        <w:adjustRightInd/>
        <w:spacing w:line="560" w:lineRule="exact"/>
        <w:ind w:firstLine="1920" w:firstLineChars="6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南拳、南刀、南棍全能。</w:t>
      </w:r>
    </w:p>
    <w:p w14:paraId="42ABBFCD">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highlight w:val="none"/>
          <w:lang w:val="en-US" w:eastAsia="zh-CN"/>
        </w:rPr>
        <w:t>混合团体：男子枪术、男子剑术、女子刀术、女子棍术。</w:t>
      </w:r>
    </w:p>
    <w:p w14:paraId="0C93019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15" w:beforeAutospacing="0" w:after="15" w:afterAutospacing="0" w:line="560" w:lineRule="exact"/>
        <w:ind w:left="0" w:right="0" w:firstLine="420"/>
        <w:jc w:val="left"/>
        <w:textAlignment w:val="auto"/>
        <w:rPr>
          <w:rFonts w:hint="eastAsia" w:ascii="黑体" w:hAnsi="黑体" w:eastAsia="黑体" w:cs="黑体"/>
          <w:b w:val="0"/>
          <w:bCs w:val="0"/>
          <w:i w:val="0"/>
          <w:iCs w:val="0"/>
          <w:caps w:val="0"/>
          <w:color w:val="auto"/>
          <w:spacing w:val="0"/>
          <w:sz w:val="32"/>
          <w:szCs w:val="32"/>
          <w:lang w:val="en-US" w:eastAsia="zh-CN"/>
        </w:rPr>
      </w:pPr>
      <w:r>
        <w:rPr>
          <w:rFonts w:hint="eastAsia" w:ascii="黑体" w:hAnsi="黑体" w:eastAsia="黑体" w:cs="黑体"/>
          <w:b w:val="0"/>
          <w:bCs w:val="0"/>
          <w:i w:val="0"/>
          <w:iCs w:val="0"/>
          <w:caps w:val="0"/>
          <w:color w:val="auto"/>
          <w:spacing w:val="0"/>
          <w:sz w:val="32"/>
          <w:szCs w:val="32"/>
          <w:lang w:val="en-US" w:eastAsia="zh-CN"/>
        </w:rPr>
        <w:t>七、选星年龄</w:t>
      </w:r>
    </w:p>
    <w:p w14:paraId="06EAFC79">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1.甲组：2008年1月1日—2011年12月31日</w:t>
      </w:r>
    </w:p>
    <w:p w14:paraId="2DD6296F">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2.乙组：2012年1月1日—2014年12月31日</w:t>
      </w:r>
    </w:p>
    <w:p w14:paraId="78B5235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15" w:beforeAutospacing="0" w:after="15" w:afterAutospacing="0" w:line="560" w:lineRule="exact"/>
        <w:ind w:left="0" w:right="0" w:firstLine="420"/>
        <w:jc w:val="left"/>
        <w:textAlignment w:val="auto"/>
        <w:rPr>
          <w:rFonts w:hint="eastAsia" w:ascii="黑体" w:hAnsi="黑体" w:eastAsia="黑体" w:cs="黑体"/>
          <w:b w:val="0"/>
          <w:bCs w:val="0"/>
          <w:i w:val="0"/>
          <w:iCs w:val="0"/>
          <w:caps w:val="0"/>
          <w:color w:val="auto"/>
          <w:spacing w:val="0"/>
          <w:sz w:val="32"/>
          <w:szCs w:val="32"/>
          <w:lang w:val="en-US" w:eastAsia="zh-CN"/>
        </w:rPr>
      </w:pPr>
      <w:r>
        <w:rPr>
          <w:rFonts w:hint="eastAsia" w:ascii="黑体" w:hAnsi="黑体" w:eastAsia="黑体" w:cs="黑体"/>
          <w:b w:val="0"/>
          <w:bCs w:val="0"/>
          <w:i w:val="0"/>
          <w:iCs w:val="0"/>
          <w:caps w:val="0"/>
          <w:color w:val="auto"/>
          <w:spacing w:val="0"/>
          <w:sz w:val="32"/>
          <w:szCs w:val="32"/>
          <w:lang w:val="en-US" w:eastAsia="zh-CN"/>
        </w:rPr>
        <w:t>八、参加办法</w:t>
      </w:r>
    </w:p>
    <w:p w14:paraId="138F2760">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w:t>
      </w:r>
      <w:r>
        <w:rPr>
          <w:rFonts w:hint="default" w:ascii="仿宋_GB2312" w:hAnsi="仿宋_GB2312" w:eastAsia="仿宋_GB2312" w:cs="仿宋_GB2312"/>
          <w:color w:val="auto"/>
          <w:sz w:val="32"/>
          <w:szCs w:val="32"/>
          <w:highlight w:val="none"/>
          <w:lang w:val="en-US" w:eastAsia="zh-CN"/>
        </w:rPr>
        <w:t>每单位限报1支队伍，每队可报领队1人、教练2人</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男</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女运动员23名</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其中</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甲组全能男</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女运动员各5人</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混合团体男子4人</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女子3人</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乙组全能男</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女各2人</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混合团体男</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女各1人。</w:t>
      </w:r>
    </w:p>
    <w:p w14:paraId="03B7C55E">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w:t>
      </w:r>
      <w:r>
        <w:rPr>
          <w:rFonts w:hint="default" w:ascii="仿宋_GB2312" w:hAnsi="仿宋_GB2312" w:eastAsia="仿宋_GB2312" w:cs="仿宋_GB2312"/>
          <w:color w:val="auto"/>
          <w:sz w:val="32"/>
          <w:szCs w:val="32"/>
          <w:highlight w:val="none"/>
          <w:lang w:val="en-US" w:eastAsia="zh-CN"/>
        </w:rPr>
        <w:t>甲组每队每名运动员限报2个小项，每项限报男</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女运动员</w:t>
      </w:r>
      <w:r>
        <w:rPr>
          <w:rFonts w:hint="eastAsia" w:ascii="仿宋_GB2312" w:hAnsi="仿宋_GB2312" w:eastAsia="仿宋_GB2312" w:cs="仿宋_GB2312"/>
          <w:color w:val="auto"/>
          <w:sz w:val="32"/>
          <w:szCs w:val="32"/>
          <w:highlight w:val="none"/>
          <w:lang w:val="en-US" w:eastAsia="zh-CN"/>
        </w:rPr>
        <w:t>各</w:t>
      </w:r>
      <w:r>
        <w:rPr>
          <w:rFonts w:hint="default" w:ascii="仿宋_GB2312" w:hAnsi="仿宋_GB2312" w:eastAsia="仿宋_GB2312" w:cs="仿宋_GB2312"/>
          <w:color w:val="auto"/>
          <w:sz w:val="32"/>
          <w:szCs w:val="32"/>
          <w:highlight w:val="none"/>
          <w:lang w:val="en-US" w:eastAsia="zh-CN"/>
        </w:rPr>
        <w:t>2人</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乙组每队每名运动员限报1个小项</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每项限报男、女运动员各1人。</w:t>
      </w:r>
    </w:p>
    <w:p w14:paraId="036AA345">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default" w:ascii="仿宋_GB2312" w:hAnsi="仿宋_GB2312" w:eastAsia="仿宋_GB2312" w:cs="仿宋_GB2312"/>
          <w:color w:val="auto"/>
          <w:sz w:val="32"/>
          <w:szCs w:val="32"/>
          <w:highlight w:val="none"/>
          <w:lang w:val="en-US" w:eastAsia="zh-CN"/>
        </w:rPr>
        <w:t>（三）参加团体项目的运动员不能兼其他项目，团体单练和对练的运动员不能互兼项目。</w:t>
      </w:r>
    </w:p>
    <w:p w14:paraId="452C7F3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15" w:beforeAutospacing="0" w:after="15" w:afterAutospacing="0" w:line="560" w:lineRule="exact"/>
        <w:ind w:left="0" w:right="0" w:firstLine="420"/>
        <w:jc w:val="left"/>
        <w:textAlignment w:val="auto"/>
        <w:rPr>
          <w:rFonts w:hint="eastAsia" w:ascii="黑体" w:hAnsi="黑体" w:eastAsia="黑体" w:cs="黑体"/>
          <w:b w:val="0"/>
          <w:bCs w:val="0"/>
          <w:i w:val="0"/>
          <w:iCs w:val="0"/>
          <w:caps w:val="0"/>
          <w:color w:val="auto"/>
          <w:spacing w:val="0"/>
          <w:sz w:val="32"/>
          <w:szCs w:val="32"/>
          <w:lang w:val="en-US" w:eastAsia="zh-CN"/>
        </w:rPr>
      </w:pPr>
      <w:r>
        <w:rPr>
          <w:rFonts w:hint="eastAsia" w:ascii="黑体" w:hAnsi="黑体" w:eastAsia="黑体" w:cs="黑体"/>
          <w:b w:val="0"/>
          <w:bCs w:val="0"/>
          <w:i w:val="0"/>
          <w:iCs w:val="0"/>
          <w:caps w:val="0"/>
          <w:color w:val="auto"/>
          <w:spacing w:val="0"/>
          <w:sz w:val="32"/>
          <w:szCs w:val="32"/>
          <w:lang w:val="en-US" w:eastAsia="zh-CN"/>
        </w:rPr>
        <w:t>九、选星方式及采用办法</w:t>
      </w:r>
    </w:p>
    <w:p w14:paraId="385618B2">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w:t>
      </w:r>
      <w:r>
        <w:rPr>
          <w:rFonts w:hint="default" w:ascii="仿宋_GB2312" w:hAnsi="仿宋_GB2312" w:eastAsia="仿宋_GB2312" w:cs="仿宋_GB2312"/>
          <w:color w:val="auto"/>
          <w:sz w:val="32"/>
          <w:szCs w:val="32"/>
          <w:highlight w:val="none"/>
          <w:lang w:val="en-US" w:eastAsia="zh-CN"/>
        </w:rPr>
        <w:t>执行中国武术协会审定的《武术套路竞赛规则与裁判法》（2012）及有关补充规定。</w:t>
      </w:r>
    </w:p>
    <w:p w14:paraId="18298A98">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w:t>
      </w:r>
      <w:r>
        <w:rPr>
          <w:rFonts w:hint="default" w:ascii="仿宋_GB2312" w:hAnsi="仿宋_GB2312" w:eastAsia="仿宋_GB2312" w:cs="仿宋_GB2312"/>
          <w:color w:val="auto"/>
          <w:sz w:val="32"/>
          <w:szCs w:val="32"/>
          <w:highlight w:val="none"/>
          <w:lang w:val="en-US" w:eastAsia="zh-CN"/>
        </w:rPr>
        <w:t>男</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女对练项目</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徒手对练</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器械对练</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徒手与器械对练。</w:t>
      </w:r>
    </w:p>
    <w:p w14:paraId="5AD414A4">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default" w:ascii="仿宋_GB2312" w:hAnsi="仿宋_GB2312" w:eastAsia="仿宋_GB2312" w:cs="仿宋_GB2312"/>
          <w:color w:val="auto"/>
          <w:sz w:val="32"/>
          <w:szCs w:val="32"/>
          <w:highlight w:val="none"/>
          <w:lang w:val="en-US" w:eastAsia="zh-CN"/>
        </w:rPr>
        <w:t>（三）甲组项目为自选项目，乙组项目为第一套国际武术竞 赛套路</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自选套路和对练必须符合自选项目套路内容规定（武术套路竞赛规则与裁判法 2012版第六章），自选项目必须选做完成规则中要求A级难度动作（名称详见附件1）不少于两个</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自选项目内容要求详见附</w:t>
      </w:r>
      <w:r>
        <w:rPr>
          <w:rFonts w:hint="eastAsia" w:ascii="仿宋_GB2312" w:hAnsi="仿宋_GB2312" w:eastAsia="仿宋_GB2312" w:cs="仿宋_GB2312"/>
          <w:color w:val="auto"/>
          <w:sz w:val="32"/>
          <w:szCs w:val="32"/>
          <w:highlight w:val="none"/>
          <w:lang w:val="en-US" w:eastAsia="zh-CN"/>
        </w:rPr>
        <w:t>件</w:t>
      </w:r>
      <w:r>
        <w:rPr>
          <w:rFonts w:hint="default" w:ascii="仿宋_GB2312" w:hAnsi="仿宋_GB2312" w:eastAsia="仿宋_GB2312" w:cs="仿宋_GB2312"/>
          <w:color w:val="auto"/>
          <w:sz w:val="32"/>
          <w:szCs w:val="32"/>
          <w:highlight w:val="none"/>
          <w:lang w:val="en-US" w:eastAsia="zh-CN"/>
        </w:rPr>
        <w:t>2。</w:t>
      </w:r>
    </w:p>
    <w:p w14:paraId="23D29522">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default" w:ascii="仿宋_GB2312" w:hAnsi="仿宋_GB2312" w:eastAsia="仿宋_GB2312" w:cs="仿宋_GB2312"/>
          <w:color w:val="auto"/>
          <w:sz w:val="32"/>
          <w:szCs w:val="32"/>
          <w:highlight w:val="none"/>
          <w:lang w:val="en-US" w:eastAsia="zh-CN"/>
        </w:rPr>
        <w:t>（四）完成套路时间的规定</w:t>
      </w:r>
    </w:p>
    <w:p w14:paraId="07332BE1">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w:t>
      </w:r>
      <w:r>
        <w:rPr>
          <w:rFonts w:hint="default" w:ascii="仿宋_GB2312" w:hAnsi="仿宋_GB2312" w:eastAsia="仿宋_GB2312" w:cs="仿宋_GB2312"/>
          <w:color w:val="auto"/>
          <w:sz w:val="32"/>
          <w:szCs w:val="32"/>
          <w:highlight w:val="none"/>
          <w:lang w:val="en-US" w:eastAsia="zh-CN"/>
        </w:rPr>
        <w:t>规定竞赛套路无时间规定。</w:t>
      </w:r>
    </w:p>
    <w:p w14:paraId="0AA9D9E1">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default"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甲组单项完成套路时间为1分20秒、对练项</w:t>
      </w:r>
      <w:r>
        <w:rPr>
          <w:rFonts w:hint="eastAsia" w:ascii="仿宋_GB2312" w:hAnsi="仿宋_GB2312" w:eastAsia="仿宋_GB2312" w:cs="仿宋_GB2312"/>
          <w:color w:val="auto"/>
          <w:sz w:val="32"/>
          <w:szCs w:val="32"/>
          <w:highlight w:val="none"/>
          <w:lang w:val="en-US" w:eastAsia="zh-CN"/>
        </w:rPr>
        <w:t>目</w:t>
      </w:r>
      <w:r>
        <w:rPr>
          <w:rFonts w:hint="default" w:ascii="仿宋_GB2312" w:hAnsi="仿宋_GB2312" w:eastAsia="仿宋_GB2312" w:cs="仿宋_GB2312"/>
          <w:color w:val="auto"/>
          <w:sz w:val="32"/>
          <w:szCs w:val="32"/>
          <w:highlight w:val="none"/>
          <w:lang w:val="en-US" w:eastAsia="zh-CN"/>
        </w:rPr>
        <w:t>50秒。</w:t>
      </w:r>
    </w:p>
    <w:p w14:paraId="49E83DEC">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default"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太极拳完成时间5—6分钟</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5分钟时裁判长</w:t>
      </w:r>
      <w:r>
        <w:rPr>
          <w:rFonts w:hint="eastAsia" w:ascii="仿宋_GB2312" w:hAnsi="仿宋_GB2312" w:eastAsia="仿宋_GB2312" w:cs="仿宋_GB2312"/>
          <w:color w:val="auto"/>
          <w:sz w:val="32"/>
          <w:szCs w:val="32"/>
          <w:highlight w:val="none"/>
          <w:lang w:val="en-US" w:eastAsia="zh-CN"/>
        </w:rPr>
        <w:t>鸣</w:t>
      </w:r>
      <w:r>
        <w:rPr>
          <w:rFonts w:hint="default" w:ascii="仿宋_GB2312" w:hAnsi="仿宋_GB2312" w:eastAsia="仿宋_GB2312" w:cs="仿宋_GB2312"/>
          <w:color w:val="auto"/>
          <w:sz w:val="32"/>
          <w:szCs w:val="32"/>
          <w:highlight w:val="none"/>
          <w:lang w:val="en-US" w:eastAsia="zh-CN"/>
        </w:rPr>
        <w:t>哨提示；太极剑完成时间3—4分钟</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3分钟时裁判长鸣哨提示</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太极拳、太极剑从起式到收式必须完整演练。</w:t>
      </w:r>
    </w:p>
    <w:p w14:paraId="656BEA7E">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default" w:ascii="仿宋_GB2312" w:hAnsi="仿宋_GB2312" w:eastAsia="仿宋_GB2312" w:cs="仿宋_GB2312"/>
          <w:color w:val="auto"/>
          <w:sz w:val="32"/>
          <w:szCs w:val="32"/>
          <w:highlight w:val="none"/>
          <w:lang w:val="en-US" w:eastAsia="zh-CN"/>
        </w:rPr>
        <w:t>（五）规定套路必须按规定动作的顺序进行演练，不得增减和改变动作</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每出现一次增减或改变动作，扣0.2分，由裁判长累计扣分。</w:t>
      </w:r>
    </w:p>
    <w:p w14:paraId="67F62AB4">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default" w:ascii="仿宋_GB2312" w:hAnsi="仿宋_GB2312" w:eastAsia="仿宋_GB2312" w:cs="仿宋_GB2312"/>
          <w:color w:val="auto"/>
          <w:sz w:val="32"/>
          <w:szCs w:val="32"/>
          <w:highlight w:val="none"/>
          <w:lang w:val="en-US" w:eastAsia="zh-CN"/>
        </w:rPr>
        <w:t>（六）运动员的比赛器械和比赛服装必须符合规则要求。</w:t>
      </w:r>
    </w:p>
    <w:p w14:paraId="16B6D16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15" w:beforeAutospacing="0" w:after="15" w:afterAutospacing="0" w:line="560" w:lineRule="exact"/>
        <w:ind w:left="0" w:right="0" w:firstLine="420"/>
        <w:jc w:val="left"/>
        <w:textAlignment w:val="auto"/>
        <w:rPr>
          <w:rFonts w:hint="eastAsia" w:ascii="黑体" w:hAnsi="黑体" w:eastAsia="黑体" w:cs="黑体"/>
          <w:b w:val="0"/>
          <w:bCs w:val="0"/>
          <w:i w:val="0"/>
          <w:iCs w:val="0"/>
          <w:caps w:val="0"/>
          <w:color w:val="auto"/>
          <w:spacing w:val="0"/>
          <w:sz w:val="32"/>
          <w:szCs w:val="32"/>
          <w:lang w:val="en-US" w:eastAsia="zh-CN"/>
        </w:rPr>
      </w:pPr>
      <w:r>
        <w:rPr>
          <w:rFonts w:hint="eastAsia" w:ascii="黑体" w:hAnsi="黑体" w:eastAsia="黑体" w:cs="黑体"/>
          <w:b w:val="0"/>
          <w:bCs w:val="0"/>
          <w:i w:val="0"/>
          <w:iCs w:val="0"/>
          <w:caps w:val="0"/>
          <w:color w:val="auto"/>
          <w:spacing w:val="0"/>
          <w:sz w:val="32"/>
          <w:szCs w:val="32"/>
          <w:lang w:val="en-US" w:eastAsia="zh-CN"/>
        </w:rPr>
        <w:t>十、报名与报到</w:t>
      </w:r>
    </w:p>
    <w:p w14:paraId="4B192B54">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（一）报名</w:t>
      </w:r>
    </w:p>
    <w:p w14:paraId="099E4E06">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参加选拔的运动员于2026年3月12日前，将报名表电子版及PDF盖章版发送至邮箱545960496@qq.com，逾期报名，不予受理。</w:t>
      </w:r>
    </w:p>
    <w:p w14:paraId="6A4C589A">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联 系 人：安老师</w:t>
      </w:r>
    </w:p>
    <w:p w14:paraId="3067F4F9">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联系电话：0851-85622072</w:t>
      </w:r>
    </w:p>
    <w:p w14:paraId="42CAC40E">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（二）报到</w:t>
      </w:r>
    </w:p>
    <w:p w14:paraId="415F8841">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1.报到时间：2026年3月20日17:00前</w:t>
      </w:r>
    </w:p>
    <w:p w14:paraId="413CAEEA">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2.报到地点：贵阳市体育中学训练馆四楼</w:t>
      </w:r>
    </w:p>
    <w:p w14:paraId="4E6A5A93">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3.运动队报到时必须提交运动员二代居民身份证原件、复印件、体检证明书、责任声明书及人身意外伤害保险单，否则不可参加选星活动。</w:t>
      </w:r>
    </w:p>
    <w:p w14:paraId="05D1193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15" w:beforeAutospacing="0" w:after="15" w:afterAutospacing="0" w:line="560" w:lineRule="exact"/>
        <w:ind w:left="0" w:right="0" w:firstLine="420"/>
        <w:jc w:val="left"/>
        <w:textAlignment w:val="auto"/>
        <w:rPr>
          <w:rFonts w:hint="eastAsia" w:ascii="黑体" w:hAnsi="黑体" w:eastAsia="黑体" w:cs="黑体"/>
          <w:b w:val="0"/>
          <w:bCs w:val="0"/>
          <w:i w:val="0"/>
          <w:iCs w:val="0"/>
          <w:caps w:val="0"/>
          <w:color w:val="auto"/>
          <w:spacing w:val="0"/>
          <w:sz w:val="32"/>
          <w:szCs w:val="32"/>
        </w:rPr>
      </w:pPr>
      <w:r>
        <w:rPr>
          <w:rFonts w:hint="eastAsia" w:ascii="黑体" w:hAnsi="黑体" w:eastAsia="黑体" w:cs="黑体"/>
          <w:b w:val="0"/>
          <w:bCs w:val="0"/>
          <w:i w:val="0"/>
          <w:iCs w:val="0"/>
          <w:caps w:val="0"/>
          <w:color w:val="auto"/>
          <w:spacing w:val="0"/>
          <w:sz w:val="32"/>
          <w:szCs w:val="32"/>
          <w:lang w:val="en-US" w:eastAsia="zh-CN"/>
        </w:rPr>
        <w:t>十一</w:t>
      </w:r>
      <w:r>
        <w:rPr>
          <w:rFonts w:hint="eastAsia" w:ascii="黑体" w:hAnsi="黑体" w:eastAsia="黑体" w:cs="黑体"/>
          <w:b w:val="0"/>
          <w:bCs w:val="0"/>
          <w:i w:val="0"/>
          <w:iCs w:val="0"/>
          <w:caps w:val="0"/>
          <w:color w:val="auto"/>
          <w:spacing w:val="0"/>
          <w:sz w:val="32"/>
          <w:szCs w:val="32"/>
        </w:rPr>
        <w:t>、入选办法</w:t>
      </w:r>
    </w:p>
    <w:p w14:paraId="07D50F9E">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男女各项全能、</w:t>
      </w:r>
      <w:r>
        <w:rPr>
          <w:rFonts w:hint="default" w:ascii="仿宋_GB2312" w:hAnsi="仿宋_GB2312" w:eastAsia="仿宋_GB2312" w:cs="仿宋_GB2312"/>
          <w:color w:val="auto"/>
          <w:sz w:val="32"/>
          <w:szCs w:val="32"/>
          <w:highlight w:val="none"/>
          <w:lang w:val="en-US" w:eastAsia="zh-CN"/>
        </w:rPr>
        <w:t>团体单练和对练</w:t>
      </w:r>
      <w:r>
        <w:rPr>
          <w:rFonts w:hint="eastAsia" w:ascii="仿宋_GB2312" w:hAnsi="仿宋_GB2312" w:eastAsia="仿宋_GB2312" w:cs="仿宋_GB2312"/>
          <w:color w:val="auto"/>
          <w:sz w:val="32"/>
          <w:szCs w:val="32"/>
          <w:highlight w:val="none"/>
          <w:lang w:val="en-US" w:eastAsia="zh-CN"/>
        </w:rPr>
        <w:t>选拔，</w:t>
      </w:r>
      <w:r>
        <w:rPr>
          <w:rFonts w:hint="eastAsia" w:ascii="仿宋_GB2312" w:hAnsi="仿宋_GB2312" w:eastAsia="仿宋_GB2312" w:cs="仿宋_GB2312"/>
          <w:b/>
          <w:bCs/>
          <w:color w:val="auto"/>
          <w:sz w:val="32"/>
          <w:szCs w:val="32"/>
          <w:highlight w:val="none"/>
          <w:lang w:val="en-US" w:eastAsia="zh-CN"/>
        </w:rPr>
        <w:t>对标贵州省第十二届运动会参赛年龄段及参赛资格，择优入选贵阳市武术套路项目集训名单。</w:t>
      </w:r>
      <w:r>
        <w:rPr>
          <w:rFonts w:hint="eastAsia" w:ascii="仿宋_GB2312" w:hAnsi="仿宋_GB2312" w:eastAsia="仿宋_GB2312" w:cs="仿宋_GB2312"/>
          <w:color w:val="auto"/>
          <w:sz w:val="32"/>
          <w:szCs w:val="32"/>
          <w:highlight w:val="none"/>
          <w:lang w:val="en-US" w:eastAsia="zh-CN"/>
        </w:rPr>
        <w:t>通过集训及队内积分赛，积分高者将代表贵阳市参加2026年贵州省青少年武术套路锦标赛暨省运会测试赛。集训时间、地点另行通知。</w:t>
      </w:r>
    </w:p>
    <w:p w14:paraId="035B8A9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15" w:beforeAutospacing="0" w:after="15" w:afterAutospacing="0" w:line="560" w:lineRule="exact"/>
        <w:ind w:left="0" w:right="0" w:firstLine="420"/>
        <w:jc w:val="left"/>
        <w:textAlignment w:val="auto"/>
        <w:rPr>
          <w:rFonts w:hint="eastAsia" w:ascii="黑体" w:hAnsi="黑体" w:eastAsia="黑体" w:cs="黑体"/>
          <w:b w:val="0"/>
          <w:bCs w:val="0"/>
          <w:i w:val="0"/>
          <w:iCs w:val="0"/>
          <w:caps w:val="0"/>
          <w:color w:val="auto"/>
          <w:spacing w:val="0"/>
          <w:sz w:val="32"/>
          <w:szCs w:val="32"/>
          <w:lang w:val="en-US" w:eastAsia="zh-CN"/>
        </w:rPr>
      </w:pPr>
      <w:r>
        <w:rPr>
          <w:rFonts w:hint="eastAsia" w:ascii="黑体" w:hAnsi="黑体" w:eastAsia="黑体" w:cs="黑体"/>
          <w:b w:val="0"/>
          <w:bCs w:val="0"/>
          <w:i w:val="0"/>
          <w:iCs w:val="0"/>
          <w:caps w:val="0"/>
          <w:color w:val="auto"/>
          <w:spacing w:val="0"/>
          <w:sz w:val="32"/>
          <w:szCs w:val="32"/>
          <w:lang w:val="en-US" w:eastAsia="zh-CN"/>
        </w:rPr>
        <w:t>十二、备战集训</w:t>
      </w:r>
    </w:p>
    <w:p w14:paraId="4DE8D67C">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根据选星活动相关工作要求，所有入选的运动员必须参加贵阳市武术套路项目集训，集训期间服从运动队管理及安排，不能跟队进行集训者（在省队集训运动员除外）将视为自动放弃本次夏季集训资格。如集训期间运动员发生违反国家法律法规的行为</w:t>
      </w:r>
      <w:bookmarkStart w:id="0" w:name="_GoBack"/>
      <w:bookmarkEnd w:id="0"/>
      <w:r>
        <w:rPr>
          <w:rFonts w:hint="eastAsia" w:ascii="仿宋_GB2312" w:hAnsi="仿宋_GB2312" w:eastAsia="仿宋_GB2312" w:cs="仿宋_GB2312"/>
          <w:color w:val="auto"/>
          <w:sz w:val="32"/>
          <w:szCs w:val="32"/>
          <w:highlight w:val="none"/>
          <w:lang w:val="en-US" w:eastAsia="zh-CN"/>
        </w:rPr>
        <w:t>，取消集训资格。</w:t>
      </w:r>
    </w:p>
    <w:p w14:paraId="64705B43">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附件：1.责任声明书</w:t>
      </w:r>
    </w:p>
    <w:p w14:paraId="3660BA70">
      <w:pPr>
        <w:keepNext w:val="0"/>
        <w:keepLines w:val="0"/>
        <w:pageBreakBefore w:val="0"/>
        <w:kinsoku/>
        <w:wordWrap/>
        <w:overflowPunct/>
        <w:topLinePunct w:val="0"/>
        <w:autoSpaceDE/>
        <w:autoSpaceDN/>
        <w:bidi w:val="0"/>
        <w:adjustRightInd/>
        <w:spacing w:line="560" w:lineRule="exact"/>
        <w:ind w:left="1596" w:leftChars="760" w:firstLine="0" w:firstLineChars="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pacing w:val="-20"/>
          <w:sz w:val="32"/>
          <w:szCs w:val="32"/>
          <w:highlight w:val="none"/>
          <w:lang w:val="en-US" w:eastAsia="zh-CN"/>
        </w:rPr>
        <w:t>2026年贵阳市武术套路项目“选星活动”报名表</w:t>
      </w:r>
      <w:r>
        <w:rPr>
          <w:rFonts w:hint="eastAsia" w:ascii="仿宋_GB2312" w:hAnsi="仿宋_GB2312" w:eastAsia="仿宋_GB2312" w:cs="仿宋_GB2312"/>
          <w:color w:val="auto"/>
          <w:sz w:val="32"/>
          <w:szCs w:val="32"/>
          <w:highlight w:val="none"/>
          <w:lang w:val="en-US" w:eastAsia="zh-CN"/>
        </w:rPr>
        <w:t xml:space="preserve"> </w:t>
      </w:r>
    </w:p>
    <w:p w14:paraId="0F7E61FE">
      <w:pPr>
        <w:keepNext w:val="0"/>
        <w:keepLines w:val="0"/>
        <w:pageBreakBefore w:val="0"/>
        <w:kinsoku/>
        <w:wordWrap/>
        <w:overflowPunct/>
        <w:topLinePunct w:val="0"/>
        <w:autoSpaceDE/>
        <w:autoSpaceDN/>
        <w:bidi w:val="0"/>
        <w:adjustRightInd/>
        <w:spacing w:line="560" w:lineRule="exact"/>
        <w:ind w:left="1596" w:leftChars="760" w:firstLine="0" w:firstLineChars="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3.A级难度动作名称</w:t>
      </w:r>
    </w:p>
    <w:p w14:paraId="44DEAC51">
      <w:pPr>
        <w:keepNext w:val="0"/>
        <w:keepLines w:val="0"/>
        <w:pageBreakBefore w:val="0"/>
        <w:kinsoku/>
        <w:wordWrap/>
        <w:overflowPunct/>
        <w:topLinePunct w:val="0"/>
        <w:autoSpaceDE/>
        <w:autoSpaceDN/>
        <w:bidi w:val="0"/>
        <w:adjustRightInd/>
        <w:spacing w:line="560" w:lineRule="exact"/>
        <w:ind w:firstLine="1600" w:firstLineChars="500"/>
        <w:jc w:val="both"/>
        <w:textAlignment w:val="auto"/>
        <w:rPr>
          <w:rFonts w:ascii="Arial"/>
          <w:sz w:val="21"/>
        </w:rPr>
      </w:pPr>
      <w:r>
        <w:rPr>
          <w:rFonts w:hint="eastAsia" w:ascii="仿宋_GB2312" w:hAnsi="仿宋_GB2312" w:eastAsia="仿宋_GB2312" w:cs="仿宋_GB2312"/>
          <w:color w:val="auto"/>
          <w:sz w:val="32"/>
          <w:szCs w:val="32"/>
          <w:highlight w:val="none"/>
          <w:lang w:val="en-US" w:eastAsia="zh-CN"/>
        </w:rPr>
        <w:t>4.自选项目内容要求</w:t>
      </w:r>
    </w:p>
    <w:p w14:paraId="7CB6EDD8">
      <w:pPr>
        <w:rPr>
          <w:rFonts w:hint="eastAsia" w:ascii="黑体" w:hAnsi="黑体" w:eastAsia="黑体" w:cs="黑体"/>
          <w:sz w:val="31"/>
          <w:szCs w:val="31"/>
        </w:rPr>
      </w:pPr>
      <w:r>
        <w:rPr>
          <w:rFonts w:hint="eastAsia" w:ascii="黑体" w:hAnsi="黑体" w:eastAsia="黑体" w:cs="黑体"/>
          <w:spacing w:val="-5"/>
          <w:position w:val="1"/>
          <w:sz w:val="31"/>
          <w:szCs w:val="31"/>
        </w:rPr>
        <w:t>附件</w:t>
      </w:r>
      <w:r>
        <w:rPr>
          <w:rFonts w:hint="eastAsia" w:ascii="黑体" w:hAnsi="黑体" w:eastAsia="黑体" w:cs="黑体"/>
          <w:spacing w:val="-36"/>
          <w:position w:val="1"/>
          <w:sz w:val="31"/>
          <w:szCs w:val="31"/>
        </w:rPr>
        <w:t xml:space="preserve"> </w:t>
      </w:r>
      <w:r>
        <w:rPr>
          <w:rFonts w:hint="eastAsia" w:ascii="黑体" w:hAnsi="黑体" w:eastAsia="黑体" w:cs="黑体"/>
          <w:spacing w:val="-5"/>
          <w:position w:val="1"/>
          <w:sz w:val="31"/>
          <w:szCs w:val="31"/>
        </w:rPr>
        <w:t>1</w:t>
      </w:r>
    </w:p>
    <w:p w14:paraId="68E9407F">
      <w:pPr>
        <w:keepNext w:val="0"/>
        <w:keepLines w:val="0"/>
        <w:pageBreakBefore w:val="0"/>
        <w:kinsoku/>
        <w:wordWrap/>
        <w:overflowPunct/>
        <w:topLinePunct w:val="0"/>
        <w:autoSpaceDE/>
        <w:autoSpaceDN/>
        <w:bidi w:val="0"/>
        <w:adjustRightInd/>
        <w:spacing w:after="0" w:line="560" w:lineRule="exact"/>
        <w:jc w:val="center"/>
        <w:textAlignment w:val="auto"/>
        <w:rPr>
          <w:rFonts w:hint="eastAsia" w:ascii="方正小标宋简体" w:hAnsi="方正小标宋简体" w:eastAsia="方正小标宋简体" w:cs="方正小标宋简体"/>
          <w:bCs/>
          <w:color w:val="auto"/>
          <w:sz w:val="44"/>
          <w:szCs w:val="44"/>
          <w:lang w:val="en-US" w:eastAsia="zh-CN"/>
        </w:rPr>
      </w:pPr>
      <w:r>
        <w:rPr>
          <w:rFonts w:hint="eastAsia" w:ascii="方正小标宋简体" w:hAnsi="方正小标宋简体" w:eastAsia="方正小标宋简体" w:cs="方正小标宋简体"/>
          <w:bCs/>
          <w:color w:val="auto"/>
          <w:sz w:val="44"/>
          <w:szCs w:val="44"/>
          <w:lang w:val="en-US" w:eastAsia="zh-CN"/>
        </w:rPr>
        <w:t>责任声明书</w:t>
      </w:r>
    </w:p>
    <w:p w14:paraId="6C377A6E">
      <w:pPr>
        <w:keepNext w:val="0"/>
        <w:keepLines w:val="0"/>
        <w:pageBreakBefore w:val="0"/>
        <w:widowControl w:val="0"/>
        <w:tabs>
          <w:tab w:val="left" w:pos="8640"/>
        </w:tabs>
        <w:kinsoku/>
        <w:wordWrap/>
        <w:overflowPunct/>
        <w:topLinePunct w:val="0"/>
        <w:autoSpaceDE/>
        <w:autoSpaceDN/>
        <w:bidi w:val="0"/>
        <w:adjustRightInd/>
        <w:snapToGrid/>
        <w:spacing w:after="0" w:line="500" w:lineRule="exact"/>
        <w:textAlignment w:val="auto"/>
        <w:rPr>
          <w:rFonts w:hint="eastAsia" w:ascii="仿宋_GB2312" w:hAnsi="仿宋_GB2312" w:eastAsia="仿宋_GB2312" w:cs="仿宋_GB2312"/>
          <w:sz w:val="24"/>
          <w:u w:val="single"/>
        </w:rPr>
      </w:pPr>
      <w:r>
        <w:rPr>
          <w:rFonts w:hint="eastAsia" w:ascii="仿宋_GB2312" w:hAnsi="仿宋_GB2312" w:eastAsia="仿宋_GB2312" w:cs="仿宋_GB2312"/>
          <w:sz w:val="24"/>
        </w:rPr>
        <w:t>运动员姓名：</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 xml:space="preserve">  性别：</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身份证号码：</w:t>
      </w:r>
      <w:r>
        <w:rPr>
          <w:rFonts w:hint="eastAsia" w:ascii="仿宋_GB2312" w:hAnsi="仿宋_GB2312" w:eastAsia="仿宋_GB2312" w:cs="仿宋_GB2312"/>
          <w:sz w:val="24"/>
          <w:u w:val="single"/>
        </w:rPr>
        <w:t xml:space="preserve">                              </w:t>
      </w:r>
    </w:p>
    <w:p w14:paraId="79D2EAC3">
      <w:pPr>
        <w:keepNext w:val="0"/>
        <w:keepLines w:val="0"/>
        <w:pageBreakBefore w:val="0"/>
        <w:widowControl w:val="0"/>
        <w:tabs>
          <w:tab w:val="left" w:pos="8640"/>
        </w:tabs>
        <w:kinsoku/>
        <w:wordWrap/>
        <w:overflowPunct/>
        <w:topLinePunct w:val="0"/>
        <w:autoSpaceDE/>
        <w:autoSpaceDN/>
        <w:bidi w:val="0"/>
        <w:adjustRightInd/>
        <w:snapToGrid/>
        <w:spacing w:after="0" w:line="500" w:lineRule="exact"/>
        <w:ind w:left="240" w:hanging="240" w:hangingChars="1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请各位运动员阅读，了解并同意遵守下列事项：</w:t>
      </w:r>
    </w:p>
    <w:p w14:paraId="5C6AF171">
      <w:pPr>
        <w:keepNext w:val="0"/>
        <w:keepLines w:val="0"/>
        <w:pageBreakBefore w:val="0"/>
        <w:widowControl w:val="0"/>
        <w:tabs>
          <w:tab w:val="left" w:pos="8640"/>
        </w:tabs>
        <w:kinsoku/>
        <w:wordWrap/>
        <w:overflowPunct/>
        <w:topLinePunct w:val="0"/>
        <w:autoSpaceDE/>
        <w:autoSpaceDN/>
        <w:bidi w:val="0"/>
        <w:adjustRightInd/>
        <w:snapToGrid/>
        <w:spacing w:after="0" w:line="500" w:lineRule="exact"/>
        <w:ind w:left="240" w:hanging="240" w:hangingChars="1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1、清楚了解，任何意外伤亡事故，参赛运动员必须负完全的责任。</w:t>
      </w:r>
    </w:p>
    <w:p w14:paraId="56602EEC">
      <w:pPr>
        <w:keepNext w:val="0"/>
        <w:keepLines w:val="0"/>
        <w:pageBreakBefore w:val="0"/>
        <w:widowControl w:val="0"/>
        <w:tabs>
          <w:tab w:val="left" w:pos="8640"/>
        </w:tabs>
        <w:kinsoku/>
        <w:wordWrap/>
        <w:overflowPunct/>
        <w:topLinePunct w:val="0"/>
        <w:autoSpaceDE/>
        <w:autoSpaceDN/>
        <w:bidi w:val="0"/>
        <w:adjustRightInd/>
        <w:snapToGrid/>
        <w:spacing w:after="0" w:line="500" w:lineRule="exact"/>
        <w:ind w:left="240" w:hanging="240" w:hangingChars="1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2、主</w:t>
      </w:r>
      <w:r>
        <w:rPr>
          <w:rFonts w:hint="eastAsia" w:ascii="仿宋_GB2312" w:hAnsi="仿宋_GB2312" w:eastAsia="仿宋_GB2312" w:cs="仿宋_GB2312"/>
          <w:sz w:val="24"/>
          <w:lang w:eastAsia="zh-CN"/>
        </w:rPr>
        <w:t>办方</w:t>
      </w:r>
      <w:r>
        <w:rPr>
          <w:rFonts w:hint="eastAsia" w:ascii="仿宋_GB2312" w:hAnsi="仿宋_GB2312" w:eastAsia="仿宋_GB2312" w:cs="仿宋_GB2312"/>
          <w:sz w:val="24"/>
        </w:rPr>
        <w:t>和承办方对在比赛时所发生的任何意外事故及灾难，不承担任何责任。</w:t>
      </w:r>
    </w:p>
    <w:p w14:paraId="74DF73EA">
      <w:pPr>
        <w:keepNext w:val="0"/>
        <w:keepLines w:val="0"/>
        <w:pageBreakBefore w:val="0"/>
        <w:widowControl w:val="0"/>
        <w:tabs>
          <w:tab w:val="left" w:pos="8640"/>
        </w:tabs>
        <w:kinsoku/>
        <w:wordWrap/>
        <w:overflowPunct/>
        <w:topLinePunct w:val="0"/>
        <w:autoSpaceDE/>
        <w:autoSpaceDN/>
        <w:bidi w:val="0"/>
        <w:adjustRightInd/>
        <w:snapToGrid/>
        <w:spacing w:after="0" w:line="500" w:lineRule="exact"/>
        <w:ind w:left="240" w:hanging="240" w:hangingChars="1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3、参赛运动员保证没有摄取任何药物（兴奋剂）或毒品。</w:t>
      </w:r>
    </w:p>
    <w:p w14:paraId="14408E56">
      <w:pPr>
        <w:keepNext w:val="0"/>
        <w:keepLines w:val="0"/>
        <w:pageBreakBefore w:val="0"/>
        <w:widowControl w:val="0"/>
        <w:tabs>
          <w:tab w:val="left" w:pos="8640"/>
        </w:tabs>
        <w:kinsoku/>
        <w:wordWrap/>
        <w:overflowPunct/>
        <w:topLinePunct w:val="0"/>
        <w:autoSpaceDE/>
        <w:autoSpaceDN/>
        <w:bidi w:val="0"/>
        <w:adjustRightInd/>
        <w:snapToGrid/>
        <w:spacing w:after="0" w:line="500" w:lineRule="exact"/>
        <w:ind w:left="240" w:hanging="240" w:hangingChars="1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4、参赛运动员保证没有参与或涉嫌任何非法活动。</w:t>
      </w:r>
    </w:p>
    <w:p w14:paraId="08F6B6AB">
      <w:pPr>
        <w:keepNext w:val="0"/>
        <w:keepLines w:val="0"/>
        <w:pageBreakBefore w:val="0"/>
        <w:widowControl w:val="0"/>
        <w:tabs>
          <w:tab w:val="left" w:pos="8640"/>
        </w:tabs>
        <w:kinsoku/>
        <w:wordWrap/>
        <w:overflowPunct/>
        <w:topLinePunct w:val="0"/>
        <w:autoSpaceDE/>
        <w:autoSpaceDN/>
        <w:bidi w:val="0"/>
        <w:adjustRightInd/>
        <w:snapToGrid/>
        <w:spacing w:after="0" w:line="500" w:lineRule="exact"/>
        <w:ind w:left="240" w:hanging="240" w:hangingChars="1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5、参赛运动员保证在身体上及精神上是健康健全者，适合参加竞技比赛。</w:t>
      </w:r>
    </w:p>
    <w:p w14:paraId="1B816C57">
      <w:pPr>
        <w:keepNext w:val="0"/>
        <w:keepLines w:val="0"/>
        <w:pageBreakBefore w:val="0"/>
        <w:widowControl w:val="0"/>
        <w:tabs>
          <w:tab w:val="left" w:pos="8640"/>
        </w:tabs>
        <w:kinsoku/>
        <w:wordWrap/>
        <w:overflowPunct/>
        <w:topLinePunct w:val="0"/>
        <w:autoSpaceDE/>
        <w:autoSpaceDN/>
        <w:bidi w:val="0"/>
        <w:adjustRightInd/>
        <w:snapToGrid/>
        <w:spacing w:after="0" w:line="500" w:lineRule="exac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6、参赛运动员须自行保管个人财物与贵重物品，在赛场内所发生的任何遗失、偷窃或损坏事件，主办和承办方不承担任何责任。</w:t>
      </w:r>
    </w:p>
    <w:p w14:paraId="4C6C580B">
      <w:pPr>
        <w:keepNext w:val="0"/>
        <w:keepLines w:val="0"/>
        <w:pageBreakBefore w:val="0"/>
        <w:widowControl w:val="0"/>
        <w:tabs>
          <w:tab w:val="left" w:pos="8640"/>
        </w:tabs>
        <w:kinsoku/>
        <w:wordWrap/>
        <w:overflowPunct/>
        <w:topLinePunct w:val="0"/>
        <w:autoSpaceDE/>
        <w:autoSpaceDN/>
        <w:bidi w:val="0"/>
        <w:adjustRightInd/>
        <w:snapToGrid/>
        <w:spacing w:after="0" w:line="500" w:lineRule="exac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7、清楚了解承办单位在赛事中提供的有关医疗救援的一切措施，是最基本的急救方法；在进行急救时所发生的一切意外事故，责任均由参赛运动员承担。</w:t>
      </w:r>
    </w:p>
    <w:p w14:paraId="2FC8EC06">
      <w:pPr>
        <w:keepNext w:val="0"/>
        <w:keepLines w:val="0"/>
        <w:pageBreakBefore w:val="0"/>
        <w:widowControl w:val="0"/>
        <w:tabs>
          <w:tab w:val="left" w:pos="8640"/>
        </w:tabs>
        <w:kinsoku/>
        <w:wordWrap/>
        <w:overflowPunct/>
        <w:topLinePunct w:val="0"/>
        <w:autoSpaceDE/>
        <w:autoSpaceDN/>
        <w:bidi w:val="0"/>
        <w:adjustRightInd/>
        <w:snapToGrid/>
        <w:spacing w:after="0" w:line="500" w:lineRule="exac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8、参赛运动员同意以及遵守由中国武术协会制定的一切有关赛事规则、规程，如有任何异议，均需遵照大会之仲裁条例进行。</w:t>
      </w:r>
    </w:p>
    <w:p w14:paraId="343BF84D">
      <w:pPr>
        <w:keepNext w:val="0"/>
        <w:keepLines w:val="0"/>
        <w:pageBreakBefore w:val="0"/>
        <w:widowControl w:val="0"/>
        <w:tabs>
          <w:tab w:val="left" w:pos="8640"/>
        </w:tabs>
        <w:kinsoku/>
        <w:wordWrap/>
        <w:overflowPunct/>
        <w:topLinePunct w:val="0"/>
        <w:autoSpaceDE/>
        <w:autoSpaceDN/>
        <w:bidi w:val="0"/>
        <w:adjustRightInd/>
        <w:snapToGrid/>
        <w:spacing w:after="0" w:line="500" w:lineRule="exac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9、参赛运动员对于一切活动包括练习、比赛及</w:t>
      </w:r>
      <w:r>
        <w:rPr>
          <w:rFonts w:hint="eastAsia" w:ascii="仿宋_GB2312" w:hAnsi="仿宋_GB2312" w:eastAsia="仿宋_GB2312" w:cs="仿宋_GB2312"/>
          <w:sz w:val="24"/>
          <w:lang w:eastAsia="zh-CN"/>
        </w:rPr>
        <w:t>各种</w:t>
      </w:r>
      <w:r>
        <w:rPr>
          <w:rFonts w:hint="eastAsia" w:ascii="仿宋_GB2312" w:hAnsi="仿宋_GB2312" w:eastAsia="仿宋_GB2312" w:cs="仿宋_GB2312"/>
          <w:sz w:val="24"/>
        </w:rPr>
        <w:t>活动，可能被拍摄或录影或电视现场直播等，同意由中国武术协会以全部或部分形式</w:t>
      </w:r>
      <w:r>
        <w:rPr>
          <w:rFonts w:hint="eastAsia" w:ascii="仿宋_GB2312" w:hAnsi="仿宋_GB2312" w:eastAsia="仿宋_GB2312" w:cs="仿宋_GB2312"/>
          <w:sz w:val="24"/>
          <w:lang w:eastAsia="zh-CN"/>
        </w:rPr>
        <w:t>或</w:t>
      </w:r>
      <w:r>
        <w:rPr>
          <w:rFonts w:hint="eastAsia" w:ascii="仿宋_GB2312" w:hAnsi="仿宋_GB2312" w:eastAsia="仿宋_GB2312" w:cs="仿宋_GB2312"/>
          <w:sz w:val="24"/>
        </w:rPr>
        <w:t>以任何语言、无论有否包括其他物资，在无任何限制下，使用本人的姓名、地址、声音、动作、图形及传记资料以电视、电台、录像、媒体图样</w:t>
      </w:r>
      <w:r>
        <w:rPr>
          <w:rFonts w:hint="eastAsia" w:ascii="仿宋_GB2312" w:hAnsi="仿宋_GB2312" w:eastAsia="仿宋_GB2312" w:cs="仿宋_GB2312"/>
          <w:sz w:val="24"/>
          <w:lang w:eastAsia="zh-CN"/>
        </w:rPr>
        <w:t>或</w:t>
      </w:r>
      <w:r>
        <w:rPr>
          <w:rFonts w:hint="eastAsia" w:ascii="仿宋_GB2312" w:hAnsi="仿宋_GB2312" w:eastAsia="仿宋_GB2312" w:cs="仿宋_GB2312"/>
          <w:sz w:val="24"/>
        </w:rPr>
        <w:t>任何媒介设备，乃至今后有所需要的时候，本人将不做任何追讨及赔偿。</w:t>
      </w:r>
    </w:p>
    <w:p w14:paraId="536FD1F9">
      <w:pPr>
        <w:keepNext w:val="0"/>
        <w:keepLines w:val="0"/>
        <w:pageBreakBefore w:val="0"/>
        <w:widowControl w:val="0"/>
        <w:tabs>
          <w:tab w:val="left" w:pos="8640"/>
        </w:tabs>
        <w:kinsoku/>
        <w:wordWrap/>
        <w:overflowPunct/>
        <w:topLinePunct w:val="0"/>
        <w:autoSpaceDE/>
        <w:autoSpaceDN/>
        <w:bidi w:val="0"/>
        <w:adjustRightInd/>
        <w:snapToGrid/>
        <w:spacing w:after="0" w:line="500" w:lineRule="exact"/>
        <w:ind w:firstLine="360" w:firstLineChars="15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63500</wp:posOffset>
                </wp:positionV>
                <wp:extent cx="5334000" cy="0"/>
                <wp:effectExtent l="0" t="9525" r="0" b="15875"/>
                <wp:wrapNone/>
                <wp:docPr id="1" name="直接连接符 1"/>
                <wp:cNvGraphicFramePr/>
                <a:graphic xmlns:a="http://schemas.openxmlformats.org/drawingml/2006/main">
                  <a:graphicData uri="http://schemas.microsoft.com/office/word/2010/wordprocessingShape">
                    <wps:wsp>
                      <wps:cNvCnPr/>
                      <wps:spPr>
                        <a:xfrm>
                          <a:off x="0" y="0"/>
                          <a:ext cx="5334000" cy="0"/>
                        </a:xfrm>
                        <a:prstGeom prst="line">
                          <a:avLst/>
                        </a:prstGeom>
                        <a:ln w="1905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top:5pt;height:0pt;width:420pt;mso-position-horizontal:center;z-index:251659264;mso-width-relative:page;mso-height-relative:page;" filled="f" stroked="t" coordsize="21600,21600" o:gfxdata="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3tiy+9EAAAAGAQAADwAAAAAAAAABACAAAAAiAAAAZHJzL2Rvd25yZXYueG1sUEsBAhQA&#10;FAAAAAgAh07iQLCTG575AQAA8wMAAA4AAAAAAAAAAQAgAAAAIAEAAGRycy9lMm9Eb2MueG1sUEsF&#10;BgAAAAAGAAYAWQEAAIsFAAAAAA==&#10;">
                <v:fill on="f" focussize="0,0"/>
                <v:stroke weight="1.5pt" color="#000000" joinstyle="round"/>
                <v:imagedata o:title=""/>
                <o:lock v:ext="edit" aspectratio="f"/>
              </v:line>
            </w:pict>
          </mc:Fallback>
        </mc:AlternateContent>
      </w:r>
      <w:r>
        <w:rPr>
          <w:rFonts w:hint="eastAsia" w:ascii="仿宋_GB2312" w:hAnsi="仿宋_GB2312" w:eastAsia="仿宋_GB2312" w:cs="仿宋_GB2312"/>
          <w:sz w:val="24"/>
        </w:rPr>
        <w:t>本人在此签字承认，同意及确定我已经阅读，明确了解并同意遵守以上所列的所有条款/事项：</w:t>
      </w:r>
    </w:p>
    <w:p w14:paraId="38ECEA46">
      <w:pPr>
        <w:keepNext w:val="0"/>
        <w:keepLines w:val="0"/>
        <w:pageBreakBefore w:val="0"/>
        <w:widowControl w:val="0"/>
        <w:tabs>
          <w:tab w:val="left" w:pos="8640"/>
        </w:tabs>
        <w:kinsoku/>
        <w:wordWrap/>
        <w:overflowPunct/>
        <w:topLinePunct w:val="0"/>
        <w:autoSpaceDE/>
        <w:autoSpaceDN/>
        <w:bidi w:val="0"/>
        <w:adjustRightInd/>
        <w:snapToGrid/>
        <w:spacing w:after="0" w:line="500" w:lineRule="exact"/>
        <w:textAlignment w:val="auto"/>
        <w:rPr>
          <w:rFonts w:hint="eastAsia" w:ascii="仿宋_GB2312" w:hAnsi="仿宋_GB2312" w:eastAsia="仿宋_GB2312" w:cs="仿宋_GB2312"/>
          <w:sz w:val="24"/>
          <w:u w:val="single"/>
          <w:lang w:val="en-US" w:eastAsia="zh-CN"/>
        </w:rPr>
      </w:pPr>
      <w:r>
        <w:rPr>
          <w:rFonts w:hint="eastAsia" w:ascii="仿宋_GB2312" w:hAnsi="仿宋_GB2312" w:eastAsia="仿宋_GB2312" w:cs="仿宋_GB2312"/>
          <w:sz w:val="24"/>
        </w:rPr>
        <w:t>申请人姓名：</w:t>
      </w:r>
      <w:r>
        <w:rPr>
          <w:rFonts w:hint="eastAsia" w:ascii="仿宋_GB2312" w:hAnsi="仿宋_GB2312" w:eastAsia="仿宋_GB2312" w:cs="仿宋_GB2312"/>
          <w:sz w:val="24"/>
          <w:u w:val="single"/>
          <w:lang w:val="en-US" w:eastAsia="zh-CN"/>
        </w:rPr>
        <w:t xml:space="preserve">               </w:t>
      </w:r>
      <w:r>
        <w:rPr>
          <w:rFonts w:hint="eastAsia" w:ascii="仿宋_GB2312" w:hAnsi="仿宋_GB2312" w:eastAsia="仿宋_GB2312" w:cs="仿宋_GB2312"/>
          <w:sz w:val="24"/>
        </w:rPr>
        <w:t>签名/日期</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u w:val="single"/>
          <w:lang w:val="en-US" w:eastAsia="zh-CN"/>
        </w:rPr>
        <w:t xml:space="preserve">             </w:t>
      </w:r>
    </w:p>
    <w:p w14:paraId="02C1C147">
      <w:pPr>
        <w:keepNext w:val="0"/>
        <w:keepLines w:val="0"/>
        <w:pageBreakBefore w:val="0"/>
        <w:widowControl w:val="0"/>
        <w:tabs>
          <w:tab w:val="left" w:pos="8640"/>
        </w:tabs>
        <w:kinsoku/>
        <w:wordWrap/>
        <w:overflowPunct/>
        <w:topLinePunct w:val="0"/>
        <w:autoSpaceDE/>
        <w:autoSpaceDN/>
        <w:bidi w:val="0"/>
        <w:adjustRightInd/>
        <w:snapToGrid/>
        <w:spacing w:after="0" w:line="500" w:lineRule="exact"/>
        <w:textAlignment w:val="auto"/>
        <w:rPr>
          <w:rFonts w:hint="eastAsia" w:ascii="仿宋_GB2312" w:hAnsi="仿宋_GB2312" w:eastAsia="仿宋_GB2312" w:cs="仿宋_GB2312"/>
          <w:sz w:val="24"/>
          <w:u w:val="single"/>
        </w:rPr>
      </w:pPr>
      <w:r>
        <w:rPr>
          <w:rFonts w:hint="eastAsia" w:ascii="仿宋_GB2312" w:hAnsi="仿宋_GB2312" w:eastAsia="仿宋_GB2312" w:cs="仿宋_GB2312"/>
          <w:sz w:val="24"/>
        </w:rPr>
        <w:t>家长（监护人）的姓名：</w:t>
      </w:r>
      <w:r>
        <w:rPr>
          <w:rFonts w:hint="eastAsia" w:ascii="仿宋_GB2312" w:hAnsi="仿宋_GB2312" w:eastAsia="仿宋_GB2312" w:cs="仿宋_GB2312"/>
          <w:sz w:val="24"/>
          <w:u w:val="single"/>
          <w:lang w:val="en-US" w:eastAsia="zh-CN"/>
        </w:rPr>
        <w:t xml:space="preserve">                 </w:t>
      </w:r>
      <w:r>
        <w:rPr>
          <w:rFonts w:hint="eastAsia" w:ascii="仿宋_GB2312" w:hAnsi="仿宋_GB2312" w:eastAsia="仿宋_GB2312" w:cs="仿宋_GB2312"/>
          <w:sz w:val="24"/>
        </w:rPr>
        <w:t>签名/日期</w:t>
      </w:r>
      <w:r>
        <w:rPr>
          <w:rFonts w:hint="eastAsia" w:ascii="仿宋_GB2312" w:hAnsi="仿宋_GB2312" w:eastAsia="仿宋_GB2312" w:cs="仿宋_GB2312"/>
          <w:sz w:val="24"/>
          <w:u w:val="single"/>
          <w:lang w:val="en-US" w:eastAsia="zh-CN"/>
        </w:rPr>
        <w:t xml:space="preserve">                  </w:t>
      </w:r>
    </w:p>
    <w:p w14:paraId="127C0A46">
      <w:pPr>
        <w:keepNext w:val="0"/>
        <w:keepLines w:val="0"/>
        <w:pageBreakBefore w:val="0"/>
        <w:widowControl w:val="0"/>
        <w:tabs>
          <w:tab w:val="left" w:pos="8640"/>
        </w:tabs>
        <w:kinsoku/>
        <w:wordWrap/>
        <w:overflowPunct/>
        <w:topLinePunct w:val="0"/>
        <w:autoSpaceDE/>
        <w:autoSpaceDN/>
        <w:bidi w:val="0"/>
        <w:adjustRightInd/>
        <w:snapToGrid/>
        <w:spacing w:after="0" w:line="500" w:lineRule="exact"/>
        <w:textAlignment w:val="auto"/>
        <w:rPr>
          <w:rFonts w:hint="eastAsia" w:ascii="仿宋_GB2312" w:hAnsi="仿宋_GB2312" w:eastAsia="仿宋_GB2312" w:cs="仿宋_GB2312"/>
          <w:sz w:val="24"/>
        </w:rPr>
      </w:pP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rPr>
        <w:t>未满18岁的运动员请由家长签名</w:t>
      </w:r>
      <w:r>
        <w:rPr>
          <w:rFonts w:hint="eastAsia" w:ascii="仿宋_GB2312" w:hAnsi="仿宋_GB2312" w:eastAsia="仿宋_GB2312" w:cs="仿宋_GB2312"/>
          <w:szCs w:val="21"/>
          <w:lang w:eastAsia="zh-CN"/>
        </w:rPr>
        <w:t>）</w:t>
      </w:r>
    </w:p>
    <w:p w14:paraId="0A81E6CF">
      <w:pPr>
        <w:keepNext w:val="0"/>
        <w:keepLines w:val="0"/>
        <w:pageBreakBefore w:val="0"/>
        <w:widowControl w:val="0"/>
        <w:tabs>
          <w:tab w:val="left" w:pos="8640"/>
        </w:tabs>
        <w:kinsoku/>
        <w:wordWrap/>
        <w:overflowPunct/>
        <w:topLinePunct w:val="0"/>
        <w:autoSpaceDE/>
        <w:autoSpaceDN/>
        <w:bidi w:val="0"/>
        <w:adjustRightInd/>
        <w:snapToGrid/>
        <w:spacing w:after="0" w:line="500" w:lineRule="exac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见证人</w:t>
      </w:r>
      <w:r>
        <w:rPr>
          <w:rFonts w:hint="eastAsia" w:ascii="仿宋_GB2312" w:hAnsi="仿宋_GB2312" w:eastAsia="仿宋_GB2312" w:cs="仿宋_GB2312"/>
        </w:rPr>
        <w:t>（代表队负责人）</w:t>
      </w:r>
      <w:r>
        <w:rPr>
          <w:rFonts w:hint="eastAsia" w:ascii="仿宋_GB2312" w:hAnsi="仿宋_GB2312" w:eastAsia="仿宋_GB2312" w:cs="仿宋_GB2312"/>
          <w:sz w:val="24"/>
        </w:rPr>
        <w:t>：</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u w:val="single"/>
          <w:lang w:val="en-US" w:eastAsia="zh-CN"/>
        </w:rPr>
        <w:t xml:space="preserve">  </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签名/日期</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 xml:space="preserve">   </w:t>
      </w:r>
    </w:p>
    <w:p w14:paraId="662BE2F6">
      <w:pPr>
        <w:keepNext w:val="0"/>
        <w:keepLines w:val="0"/>
        <w:pageBreakBefore w:val="0"/>
        <w:widowControl w:val="0"/>
        <w:tabs>
          <w:tab w:val="left" w:pos="8640"/>
        </w:tabs>
        <w:kinsoku/>
        <w:wordWrap/>
        <w:overflowPunct/>
        <w:topLinePunct w:val="0"/>
        <w:autoSpaceDE/>
        <w:autoSpaceDN/>
        <w:bidi w:val="0"/>
        <w:adjustRightInd/>
        <w:snapToGrid/>
        <w:spacing w:after="0" w:line="500" w:lineRule="exact"/>
        <w:textAlignment w:val="auto"/>
        <w:rPr>
          <w:rFonts w:hint="default" w:ascii="仿宋_GB2312" w:hAnsi="仿宋_GB2312" w:eastAsia="仿宋_GB2312" w:cs="仿宋_GB2312"/>
          <w:sz w:val="24"/>
          <w:lang w:val="en-US" w:eastAsia="zh-CN"/>
        </w:rPr>
        <w:sectPr>
          <w:footerReference r:id="rId3" w:type="default"/>
          <w:type w:val="continuous"/>
          <w:pgSz w:w="11906" w:h="16838"/>
          <w:pgMar w:top="1440" w:right="1803" w:bottom="1440" w:left="1803" w:header="851" w:footer="992" w:gutter="0"/>
          <w:pgNumType w:fmt="decimal"/>
          <w:cols w:space="720" w:num="1"/>
          <w:rtlGutter w:val="1"/>
          <w:docGrid w:type="lines" w:linePitch="319" w:charSpace="0"/>
        </w:sectPr>
      </w:pPr>
      <w:r>
        <w:rPr>
          <w:rFonts w:hint="eastAsia" w:ascii="仿宋_GB2312" w:hAnsi="仿宋_GB2312" w:eastAsia="仿宋_GB2312" w:cs="仿宋_GB2312"/>
          <w:sz w:val="24"/>
        </w:rPr>
        <w:t>注：本声明每人1份，独立</w:t>
      </w:r>
      <w:r>
        <w:rPr>
          <w:rFonts w:hint="eastAsia" w:ascii="仿宋_GB2312" w:hAnsi="仿宋_GB2312" w:eastAsia="仿宋_GB2312" w:cs="仿宋_GB2312"/>
          <w:sz w:val="24"/>
          <w:lang w:val="en-US" w:eastAsia="zh-CN"/>
        </w:rPr>
        <w:t>填写</w:t>
      </w:r>
    </w:p>
    <w:p w14:paraId="13066187">
      <w:pPr>
        <w:keepNext w:val="0"/>
        <w:keepLines w:val="0"/>
        <w:pageBreakBefore w:val="0"/>
        <w:kinsoku/>
        <w:wordWrap/>
        <w:overflowPunct/>
        <w:topLinePunct w:val="0"/>
        <w:autoSpaceDE/>
        <w:autoSpaceDN/>
        <w:bidi w:val="0"/>
        <w:adjustRightInd/>
        <w:spacing w:before="100" w:line="560" w:lineRule="exact"/>
        <w:ind w:left="598"/>
        <w:textAlignment w:val="auto"/>
        <w:rPr>
          <w:rFonts w:ascii="Times New Roman" w:hAnsi="Times New Roman" w:eastAsia="Times New Roman" w:cs="Times New Roman"/>
          <w:sz w:val="31"/>
          <w:szCs w:val="31"/>
        </w:rPr>
      </w:pPr>
      <w:r>
        <w:rPr>
          <w:rFonts w:ascii="黑体" w:hAnsi="黑体" w:eastAsia="黑体" w:cs="黑体"/>
          <w:spacing w:val="-5"/>
          <w:position w:val="1"/>
          <w:sz w:val="31"/>
          <w:szCs w:val="31"/>
        </w:rPr>
        <w:t>附件</w:t>
      </w:r>
      <w:r>
        <w:rPr>
          <w:rFonts w:ascii="黑体" w:hAnsi="黑体" w:eastAsia="黑体" w:cs="黑体"/>
          <w:spacing w:val="-67"/>
          <w:position w:val="1"/>
          <w:sz w:val="31"/>
          <w:szCs w:val="31"/>
        </w:rPr>
        <w:t xml:space="preserve"> </w:t>
      </w:r>
      <w:r>
        <w:rPr>
          <w:rFonts w:ascii="Times New Roman" w:hAnsi="Times New Roman" w:eastAsia="Times New Roman" w:cs="Times New Roman"/>
          <w:spacing w:val="-5"/>
          <w:position w:val="1"/>
          <w:sz w:val="31"/>
          <w:szCs w:val="31"/>
        </w:rPr>
        <w:t>2</w:t>
      </w:r>
    </w:p>
    <w:p w14:paraId="1D5E7854">
      <w:pPr>
        <w:keepNext w:val="0"/>
        <w:keepLines w:val="0"/>
        <w:pageBreakBefore w:val="0"/>
        <w:kinsoku/>
        <w:wordWrap/>
        <w:overflowPunct/>
        <w:topLinePunct w:val="0"/>
        <w:autoSpaceDE/>
        <w:autoSpaceDN/>
        <w:bidi w:val="0"/>
        <w:adjustRightInd/>
        <w:spacing w:line="560" w:lineRule="exact"/>
        <w:ind w:left="1596" w:leftChars="760" w:firstLine="1920" w:firstLineChars="600"/>
        <w:jc w:val="both"/>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2026年贵阳市武术套路项目“选星活动”报名表</w:t>
      </w:r>
    </w:p>
    <w:tbl>
      <w:tblPr>
        <w:tblStyle w:val="11"/>
        <w:tblW w:w="1506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68"/>
        <w:gridCol w:w="1306"/>
        <w:gridCol w:w="611"/>
        <w:gridCol w:w="711"/>
        <w:gridCol w:w="966"/>
        <w:gridCol w:w="567"/>
        <w:gridCol w:w="533"/>
        <w:gridCol w:w="556"/>
        <w:gridCol w:w="589"/>
        <w:gridCol w:w="833"/>
        <w:gridCol w:w="600"/>
        <w:gridCol w:w="556"/>
        <w:gridCol w:w="689"/>
        <w:gridCol w:w="777"/>
        <w:gridCol w:w="734"/>
        <w:gridCol w:w="694"/>
        <w:gridCol w:w="604"/>
        <w:gridCol w:w="604"/>
        <w:gridCol w:w="604"/>
        <w:gridCol w:w="604"/>
        <w:gridCol w:w="605"/>
        <w:gridCol w:w="753"/>
      </w:tblGrid>
      <w:tr w14:paraId="66C8B6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2" w:hRule="atLeast"/>
        </w:trPr>
        <w:tc>
          <w:tcPr>
            <w:tcW w:w="568" w:type="dxa"/>
            <w:vMerge w:val="restart"/>
            <w:tcBorders>
              <w:bottom w:val="nil"/>
            </w:tcBorders>
            <w:textDirection w:val="tbRlV"/>
            <w:vAlign w:val="top"/>
          </w:tcPr>
          <w:p w14:paraId="016AFF3A">
            <w:pPr>
              <w:keepNext w:val="0"/>
              <w:keepLines w:val="0"/>
              <w:pageBreakBefore w:val="0"/>
              <w:widowControl w:val="0"/>
              <w:kinsoku/>
              <w:wordWrap/>
              <w:overflowPunct/>
              <w:topLinePunct w:val="0"/>
              <w:autoSpaceDE/>
              <w:autoSpaceDN/>
              <w:bidi w:val="0"/>
              <w:adjustRightInd/>
              <w:snapToGrid/>
              <w:spacing w:before="179" w:line="400" w:lineRule="exact"/>
              <w:ind w:left="106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31"/>
                <w:sz w:val="21"/>
                <w:szCs w:val="21"/>
              </w:rPr>
              <w:t>序</w:t>
            </w:r>
            <w:r>
              <w:rPr>
                <w:rFonts w:hint="eastAsia" w:asciiTheme="minorEastAsia" w:hAnsiTheme="minorEastAsia" w:eastAsiaTheme="minorEastAsia" w:cstheme="minorEastAsia"/>
                <w:spacing w:val="3"/>
                <w:sz w:val="21"/>
                <w:szCs w:val="21"/>
              </w:rPr>
              <w:t xml:space="preserve">      </w:t>
            </w:r>
            <w:r>
              <w:rPr>
                <w:rFonts w:hint="eastAsia" w:asciiTheme="minorEastAsia" w:hAnsiTheme="minorEastAsia" w:eastAsiaTheme="minorEastAsia" w:cstheme="minorEastAsia"/>
                <w:spacing w:val="31"/>
                <w:sz w:val="21"/>
                <w:szCs w:val="21"/>
              </w:rPr>
              <w:t>号</w:t>
            </w:r>
          </w:p>
        </w:tc>
        <w:tc>
          <w:tcPr>
            <w:tcW w:w="1306" w:type="dxa"/>
            <w:vMerge w:val="restart"/>
            <w:tcBorders>
              <w:bottom w:val="nil"/>
            </w:tcBorders>
            <w:vAlign w:val="top"/>
          </w:tcPr>
          <w:p w14:paraId="74B1A4A2">
            <w:pPr>
              <w:keepNext w:val="0"/>
              <w:keepLines w:val="0"/>
              <w:pageBreakBefore w:val="0"/>
              <w:widowControl w:val="0"/>
              <w:kinsoku/>
              <w:wordWrap/>
              <w:overflowPunct/>
              <w:topLinePunct w:val="0"/>
              <w:autoSpaceDE/>
              <w:autoSpaceDN/>
              <w:bidi w:val="0"/>
              <w:adjustRightInd/>
              <w:snapToGrid/>
              <w:spacing w:before="82" w:line="400" w:lineRule="exact"/>
              <w:ind w:left="331"/>
              <w:textAlignment w:val="auto"/>
              <w:rPr>
                <w:rFonts w:hint="eastAsia" w:asciiTheme="minorEastAsia" w:hAnsiTheme="minorEastAsia" w:eastAsiaTheme="minorEastAsia" w:cstheme="minorEastAsia"/>
                <w:spacing w:val="6"/>
                <w:sz w:val="21"/>
                <w:szCs w:val="21"/>
              </w:rPr>
            </w:pPr>
          </w:p>
          <w:p w14:paraId="2FC2D149">
            <w:pPr>
              <w:keepNext w:val="0"/>
              <w:keepLines w:val="0"/>
              <w:pageBreakBefore w:val="0"/>
              <w:widowControl w:val="0"/>
              <w:kinsoku/>
              <w:wordWrap/>
              <w:overflowPunct/>
              <w:topLinePunct w:val="0"/>
              <w:autoSpaceDE/>
              <w:autoSpaceDN/>
              <w:bidi w:val="0"/>
              <w:adjustRightInd/>
              <w:snapToGrid/>
              <w:spacing w:before="82" w:line="400" w:lineRule="exact"/>
              <w:ind w:left="331"/>
              <w:textAlignment w:val="auto"/>
              <w:rPr>
                <w:rFonts w:hint="eastAsia" w:asciiTheme="minorEastAsia" w:hAnsiTheme="minorEastAsia" w:eastAsiaTheme="minorEastAsia" w:cstheme="minorEastAsia"/>
                <w:spacing w:val="6"/>
                <w:sz w:val="21"/>
                <w:szCs w:val="21"/>
              </w:rPr>
            </w:pPr>
          </w:p>
          <w:p w14:paraId="3B713236">
            <w:pPr>
              <w:keepNext w:val="0"/>
              <w:keepLines w:val="0"/>
              <w:pageBreakBefore w:val="0"/>
              <w:widowControl w:val="0"/>
              <w:kinsoku/>
              <w:wordWrap/>
              <w:overflowPunct/>
              <w:topLinePunct w:val="0"/>
              <w:autoSpaceDE/>
              <w:autoSpaceDN/>
              <w:bidi w:val="0"/>
              <w:adjustRightInd/>
              <w:snapToGrid/>
              <w:spacing w:before="82" w:line="400" w:lineRule="exact"/>
              <w:ind w:left="331"/>
              <w:textAlignment w:val="auto"/>
              <w:rPr>
                <w:rFonts w:hint="eastAsia" w:asciiTheme="minorEastAsia" w:hAnsiTheme="minorEastAsia" w:eastAsiaTheme="minorEastAsia" w:cstheme="minorEastAsia"/>
                <w:spacing w:val="6"/>
                <w:sz w:val="21"/>
                <w:szCs w:val="21"/>
              </w:rPr>
            </w:pPr>
          </w:p>
          <w:p w14:paraId="68CAC5DF">
            <w:pPr>
              <w:keepNext w:val="0"/>
              <w:keepLines w:val="0"/>
              <w:pageBreakBefore w:val="0"/>
              <w:widowControl w:val="0"/>
              <w:kinsoku/>
              <w:wordWrap/>
              <w:overflowPunct/>
              <w:topLinePunct w:val="0"/>
              <w:autoSpaceDE/>
              <w:autoSpaceDN/>
              <w:bidi w:val="0"/>
              <w:adjustRightInd/>
              <w:snapToGrid/>
              <w:spacing w:before="82" w:line="400" w:lineRule="exact"/>
              <w:ind w:left="331"/>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6"/>
                <w:sz w:val="21"/>
                <w:szCs w:val="21"/>
              </w:rPr>
              <w:t>姓名</w:t>
            </w:r>
          </w:p>
        </w:tc>
        <w:tc>
          <w:tcPr>
            <w:tcW w:w="611" w:type="dxa"/>
            <w:vMerge w:val="restart"/>
            <w:tcBorders>
              <w:bottom w:val="nil"/>
            </w:tcBorders>
            <w:vAlign w:val="top"/>
          </w:tcPr>
          <w:p w14:paraId="3C6DA1FC">
            <w:pPr>
              <w:keepNext w:val="0"/>
              <w:keepLines w:val="0"/>
              <w:pageBreakBefore w:val="0"/>
              <w:widowControl w:val="0"/>
              <w:kinsoku/>
              <w:wordWrap/>
              <w:overflowPunct/>
              <w:topLinePunct w:val="0"/>
              <w:autoSpaceDE/>
              <w:autoSpaceDN/>
              <w:bidi w:val="0"/>
              <w:adjustRightInd/>
              <w:snapToGrid/>
              <w:spacing w:before="82" w:line="400" w:lineRule="exact"/>
              <w:ind w:left="161"/>
              <w:textAlignment w:val="auto"/>
              <w:rPr>
                <w:rFonts w:hint="eastAsia" w:asciiTheme="minorEastAsia" w:hAnsiTheme="minorEastAsia" w:eastAsiaTheme="minorEastAsia" w:cstheme="minorEastAsia"/>
                <w:spacing w:val="7"/>
                <w:sz w:val="21"/>
                <w:szCs w:val="21"/>
              </w:rPr>
            </w:pPr>
          </w:p>
          <w:p w14:paraId="68C993D3">
            <w:pPr>
              <w:pStyle w:val="2"/>
              <w:rPr>
                <w:rFonts w:hint="eastAsia" w:asciiTheme="minorEastAsia" w:hAnsiTheme="minorEastAsia" w:eastAsiaTheme="minorEastAsia" w:cstheme="minorEastAsia"/>
                <w:spacing w:val="7"/>
                <w:sz w:val="21"/>
                <w:szCs w:val="21"/>
              </w:rPr>
            </w:pPr>
          </w:p>
          <w:p w14:paraId="343A22C3">
            <w:pPr>
              <w:pStyle w:val="3"/>
              <w:rPr>
                <w:rFonts w:hint="eastAsia"/>
              </w:rPr>
            </w:pPr>
          </w:p>
          <w:p w14:paraId="4D29856A">
            <w:pPr>
              <w:keepNext w:val="0"/>
              <w:keepLines w:val="0"/>
              <w:pageBreakBefore w:val="0"/>
              <w:widowControl w:val="0"/>
              <w:kinsoku/>
              <w:wordWrap/>
              <w:overflowPunct/>
              <w:topLinePunct w:val="0"/>
              <w:autoSpaceDE/>
              <w:autoSpaceDN/>
              <w:bidi w:val="0"/>
              <w:adjustRightInd/>
              <w:snapToGrid/>
              <w:spacing w:before="82" w:line="400" w:lineRule="exact"/>
              <w:ind w:left="161"/>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7"/>
                <w:sz w:val="21"/>
                <w:szCs w:val="21"/>
              </w:rPr>
              <w:t>性别</w:t>
            </w:r>
          </w:p>
        </w:tc>
        <w:tc>
          <w:tcPr>
            <w:tcW w:w="711" w:type="dxa"/>
            <w:vMerge w:val="restart"/>
            <w:tcBorders>
              <w:bottom w:val="nil"/>
            </w:tcBorders>
            <w:vAlign w:val="top"/>
          </w:tcPr>
          <w:p w14:paraId="1F97EA82">
            <w:pPr>
              <w:keepNext w:val="0"/>
              <w:keepLines w:val="0"/>
              <w:pageBreakBefore w:val="0"/>
              <w:widowControl w:val="0"/>
              <w:kinsoku/>
              <w:wordWrap/>
              <w:overflowPunct/>
              <w:topLinePunct w:val="0"/>
              <w:autoSpaceDE/>
              <w:autoSpaceDN/>
              <w:bidi w:val="0"/>
              <w:adjustRightInd/>
              <w:snapToGrid/>
              <w:spacing w:before="82" w:line="400" w:lineRule="exact"/>
              <w:ind w:left="162"/>
              <w:textAlignment w:val="auto"/>
              <w:rPr>
                <w:rFonts w:hint="eastAsia" w:asciiTheme="minorEastAsia" w:hAnsiTheme="minorEastAsia" w:eastAsiaTheme="minorEastAsia" w:cstheme="minorEastAsia"/>
                <w:spacing w:val="7"/>
                <w:sz w:val="21"/>
                <w:szCs w:val="21"/>
              </w:rPr>
            </w:pPr>
          </w:p>
          <w:p w14:paraId="5C9F7627">
            <w:pPr>
              <w:keepNext w:val="0"/>
              <w:keepLines w:val="0"/>
              <w:pageBreakBefore w:val="0"/>
              <w:widowControl w:val="0"/>
              <w:kinsoku/>
              <w:wordWrap/>
              <w:overflowPunct/>
              <w:topLinePunct w:val="0"/>
              <w:autoSpaceDE/>
              <w:autoSpaceDN/>
              <w:bidi w:val="0"/>
              <w:adjustRightInd/>
              <w:snapToGrid/>
              <w:spacing w:before="82" w:line="400" w:lineRule="exact"/>
              <w:ind w:left="162"/>
              <w:textAlignment w:val="auto"/>
              <w:rPr>
                <w:rFonts w:hint="eastAsia" w:asciiTheme="minorEastAsia" w:hAnsiTheme="minorEastAsia" w:eastAsiaTheme="minorEastAsia" w:cstheme="minorEastAsia"/>
                <w:spacing w:val="7"/>
                <w:sz w:val="21"/>
                <w:szCs w:val="21"/>
              </w:rPr>
            </w:pPr>
          </w:p>
          <w:p w14:paraId="541F8021">
            <w:pPr>
              <w:keepNext w:val="0"/>
              <w:keepLines w:val="0"/>
              <w:pageBreakBefore w:val="0"/>
              <w:widowControl w:val="0"/>
              <w:kinsoku/>
              <w:wordWrap/>
              <w:overflowPunct/>
              <w:topLinePunct w:val="0"/>
              <w:autoSpaceDE/>
              <w:autoSpaceDN/>
              <w:bidi w:val="0"/>
              <w:adjustRightInd/>
              <w:snapToGrid/>
              <w:spacing w:before="82" w:line="400" w:lineRule="exact"/>
              <w:ind w:left="162"/>
              <w:textAlignment w:val="auto"/>
              <w:rPr>
                <w:rFonts w:hint="eastAsia" w:asciiTheme="minorEastAsia" w:hAnsiTheme="minorEastAsia" w:eastAsiaTheme="minorEastAsia" w:cstheme="minorEastAsia"/>
                <w:spacing w:val="7"/>
                <w:sz w:val="21"/>
                <w:szCs w:val="21"/>
              </w:rPr>
            </w:pPr>
          </w:p>
          <w:p w14:paraId="48ABB012">
            <w:pPr>
              <w:keepNext w:val="0"/>
              <w:keepLines w:val="0"/>
              <w:pageBreakBefore w:val="0"/>
              <w:widowControl w:val="0"/>
              <w:kinsoku/>
              <w:wordWrap/>
              <w:overflowPunct/>
              <w:topLinePunct w:val="0"/>
              <w:autoSpaceDE/>
              <w:autoSpaceDN/>
              <w:bidi w:val="0"/>
              <w:adjustRightInd/>
              <w:snapToGrid/>
              <w:spacing w:before="82" w:line="400" w:lineRule="exact"/>
              <w:ind w:left="162"/>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7"/>
                <w:sz w:val="21"/>
                <w:szCs w:val="21"/>
              </w:rPr>
              <w:t>组别</w:t>
            </w:r>
          </w:p>
        </w:tc>
        <w:tc>
          <w:tcPr>
            <w:tcW w:w="966" w:type="dxa"/>
            <w:vMerge w:val="restart"/>
            <w:tcBorders>
              <w:bottom w:val="nil"/>
            </w:tcBorders>
            <w:vAlign w:val="top"/>
          </w:tcPr>
          <w:p w14:paraId="0D91F0A8">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p>
          <w:p w14:paraId="7AA97999">
            <w:pPr>
              <w:pStyle w:val="12"/>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1"/>
                <w:szCs w:val="21"/>
              </w:rPr>
            </w:pPr>
          </w:p>
          <w:p w14:paraId="4D1D8C0D">
            <w:pPr>
              <w:keepNext w:val="0"/>
              <w:keepLines w:val="0"/>
              <w:pageBreakBefore w:val="0"/>
              <w:widowControl w:val="0"/>
              <w:kinsoku/>
              <w:wordWrap/>
              <w:overflowPunct/>
              <w:topLinePunct w:val="0"/>
              <w:autoSpaceDE/>
              <w:autoSpaceDN/>
              <w:bidi w:val="0"/>
              <w:adjustRightInd/>
              <w:snapToGrid/>
              <w:spacing w:before="82" w:line="500" w:lineRule="exact"/>
              <w:ind w:left="289"/>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1"/>
                <w:position w:val="28"/>
                <w:sz w:val="21"/>
                <w:szCs w:val="21"/>
              </w:rPr>
              <w:t>出</w:t>
            </w:r>
            <w:r>
              <w:rPr>
                <w:rFonts w:hint="eastAsia" w:asciiTheme="minorEastAsia" w:hAnsiTheme="minorEastAsia" w:eastAsiaTheme="minorEastAsia" w:cstheme="minorEastAsia"/>
                <w:spacing w:val="-1"/>
                <w:position w:val="28"/>
                <w:sz w:val="21"/>
                <w:szCs w:val="21"/>
                <w:lang w:val="en-US" w:eastAsia="zh-CN"/>
              </w:rPr>
              <w:t xml:space="preserve"> </w:t>
            </w:r>
            <w:r>
              <w:rPr>
                <w:rFonts w:hint="eastAsia" w:asciiTheme="minorEastAsia" w:hAnsiTheme="minorEastAsia" w:eastAsiaTheme="minorEastAsia" w:cstheme="minorEastAsia"/>
                <w:spacing w:val="-1"/>
                <w:position w:val="28"/>
                <w:sz w:val="21"/>
                <w:szCs w:val="21"/>
              </w:rPr>
              <w:t>生</w:t>
            </w:r>
          </w:p>
          <w:p w14:paraId="63B7D738">
            <w:pPr>
              <w:keepNext w:val="0"/>
              <w:keepLines w:val="0"/>
              <w:pageBreakBefore w:val="0"/>
              <w:widowControl w:val="0"/>
              <w:kinsoku/>
              <w:wordWrap/>
              <w:overflowPunct/>
              <w:topLinePunct w:val="0"/>
              <w:autoSpaceDE/>
              <w:autoSpaceDN/>
              <w:bidi w:val="0"/>
              <w:adjustRightInd/>
              <w:snapToGrid/>
              <w:spacing w:line="500" w:lineRule="exact"/>
              <w:ind w:left="316"/>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15"/>
                <w:sz w:val="21"/>
                <w:szCs w:val="21"/>
              </w:rPr>
              <w:t>日</w:t>
            </w:r>
            <w:r>
              <w:rPr>
                <w:rFonts w:hint="eastAsia" w:asciiTheme="minorEastAsia" w:hAnsiTheme="minorEastAsia" w:eastAsiaTheme="minorEastAsia" w:cstheme="minorEastAsia"/>
                <w:spacing w:val="-15"/>
                <w:sz w:val="21"/>
                <w:szCs w:val="21"/>
                <w:lang w:val="en-US" w:eastAsia="zh-CN"/>
              </w:rPr>
              <w:t xml:space="preserve">  </w:t>
            </w:r>
            <w:r>
              <w:rPr>
                <w:rFonts w:hint="eastAsia" w:asciiTheme="minorEastAsia" w:hAnsiTheme="minorEastAsia" w:eastAsiaTheme="minorEastAsia" w:cstheme="minorEastAsia"/>
                <w:spacing w:val="-15"/>
                <w:sz w:val="21"/>
                <w:szCs w:val="21"/>
              </w:rPr>
              <w:t>期</w:t>
            </w:r>
          </w:p>
        </w:tc>
        <w:tc>
          <w:tcPr>
            <w:tcW w:w="567" w:type="dxa"/>
            <w:vMerge w:val="restart"/>
            <w:tcBorders>
              <w:bottom w:val="nil"/>
            </w:tcBorders>
            <w:vAlign w:val="top"/>
          </w:tcPr>
          <w:p w14:paraId="6BABB566">
            <w:pPr>
              <w:keepNext w:val="0"/>
              <w:keepLines w:val="0"/>
              <w:pageBreakBefore w:val="0"/>
              <w:widowControl w:val="0"/>
              <w:kinsoku/>
              <w:wordWrap/>
              <w:overflowPunct/>
              <w:topLinePunct w:val="0"/>
              <w:autoSpaceDE/>
              <w:autoSpaceDN/>
              <w:bidi w:val="0"/>
              <w:adjustRightInd/>
              <w:snapToGrid/>
              <w:spacing w:before="86" w:line="400" w:lineRule="exact"/>
              <w:ind w:left="112" w:right="112" w:hanging="1"/>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5"/>
                <w:sz w:val="21"/>
                <w:szCs w:val="21"/>
              </w:rPr>
              <w:t>长拳</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4"/>
                <w:sz w:val="21"/>
                <w:szCs w:val="21"/>
              </w:rPr>
              <w:t>刀术</w:t>
            </w:r>
          </w:p>
          <w:p w14:paraId="38375E45">
            <w:pPr>
              <w:keepNext w:val="0"/>
              <w:keepLines w:val="0"/>
              <w:pageBreakBefore w:val="0"/>
              <w:widowControl w:val="0"/>
              <w:kinsoku/>
              <w:wordWrap/>
              <w:overflowPunct/>
              <w:topLinePunct w:val="0"/>
              <w:autoSpaceDE/>
              <w:autoSpaceDN/>
              <w:bidi w:val="0"/>
              <w:adjustRightInd/>
              <w:snapToGrid/>
              <w:spacing w:line="400" w:lineRule="exact"/>
              <w:ind w:left="110"/>
              <w:textAlignment w:val="auto"/>
              <w:rPr>
                <w:rFonts w:hint="eastAsia" w:asciiTheme="minorEastAsia" w:hAnsiTheme="minorEastAsia" w:eastAsiaTheme="minorEastAsia" w:cstheme="minorEastAsia"/>
                <w:spacing w:val="6"/>
                <w:sz w:val="21"/>
                <w:szCs w:val="21"/>
              </w:rPr>
            </w:pPr>
            <w:r>
              <w:rPr>
                <w:rFonts w:hint="eastAsia" w:asciiTheme="minorEastAsia" w:hAnsiTheme="minorEastAsia" w:eastAsiaTheme="minorEastAsia" w:cstheme="minorEastAsia"/>
                <w:spacing w:val="6"/>
                <w:sz w:val="21"/>
                <w:szCs w:val="21"/>
              </w:rPr>
              <w:t>全</w:t>
            </w:r>
          </w:p>
          <w:p w14:paraId="4F1D706F">
            <w:pPr>
              <w:keepNext w:val="0"/>
              <w:keepLines w:val="0"/>
              <w:pageBreakBefore w:val="0"/>
              <w:widowControl w:val="0"/>
              <w:kinsoku/>
              <w:wordWrap/>
              <w:overflowPunct/>
              <w:topLinePunct w:val="0"/>
              <w:autoSpaceDE/>
              <w:autoSpaceDN/>
              <w:bidi w:val="0"/>
              <w:adjustRightInd/>
              <w:snapToGrid/>
              <w:spacing w:line="400" w:lineRule="exact"/>
              <w:ind w:left="11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6"/>
                <w:sz w:val="21"/>
                <w:szCs w:val="21"/>
              </w:rPr>
              <w:t>能</w:t>
            </w:r>
          </w:p>
        </w:tc>
        <w:tc>
          <w:tcPr>
            <w:tcW w:w="533" w:type="dxa"/>
            <w:vMerge w:val="restart"/>
            <w:tcBorders>
              <w:bottom w:val="nil"/>
            </w:tcBorders>
            <w:vAlign w:val="top"/>
          </w:tcPr>
          <w:p w14:paraId="368ED29A">
            <w:pPr>
              <w:keepNext w:val="0"/>
              <w:keepLines w:val="0"/>
              <w:pageBreakBefore w:val="0"/>
              <w:widowControl w:val="0"/>
              <w:kinsoku/>
              <w:wordWrap/>
              <w:overflowPunct/>
              <w:topLinePunct w:val="0"/>
              <w:autoSpaceDE/>
              <w:autoSpaceDN/>
              <w:bidi w:val="0"/>
              <w:adjustRightInd/>
              <w:snapToGrid/>
              <w:spacing w:before="86" w:line="400" w:lineRule="exact"/>
              <w:ind w:left="109" w:right="111" w:firstLine="2"/>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5"/>
                <w:sz w:val="21"/>
                <w:szCs w:val="21"/>
              </w:rPr>
              <w:t>长拳</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棍术</w:t>
            </w:r>
          </w:p>
          <w:p w14:paraId="20BDCFB3">
            <w:pPr>
              <w:keepNext w:val="0"/>
              <w:keepLines w:val="0"/>
              <w:pageBreakBefore w:val="0"/>
              <w:widowControl w:val="0"/>
              <w:kinsoku/>
              <w:wordWrap/>
              <w:overflowPunct/>
              <w:topLinePunct w:val="0"/>
              <w:autoSpaceDE/>
              <w:autoSpaceDN/>
              <w:bidi w:val="0"/>
              <w:adjustRightInd/>
              <w:snapToGrid/>
              <w:spacing w:line="400" w:lineRule="exact"/>
              <w:ind w:left="110"/>
              <w:textAlignment w:val="auto"/>
              <w:rPr>
                <w:rFonts w:hint="eastAsia" w:asciiTheme="minorEastAsia" w:hAnsiTheme="minorEastAsia" w:eastAsiaTheme="minorEastAsia" w:cstheme="minorEastAsia"/>
                <w:spacing w:val="6"/>
                <w:sz w:val="21"/>
                <w:szCs w:val="21"/>
              </w:rPr>
            </w:pPr>
            <w:r>
              <w:rPr>
                <w:rFonts w:hint="eastAsia" w:asciiTheme="minorEastAsia" w:hAnsiTheme="minorEastAsia" w:eastAsiaTheme="minorEastAsia" w:cstheme="minorEastAsia"/>
                <w:spacing w:val="6"/>
                <w:sz w:val="21"/>
                <w:szCs w:val="21"/>
              </w:rPr>
              <w:t>全</w:t>
            </w:r>
          </w:p>
          <w:p w14:paraId="6C4E1CDF">
            <w:pPr>
              <w:keepNext w:val="0"/>
              <w:keepLines w:val="0"/>
              <w:pageBreakBefore w:val="0"/>
              <w:widowControl w:val="0"/>
              <w:kinsoku/>
              <w:wordWrap/>
              <w:overflowPunct/>
              <w:topLinePunct w:val="0"/>
              <w:autoSpaceDE/>
              <w:autoSpaceDN/>
              <w:bidi w:val="0"/>
              <w:adjustRightInd/>
              <w:snapToGrid/>
              <w:spacing w:line="400" w:lineRule="exact"/>
              <w:ind w:left="11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6"/>
                <w:sz w:val="21"/>
                <w:szCs w:val="21"/>
              </w:rPr>
              <w:t>能</w:t>
            </w:r>
          </w:p>
        </w:tc>
        <w:tc>
          <w:tcPr>
            <w:tcW w:w="556" w:type="dxa"/>
            <w:vMerge w:val="restart"/>
            <w:tcBorders>
              <w:bottom w:val="nil"/>
            </w:tcBorders>
            <w:vAlign w:val="top"/>
          </w:tcPr>
          <w:p w14:paraId="0E1AA929">
            <w:pPr>
              <w:keepNext w:val="0"/>
              <w:keepLines w:val="0"/>
              <w:pageBreakBefore w:val="0"/>
              <w:widowControl w:val="0"/>
              <w:kinsoku/>
              <w:wordWrap/>
              <w:overflowPunct/>
              <w:topLinePunct w:val="0"/>
              <w:autoSpaceDE/>
              <w:autoSpaceDN/>
              <w:bidi w:val="0"/>
              <w:adjustRightInd/>
              <w:snapToGrid/>
              <w:spacing w:before="86" w:line="400" w:lineRule="exact"/>
              <w:ind w:left="109" w:right="111"/>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7"/>
                <w:sz w:val="21"/>
                <w:szCs w:val="21"/>
              </w:rPr>
              <w:t>南拳</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7"/>
                <w:sz w:val="21"/>
                <w:szCs w:val="21"/>
              </w:rPr>
              <w:t>南刀</w:t>
            </w:r>
          </w:p>
          <w:p w14:paraId="6FAFC939">
            <w:pPr>
              <w:keepNext w:val="0"/>
              <w:keepLines w:val="0"/>
              <w:pageBreakBefore w:val="0"/>
              <w:widowControl w:val="0"/>
              <w:kinsoku/>
              <w:wordWrap/>
              <w:overflowPunct/>
              <w:topLinePunct w:val="0"/>
              <w:autoSpaceDE/>
              <w:autoSpaceDN/>
              <w:bidi w:val="0"/>
              <w:adjustRightInd/>
              <w:snapToGrid/>
              <w:spacing w:line="400" w:lineRule="exact"/>
              <w:ind w:left="110"/>
              <w:textAlignment w:val="auto"/>
              <w:rPr>
                <w:rFonts w:hint="eastAsia" w:asciiTheme="minorEastAsia" w:hAnsiTheme="minorEastAsia" w:eastAsiaTheme="minorEastAsia" w:cstheme="minorEastAsia"/>
                <w:spacing w:val="6"/>
                <w:sz w:val="21"/>
                <w:szCs w:val="21"/>
              </w:rPr>
            </w:pPr>
            <w:r>
              <w:rPr>
                <w:rFonts w:hint="eastAsia" w:asciiTheme="minorEastAsia" w:hAnsiTheme="minorEastAsia" w:eastAsiaTheme="minorEastAsia" w:cstheme="minorEastAsia"/>
                <w:spacing w:val="6"/>
                <w:sz w:val="21"/>
                <w:szCs w:val="21"/>
              </w:rPr>
              <w:t>全</w:t>
            </w:r>
          </w:p>
          <w:p w14:paraId="634F6BD9">
            <w:pPr>
              <w:keepNext w:val="0"/>
              <w:keepLines w:val="0"/>
              <w:pageBreakBefore w:val="0"/>
              <w:widowControl w:val="0"/>
              <w:kinsoku/>
              <w:wordWrap/>
              <w:overflowPunct/>
              <w:topLinePunct w:val="0"/>
              <w:autoSpaceDE/>
              <w:autoSpaceDN/>
              <w:bidi w:val="0"/>
              <w:adjustRightInd/>
              <w:snapToGrid/>
              <w:spacing w:line="400" w:lineRule="exact"/>
              <w:ind w:left="11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6"/>
                <w:sz w:val="21"/>
                <w:szCs w:val="21"/>
              </w:rPr>
              <w:t>能</w:t>
            </w:r>
          </w:p>
        </w:tc>
        <w:tc>
          <w:tcPr>
            <w:tcW w:w="589" w:type="dxa"/>
            <w:vMerge w:val="restart"/>
            <w:tcBorders>
              <w:bottom w:val="nil"/>
            </w:tcBorders>
            <w:vAlign w:val="top"/>
          </w:tcPr>
          <w:p w14:paraId="001CC20F">
            <w:pPr>
              <w:keepNext w:val="0"/>
              <w:keepLines w:val="0"/>
              <w:pageBreakBefore w:val="0"/>
              <w:widowControl w:val="0"/>
              <w:kinsoku/>
              <w:wordWrap/>
              <w:overflowPunct/>
              <w:topLinePunct w:val="0"/>
              <w:autoSpaceDE/>
              <w:autoSpaceDN/>
              <w:bidi w:val="0"/>
              <w:adjustRightInd/>
              <w:snapToGrid/>
              <w:spacing w:before="86" w:line="400" w:lineRule="exact"/>
              <w:ind w:left="109" w:right="110"/>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7"/>
                <w:sz w:val="21"/>
                <w:szCs w:val="21"/>
              </w:rPr>
              <w:t>南拳</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7"/>
                <w:sz w:val="21"/>
                <w:szCs w:val="21"/>
              </w:rPr>
              <w:t>南棍</w:t>
            </w:r>
          </w:p>
          <w:p w14:paraId="1EDD1C08">
            <w:pPr>
              <w:keepNext w:val="0"/>
              <w:keepLines w:val="0"/>
              <w:pageBreakBefore w:val="0"/>
              <w:widowControl w:val="0"/>
              <w:kinsoku/>
              <w:wordWrap/>
              <w:overflowPunct/>
              <w:topLinePunct w:val="0"/>
              <w:autoSpaceDE/>
              <w:autoSpaceDN/>
              <w:bidi w:val="0"/>
              <w:adjustRightInd/>
              <w:snapToGrid/>
              <w:spacing w:line="400" w:lineRule="exact"/>
              <w:ind w:left="111"/>
              <w:textAlignment w:val="auto"/>
              <w:rPr>
                <w:rFonts w:hint="eastAsia" w:asciiTheme="minorEastAsia" w:hAnsiTheme="minorEastAsia" w:eastAsiaTheme="minorEastAsia" w:cstheme="minorEastAsia"/>
                <w:spacing w:val="6"/>
                <w:sz w:val="21"/>
                <w:szCs w:val="21"/>
              </w:rPr>
            </w:pPr>
            <w:r>
              <w:rPr>
                <w:rFonts w:hint="eastAsia" w:asciiTheme="minorEastAsia" w:hAnsiTheme="minorEastAsia" w:eastAsiaTheme="minorEastAsia" w:cstheme="minorEastAsia"/>
                <w:spacing w:val="6"/>
                <w:sz w:val="21"/>
                <w:szCs w:val="21"/>
              </w:rPr>
              <w:t>全</w:t>
            </w:r>
          </w:p>
          <w:p w14:paraId="1B06A484">
            <w:pPr>
              <w:keepNext w:val="0"/>
              <w:keepLines w:val="0"/>
              <w:pageBreakBefore w:val="0"/>
              <w:widowControl w:val="0"/>
              <w:kinsoku/>
              <w:wordWrap/>
              <w:overflowPunct/>
              <w:topLinePunct w:val="0"/>
              <w:autoSpaceDE/>
              <w:autoSpaceDN/>
              <w:bidi w:val="0"/>
              <w:adjustRightInd/>
              <w:snapToGrid/>
              <w:spacing w:line="400" w:lineRule="exact"/>
              <w:ind w:left="111"/>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6"/>
                <w:sz w:val="21"/>
                <w:szCs w:val="21"/>
              </w:rPr>
              <w:t>能</w:t>
            </w:r>
          </w:p>
        </w:tc>
        <w:tc>
          <w:tcPr>
            <w:tcW w:w="833" w:type="dxa"/>
            <w:vMerge w:val="restart"/>
            <w:tcBorders>
              <w:bottom w:val="nil"/>
            </w:tcBorders>
            <w:vAlign w:val="top"/>
          </w:tcPr>
          <w:p w14:paraId="514A2A7A">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p>
          <w:p w14:paraId="2F64DAC3">
            <w:pPr>
              <w:keepNext w:val="0"/>
              <w:keepLines w:val="0"/>
              <w:pageBreakBefore w:val="0"/>
              <w:widowControl w:val="0"/>
              <w:kinsoku/>
              <w:wordWrap/>
              <w:overflowPunct/>
              <w:topLinePunct w:val="0"/>
              <w:autoSpaceDE/>
              <w:autoSpaceDN/>
              <w:bidi w:val="0"/>
              <w:adjustRightInd/>
              <w:snapToGrid/>
              <w:spacing w:before="86" w:line="400" w:lineRule="exac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太极拳</w:t>
            </w:r>
          </w:p>
          <w:p w14:paraId="09FB27EA">
            <w:pPr>
              <w:keepNext w:val="0"/>
              <w:keepLines w:val="0"/>
              <w:pageBreakBefore w:val="0"/>
              <w:widowControl w:val="0"/>
              <w:kinsoku/>
              <w:wordWrap/>
              <w:overflowPunct/>
              <w:topLinePunct w:val="0"/>
              <w:autoSpaceDE/>
              <w:autoSpaceDN/>
              <w:bidi w:val="0"/>
              <w:adjustRightInd/>
              <w:snapToGrid/>
              <w:spacing w:before="86" w:line="400" w:lineRule="exac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太极剑</w:t>
            </w:r>
          </w:p>
          <w:p w14:paraId="3A388EDA">
            <w:pPr>
              <w:keepNext w:val="0"/>
              <w:keepLines w:val="0"/>
              <w:pageBreakBefore w:val="0"/>
              <w:widowControl w:val="0"/>
              <w:kinsoku/>
              <w:wordWrap/>
              <w:overflowPunct/>
              <w:topLinePunct w:val="0"/>
              <w:autoSpaceDE/>
              <w:autoSpaceDN/>
              <w:bidi w:val="0"/>
              <w:adjustRightInd/>
              <w:snapToGrid/>
              <w:spacing w:before="86" w:line="400" w:lineRule="exac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全能</w:t>
            </w:r>
          </w:p>
        </w:tc>
        <w:tc>
          <w:tcPr>
            <w:tcW w:w="600" w:type="dxa"/>
            <w:vMerge w:val="restart"/>
            <w:tcBorders>
              <w:bottom w:val="nil"/>
            </w:tcBorders>
            <w:vAlign w:val="top"/>
          </w:tcPr>
          <w:p w14:paraId="1AA75EAD">
            <w:pPr>
              <w:keepNext w:val="0"/>
              <w:keepLines w:val="0"/>
              <w:pageBreakBefore w:val="0"/>
              <w:widowControl w:val="0"/>
              <w:kinsoku/>
              <w:wordWrap/>
              <w:overflowPunct/>
              <w:topLinePunct w:val="0"/>
              <w:autoSpaceDE/>
              <w:autoSpaceDN/>
              <w:bidi w:val="0"/>
              <w:adjustRightInd/>
              <w:snapToGrid/>
              <w:spacing w:before="81" w:line="400" w:lineRule="exact"/>
              <w:ind w:left="122" w:right="118" w:firstLine="2"/>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6"/>
                <w:sz w:val="21"/>
                <w:szCs w:val="21"/>
              </w:rPr>
              <w:t>长拳</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7"/>
                <w:sz w:val="21"/>
                <w:szCs w:val="21"/>
              </w:rPr>
              <w:t>剑术</w:t>
            </w:r>
          </w:p>
          <w:p w14:paraId="51D2E4F3">
            <w:pPr>
              <w:keepNext w:val="0"/>
              <w:keepLines w:val="0"/>
              <w:pageBreakBefore w:val="0"/>
              <w:widowControl w:val="0"/>
              <w:kinsoku/>
              <w:wordWrap/>
              <w:overflowPunct/>
              <w:topLinePunct w:val="0"/>
              <w:autoSpaceDE/>
              <w:autoSpaceDN/>
              <w:bidi w:val="0"/>
              <w:adjustRightInd/>
              <w:snapToGrid/>
              <w:spacing w:line="400" w:lineRule="exact"/>
              <w:ind w:left="122"/>
              <w:textAlignment w:val="auto"/>
              <w:rPr>
                <w:rFonts w:hint="eastAsia" w:asciiTheme="minorEastAsia" w:hAnsiTheme="minorEastAsia" w:eastAsiaTheme="minorEastAsia" w:cstheme="minorEastAsia"/>
                <w:spacing w:val="6"/>
                <w:sz w:val="21"/>
                <w:szCs w:val="21"/>
              </w:rPr>
            </w:pPr>
            <w:r>
              <w:rPr>
                <w:rFonts w:hint="eastAsia" w:asciiTheme="minorEastAsia" w:hAnsiTheme="minorEastAsia" w:eastAsiaTheme="minorEastAsia" w:cstheme="minorEastAsia"/>
                <w:spacing w:val="6"/>
                <w:sz w:val="21"/>
                <w:szCs w:val="21"/>
              </w:rPr>
              <w:t>全</w:t>
            </w:r>
          </w:p>
          <w:p w14:paraId="40623A0A">
            <w:pPr>
              <w:keepNext w:val="0"/>
              <w:keepLines w:val="0"/>
              <w:pageBreakBefore w:val="0"/>
              <w:widowControl w:val="0"/>
              <w:kinsoku/>
              <w:wordWrap/>
              <w:overflowPunct/>
              <w:topLinePunct w:val="0"/>
              <w:autoSpaceDE/>
              <w:autoSpaceDN/>
              <w:bidi w:val="0"/>
              <w:adjustRightInd/>
              <w:snapToGrid/>
              <w:spacing w:line="400" w:lineRule="exact"/>
              <w:ind w:left="122"/>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6"/>
                <w:sz w:val="21"/>
                <w:szCs w:val="21"/>
              </w:rPr>
              <w:t>能</w:t>
            </w:r>
          </w:p>
        </w:tc>
        <w:tc>
          <w:tcPr>
            <w:tcW w:w="556" w:type="dxa"/>
            <w:vMerge w:val="restart"/>
            <w:tcBorders>
              <w:bottom w:val="nil"/>
            </w:tcBorders>
            <w:vAlign w:val="top"/>
          </w:tcPr>
          <w:p w14:paraId="7C0118AB">
            <w:pPr>
              <w:keepNext w:val="0"/>
              <w:keepLines w:val="0"/>
              <w:pageBreakBefore w:val="0"/>
              <w:widowControl w:val="0"/>
              <w:kinsoku/>
              <w:wordWrap/>
              <w:overflowPunct/>
              <w:topLinePunct w:val="0"/>
              <w:autoSpaceDE/>
              <w:autoSpaceDN/>
              <w:bidi w:val="0"/>
              <w:adjustRightInd/>
              <w:snapToGrid/>
              <w:spacing w:before="81" w:line="400" w:lineRule="exact"/>
              <w:ind w:left="124" w:right="115" w:firstLine="2"/>
              <w:jc w:val="both"/>
              <w:textAlignment w:val="auto"/>
              <w:rPr>
                <w:rFonts w:hint="eastAsia" w:asciiTheme="minorEastAsia" w:hAnsiTheme="minorEastAsia" w:eastAsiaTheme="minorEastAsia" w:cstheme="minorEastAsia"/>
                <w:spacing w:val="6"/>
                <w:sz w:val="21"/>
                <w:szCs w:val="21"/>
              </w:rPr>
            </w:pPr>
            <w:r>
              <w:rPr>
                <w:rFonts w:hint="eastAsia" w:asciiTheme="minorEastAsia" w:hAnsiTheme="minorEastAsia" w:eastAsiaTheme="minorEastAsia" w:cstheme="minorEastAsia"/>
                <w:spacing w:val="6"/>
                <w:sz w:val="21"/>
                <w:szCs w:val="21"/>
              </w:rPr>
              <w:t>长</w:t>
            </w:r>
          </w:p>
          <w:p w14:paraId="1C8EE9AA">
            <w:pPr>
              <w:keepNext w:val="0"/>
              <w:keepLines w:val="0"/>
              <w:pageBreakBefore w:val="0"/>
              <w:widowControl w:val="0"/>
              <w:kinsoku/>
              <w:wordWrap/>
              <w:overflowPunct/>
              <w:topLinePunct w:val="0"/>
              <w:autoSpaceDE/>
              <w:autoSpaceDN/>
              <w:bidi w:val="0"/>
              <w:adjustRightInd/>
              <w:snapToGrid/>
              <w:spacing w:before="81" w:line="400" w:lineRule="exact"/>
              <w:ind w:left="124" w:right="115" w:firstLine="2"/>
              <w:jc w:val="both"/>
              <w:textAlignment w:val="auto"/>
              <w:rPr>
                <w:rFonts w:hint="eastAsia" w:asciiTheme="minorEastAsia" w:hAnsiTheme="minorEastAsia" w:eastAsiaTheme="minorEastAsia" w:cstheme="minorEastAsia"/>
                <w:spacing w:val="6"/>
                <w:sz w:val="21"/>
                <w:szCs w:val="21"/>
              </w:rPr>
            </w:pPr>
            <w:r>
              <w:rPr>
                <w:rFonts w:hint="eastAsia" w:asciiTheme="minorEastAsia" w:hAnsiTheme="minorEastAsia" w:eastAsiaTheme="minorEastAsia" w:cstheme="minorEastAsia"/>
                <w:spacing w:val="6"/>
                <w:sz w:val="21"/>
                <w:szCs w:val="21"/>
              </w:rPr>
              <w:t>拳</w:t>
            </w:r>
          </w:p>
          <w:p w14:paraId="67B753DB">
            <w:pPr>
              <w:keepNext w:val="0"/>
              <w:keepLines w:val="0"/>
              <w:pageBreakBefore w:val="0"/>
              <w:widowControl w:val="0"/>
              <w:kinsoku/>
              <w:wordWrap/>
              <w:overflowPunct/>
              <w:topLinePunct w:val="0"/>
              <w:autoSpaceDE/>
              <w:autoSpaceDN/>
              <w:bidi w:val="0"/>
              <w:adjustRightInd/>
              <w:snapToGrid/>
              <w:spacing w:before="81" w:line="400" w:lineRule="exact"/>
              <w:ind w:left="124" w:right="115" w:firstLine="2"/>
              <w:jc w:val="both"/>
              <w:textAlignment w:val="auto"/>
              <w:rPr>
                <w:rFonts w:hint="eastAsia" w:asciiTheme="minorEastAsia" w:hAnsiTheme="minorEastAsia" w:eastAsiaTheme="minorEastAsia" w:cstheme="minorEastAsia"/>
                <w:spacing w:val="7"/>
                <w:sz w:val="21"/>
                <w:szCs w:val="21"/>
              </w:rPr>
            </w:pPr>
            <w:r>
              <w:rPr>
                <w:rFonts w:hint="eastAsia" w:asciiTheme="minorEastAsia" w:hAnsiTheme="minorEastAsia" w:eastAsiaTheme="minorEastAsia" w:cstheme="minorEastAsia"/>
                <w:spacing w:val="7"/>
                <w:sz w:val="21"/>
                <w:szCs w:val="21"/>
              </w:rPr>
              <w:t>枪</w:t>
            </w:r>
          </w:p>
          <w:p w14:paraId="05DE8486">
            <w:pPr>
              <w:keepNext w:val="0"/>
              <w:keepLines w:val="0"/>
              <w:pageBreakBefore w:val="0"/>
              <w:widowControl w:val="0"/>
              <w:kinsoku/>
              <w:wordWrap/>
              <w:overflowPunct/>
              <w:topLinePunct w:val="0"/>
              <w:autoSpaceDE/>
              <w:autoSpaceDN/>
              <w:bidi w:val="0"/>
              <w:adjustRightInd/>
              <w:snapToGrid/>
              <w:spacing w:before="81" w:line="400" w:lineRule="exact"/>
              <w:ind w:left="124" w:right="115" w:firstLine="2"/>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7"/>
                <w:sz w:val="21"/>
                <w:szCs w:val="21"/>
              </w:rPr>
              <w:t>术</w:t>
            </w:r>
          </w:p>
          <w:p w14:paraId="75607EBA">
            <w:pPr>
              <w:keepNext w:val="0"/>
              <w:keepLines w:val="0"/>
              <w:pageBreakBefore w:val="0"/>
              <w:widowControl w:val="0"/>
              <w:kinsoku/>
              <w:wordWrap/>
              <w:overflowPunct/>
              <w:topLinePunct w:val="0"/>
              <w:autoSpaceDE/>
              <w:autoSpaceDN/>
              <w:bidi w:val="0"/>
              <w:adjustRightInd/>
              <w:snapToGrid/>
              <w:spacing w:line="400" w:lineRule="exact"/>
              <w:ind w:left="125"/>
              <w:textAlignment w:val="auto"/>
              <w:rPr>
                <w:rFonts w:hint="eastAsia" w:asciiTheme="minorEastAsia" w:hAnsiTheme="minorEastAsia" w:eastAsiaTheme="minorEastAsia" w:cstheme="minorEastAsia"/>
                <w:spacing w:val="6"/>
                <w:sz w:val="21"/>
                <w:szCs w:val="21"/>
              </w:rPr>
            </w:pPr>
            <w:r>
              <w:rPr>
                <w:rFonts w:hint="eastAsia" w:asciiTheme="minorEastAsia" w:hAnsiTheme="minorEastAsia" w:eastAsiaTheme="minorEastAsia" w:cstheme="minorEastAsia"/>
                <w:spacing w:val="6"/>
                <w:sz w:val="21"/>
                <w:szCs w:val="21"/>
              </w:rPr>
              <w:t>全</w:t>
            </w:r>
          </w:p>
          <w:p w14:paraId="00EDD44D">
            <w:pPr>
              <w:keepNext w:val="0"/>
              <w:keepLines w:val="0"/>
              <w:pageBreakBefore w:val="0"/>
              <w:widowControl w:val="0"/>
              <w:kinsoku/>
              <w:wordWrap/>
              <w:overflowPunct/>
              <w:topLinePunct w:val="0"/>
              <w:autoSpaceDE/>
              <w:autoSpaceDN/>
              <w:bidi w:val="0"/>
              <w:adjustRightInd/>
              <w:snapToGrid/>
              <w:spacing w:line="400" w:lineRule="exact"/>
              <w:ind w:left="125"/>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6"/>
                <w:sz w:val="21"/>
                <w:szCs w:val="21"/>
              </w:rPr>
              <w:t>能</w:t>
            </w:r>
          </w:p>
        </w:tc>
        <w:tc>
          <w:tcPr>
            <w:tcW w:w="689" w:type="dxa"/>
            <w:vMerge w:val="restart"/>
            <w:tcBorders>
              <w:bottom w:val="nil"/>
            </w:tcBorders>
            <w:vAlign w:val="top"/>
          </w:tcPr>
          <w:p w14:paraId="6E56A9CB">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p>
          <w:p w14:paraId="2C840870">
            <w:pPr>
              <w:keepNext w:val="0"/>
              <w:keepLines w:val="0"/>
              <w:pageBreakBefore w:val="0"/>
              <w:widowControl w:val="0"/>
              <w:kinsoku/>
              <w:wordWrap/>
              <w:overflowPunct/>
              <w:topLinePunct w:val="0"/>
              <w:autoSpaceDE/>
              <w:autoSpaceDN/>
              <w:bidi w:val="0"/>
              <w:adjustRightInd/>
              <w:snapToGrid/>
              <w:spacing w:before="86" w:line="400" w:lineRule="exact"/>
              <w:ind w:left="116" w:right="105" w:firstLine="2"/>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5"/>
                <w:sz w:val="21"/>
                <w:szCs w:val="21"/>
              </w:rPr>
              <w:t>长拳</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刀术</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6"/>
                <w:sz w:val="21"/>
                <w:szCs w:val="21"/>
              </w:rPr>
              <w:t>棍术</w:t>
            </w:r>
          </w:p>
          <w:p w14:paraId="70FAD71C">
            <w:pPr>
              <w:keepNext w:val="0"/>
              <w:keepLines w:val="0"/>
              <w:pageBreakBefore w:val="0"/>
              <w:widowControl w:val="0"/>
              <w:kinsoku/>
              <w:wordWrap/>
              <w:overflowPunct/>
              <w:topLinePunct w:val="0"/>
              <w:autoSpaceDE/>
              <w:autoSpaceDN/>
              <w:bidi w:val="0"/>
              <w:adjustRightInd/>
              <w:snapToGrid/>
              <w:spacing w:line="400" w:lineRule="exact"/>
              <w:ind w:left="116"/>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6"/>
                <w:sz w:val="21"/>
                <w:szCs w:val="21"/>
              </w:rPr>
              <w:t>全能</w:t>
            </w:r>
          </w:p>
        </w:tc>
        <w:tc>
          <w:tcPr>
            <w:tcW w:w="777" w:type="dxa"/>
            <w:vMerge w:val="restart"/>
            <w:tcBorders>
              <w:bottom w:val="nil"/>
            </w:tcBorders>
            <w:vAlign w:val="top"/>
          </w:tcPr>
          <w:p w14:paraId="54799AF6">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p>
          <w:p w14:paraId="43DD8470">
            <w:pPr>
              <w:keepNext w:val="0"/>
              <w:keepLines w:val="0"/>
              <w:pageBreakBefore w:val="0"/>
              <w:widowControl w:val="0"/>
              <w:kinsoku/>
              <w:wordWrap/>
              <w:overflowPunct/>
              <w:topLinePunct w:val="0"/>
              <w:autoSpaceDE/>
              <w:autoSpaceDN/>
              <w:bidi w:val="0"/>
              <w:adjustRightInd/>
              <w:snapToGrid/>
              <w:spacing w:before="82" w:line="400" w:lineRule="exact"/>
              <w:ind w:left="125" w:right="114"/>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7"/>
                <w:sz w:val="21"/>
                <w:szCs w:val="21"/>
              </w:rPr>
              <w:t>南拳</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7"/>
                <w:sz w:val="21"/>
                <w:szCs w:val="21"/>
              </w:rPr>
              <w:t>南刀</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7"/>
                <w:sz w:val="21"/>
                <w:szCs w:val="21"/>
              </w:rPr>
              <w:t>南棍</w:t>
            </w:r>
          </w:p>
          <w:p w14:paraId="036587C4">
            <w:pPr>
              <w:keepNext w:val="0"/>
              <w:keepLines w:val="0"/>
              <w:pageBreakBefore w:val="0"/>
              <w:widowControl w:val="0"/>
              <w:kinsoku/>
              <w:wordWrap/>
              <w:overflowPunct/>
              <w:topLinePunct w:val="0"/>
              <w:autoSpaceDE/>
              <w:autoSpaceDN/>
              <w:bidi w:val="0"/>
              <w:adjustRightInd/>
              <w:snapToGrid/>
              <w:spacing w:line="400" w:lineRule="exact"/>
              <w:ind w:left="126"/>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6"/>
                <w:sz w:val="21"/>
                <w:szCs w:val="21"/>
              </w:rPr>
              <w:t>全能</w:t>
            </w:r>
          </w:p>
        </w:tc>
        <w:tc>
          <w:tcPr>
            <w:tcW w:w="734" w:type="dxa"/>
            <w:vMerge w:val="restart"/>
            <w:tcBorders>
              <w:bottom w:val="nil"/>
            </w:tcBorders>
            <w:vAlign w:val="top"/>
          </w:tcPr>
          <w:p w14:paraId="4A3D44B2">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p>
          <w:p w14:paraId="6500A8E5">
            <w:pPr>
              <w:keepNext w:val="0"/>
              <w:keepLines w:val="0"/>
              <w:pageBreakBefore w:val="0"/>
              <w:widowControl w:val="0"/>
              <w:kinsoku/>
              <w:wordWrap/>
              <w:overflowPunct/>
              <w:topLinePunct w:val="0"/>
              <w:autoSpaceDE/>
              <w:autoSpaceDN/>
              <w:bidi w:val="0"/>
              <w:adjustRightInd/>
              <w:snapToGrid/>
              <w:spacing w:before="86" w:line="400" w:lineRule="exact"/>
              <w:ind w:left="116" w:right="104" w:firstLine="3"/>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5"/>
                <w:sz w:val="21"/>
                <w:szCs w:val="21"/>
              </w:rPr>
              <w:t>长拳</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7"/>
                <w:sz w:val="21"/>
                <w:szCs w:val="21"/>
              </w:rPr>
              <w:t>剑术</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pacing w:val="7"/>
                <w:sz w:val="21"/>
                <w:szCs w:val="21"/>
              </w:rPr>
              <w:t>枪术</w:t>
            </w:r>
          </w:p>
          <w:p w14:paraId="7D00FC15">
            <w:pPr>
              <w:keepNext w:val="0"/>
              <w:keepLines w:val="0"/>
              <w:pageBreakBefore w:val="0"/>
              <w:widowControl w:val="0"/>
              <w:kinsoku/>
              <w:wordWrap/>
              <w:overflowPunct/>
              <w:topLinePunct w:val="0"/>
              <w:autoSpaceDE/>
              <w:autoSpaceDN/>
              <w:bidi w:val="0"/>
              <w:adjustRightInd/>
              <w:snapToGrid/>
              <w:spacing w:line="400" w:lineRule="exact"/>
              <w:ind w:left="117"/>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6"/>
                <w:sz w:val="21"/>
                <w:szCs w:val="21"/>
              </w:rPr>
              <w:t>全能</w:t>
            </w:r>
          </w:p>
        </w:tc>
        <w:tc>
          <w:tcPr>
            <w:tcW w:w="3715" w:type="dxa"/>
            <w:gridSpan w:val="6"/>
            <w:vAlign w:val="top"/>
          </w:tcPr>
          <w:p w14:paraId="37113B78">
            <w:pPr>
              <w:keepNext w:val="0"/>
              <w:keepLines w:val="0"/>
              <w:pageBreakBefore w:val="0"/>
              <w:widowControl w:val="0"/>
              <w:kinsoku/>
              <w:wordWrap/>
              <w:overflowPunct/>
              <w:topLinePunct w:val="0"/>
              <w:autoSpaceDE/>
              <w:autoSpaceDN/>
              <w:bidi w:val="0"/>
              <w:adjustRightInd/>
              <w:snapToGrid/>
              <w:spacing w:before="181" w:line="400" w:lineRule="exact"/>
              <w:ind w:left="1416"/>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8"/>
                <w:sz w:val="21"/>
                <w:szCs w:val="21"/>
              </w:rPr>
              <w:t>混合团体</w:t>
            </w:r>
          </w:p>
        </w:tc>
        <w:tc>
          <w:tcPr>
            <w:tcW w:w="753" w:type="dxa"/>
            <w:vMerge w:val="restart"/>
            <w:tcBorders>
              <w:bottom w:val="nil"/>
            </w:tcBorders>
            <w:vAlign w:val="top"/>
          </w:tcPr>
          <w:p w14:paraId="1FCA0282">
            <w:pPr>
              <w:pStyle w:val="12"/>
              <w:spacing w:line="252" w:lineRule="auto"/>
            </w:pPr>
          </w:p>
          <w:p w14:paraId="31F01FFB">
            <w:pPr>
              <w:pStyle w:val="12"/>
              <w:spacing w:line="252" w:lineRule="auto"/>
            </w:pPr>
          </w:p>
          <w:p w14:paraId="4B00C1CD">
            <w:pPr>
              <w:pStyle w:val="12"/>
              <w:spacing w:line="252" w:lineRule="auto"/>
            </w:pPr>
          </w:p>
          <w:p w14:paraId="0D275B63">
            <w:pPr>
              <w:pStyle w:val="12"/>
              <w:spacing w:line="252" w:lineRule="auto"/>
            </w:pPr>
          </w:p>
          <w:p w14:paraId="3873A0EE">
            <w:pPr>
              <w:pStyle w:val="12"/>
              <w:spacing w:line="253" w:lineRule="auto"/>
            </w:pPr>
          </w:p>
          <w:p w14:paraId="1997F150">
            <w:pPr>
              <w:spacing w:before="82" w:line="209" w:lineRule="auto"/>
              <w:ind w:left="176"/>
              <w:rPr>
                <w:rFonts w:ascii="微软雅黑" w:hAnsi="微软雅黑" w:eastAsia="微软雅黑" w:cs="微软雅黑"/>
                <w:sz w:val="19"/>
                <w:szCs w:val="19"/>
              </w:rPr>
            </w:pPr>
            <w:r>
              <w:rPr>
                <w:rFonts w:ascii="微软雅黑" w:hAnsi="微软雅黑" w:eastAsia="微软雅黑" w:cs="微软雅黑"/>
                <w:spacing w:val="7"/>
                <w:sz w:val="19"/>
                <w:szCs w:val="19"/>
              </w:rPr>
              <w:t>备注</w:t>
            </w:r>
          </w:p>
        </w:tc>
      </w:tr>
      <w:tr w14:paraId="22548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28" w:hRule="atLeast"/>
        </w:trPr>
        <w:tc>
          <w:tcPr>
            <w:tcW w:w="568" w:type="dxa"/>
            <w:vMerge w:val="continue"/>
            <w:tcBorders>
              <w:top w:val="nil"/>
            </w:tcBorders>
            <w:textDirection w:val="tbRlV"/>
            <w:vAlign w:val="top"/>
          </w:tcPr>
          <w:p w14:paraId="2F4F34AE">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p>
        </w:tc>
        <w:tc>
          <w:tcPr>
            <w:tcW w:w="1306" w:type="dxa"/>
            <w:vMerge w:val="continue"/>
            <w:tcBorders>
              <w:top w:val="nil"/>
            </w:tcBorders>
            <w:vAlign w:val="top"/>
          </w:tcPr>
          <w:p w14:paraId="4B7EFFD9">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p>
        </w:tc>
        <w:tc>
          <w:tcPr>
            <w:tcW w:w="611" w:type="dxa"/>
            <w:vMerge w:val="continue"/>
            <w:tcBorders>
              <w:top w:val="nil"/>
            </w:tcBorders>
            <w:vAlign w:val="top"/>
          </w:tcPr>
          <w:p w14:paraId="209CD56E">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p>
        </w:tc>
        <w:tc>
          <w:tcPr>
            <w:tcW w:w="711" w:type="dxa"/>
            <w:vMerge w:val="continue"/>
            <w:tcBorders>
              <w:top w:val="nil"/>
            </w:tcBorders>
            <w:vAlign w:val="top"/>
          </w:tcPr>
          <w:p w14:paraId="54C93883">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p>
        </w:tc>
        <w:tc>
          <w:tcPr>
            <w:tcW w:w="966" w:type="dxa"/>
            <w:vMerge w:val="continue"/>
            <w:tcBorders>
              <w:top w:val="nil"/>
            </w:tcBorders>
            <w:vAlign w:val="top"/>
          </w:tcPr>
          <w:p w14:paraId="7C2C5C43">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p>
        </w:tc>
        <w:tc>
          <w:tcPr>
            <w:tcW w:w="567" w:type="dxa"/>
            <w:vMerge w:val="continue"/>
            <w:tcBorders>
              <w:top w:val="nil"/>
            </w:tcBorders>
            <w:vAlign w:val="top"/>
          </w:tcPr>
          <w:p w14:paraId="166B872F">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p>
        </w:tc>
        <w:tc>
          <w:tcPr>
            <w:tcW w:w="533" w:type="dxa"/>
            <w:vMerge w:val="continue"/>
            <w:tcBorders>
              <w:top w:val="nil"/>
            </w:tcBorders>
            <w:vAlign w:val="top"/>
          </w:tcPr>
          <w:p w14:paraId="3B40569E">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p>
        </w:tc>
        <w:tc>
          <w:tcPr>
            <w:tcW w:w="556" w:type="dxa"/>
            <w:vMerge w:val="continue"/>
            <w:tcBorders>
              <w:top w:val="nil"/>
            </w:tcBorders>
            <w:vAlign w:val="top"/>
          </w:tcPr>
          <w:p w14:paraId="75F36CCF">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p>
        </w:tc>
        <w:tc>
          <w:tcPr>
            <w:tcW w:w="589" w:type="dxa"/>
            <w:vMerge w:val="continue"/>
            <w:tcBorders>
              <w:top w:val="nil"/>
            </w:tcBorders>
            <w:vAlign w:val="top"/>
          </w:tcPr>
          <w:p w14:paraId="44F4D223">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p>
        </w:tc>
        <w:tc>
          <w:tcPr>
            <w:tcW w:w="833" w:type="dxa"/>
            <w:vMerge w:val="continue"/>
            <w:tcBorders>
              <w:top w:val="nil"/>
            </w:tcBorders>
            <w:vAlign w:val="top"/>
          </w:tcPr>
          <w:p w14:paraId="29C49A3F">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p>
        </w:tc>
        <w:tc>
          <w:tcPr>
            <w:tcW w:w="600" w:type="dxa"/>
            <w:vMerge w:val="continue"/>
            <w:tcBorders>
              <w:top w:val="nil"/>
            </w:tcBorders>
            <w:vAlign w:val="top"/>
          </w:tcPr>
          <w:p w14:paraId="0D481B79">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p>
        </w:tc>
        <w:tc>
          <w:tcPr>
            <w:tcW w:w="556" w:type="dxa"/>
            <w:vMerge w:val="continue"/>
            <w:tcBorders>
              <w:top w:val="nil"/>
            </w:tcBorders>
            <w:vAlign w:val="top"/>
          </w:tcPr>
          <w:p w14:paraId="5E973C26">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p>
        </w:tc>
        <w:tc>
          <w:tcPr>
            <w:tcW w:w="689" w:type="dxa"/>
            <w:vMerge w:val="continue"/>
            <w:tcBorders>
              <w:top w:val="nil"/>
            </w:tcBorders>
            <w:vAlign w:val="top"/>
          </w:tcPr>
          <w:p w14:paraId="28BD3973">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p>
        </w:tc>
        <w:tc>
          <w:tcPr>
            <w:tcW w:w="777" w:type="dxa"/>
            <w:vMerge w:val="continue"/>
            <w:tcBorders>
              <w:top w:val="nil"/>
            </w:tcBorders>
            <w:vAlign w:val="top"/>
          </w:tcPr>
          <w:p w14:paraId="2B1EB431">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p>
        </w:tc>
        <w:tc>
          <w:tcPr>
            <w:tcW w:w="734" w:type="dxa"/>
            <w:vMerge w:val="continue"/>
            <w:tcBorders>
              <w:top w:val="nil"/>
            </w:tcBorders>
            <w:vAlign w:val="top"/>
          </w:tcPr>
          <w:p w14:paraId="24D08195">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1"/>
                <w:szCs w:val="21"/>
              </w:rPr>
            </w:pPr>
          </w:p>
        </w:tc>
        <w:tc>
          <w:tcPr>
            <w:tcW w:w="694" w:type="dxa"/>
            <w:textDirection w:val="tbRlV"/>
            <w:vAlign w:val="top"/>
          </w:tcPr>
          <w:p w14:paraId="513A06BD">
            <w:pPr>
              <w:keepNext w:val="0"/>
              <w:keepLines w:val="0"/>
              <w:pageBreakBefore w:val="0"/>
              <w:widowControl w:val="0"/>
              <w:kinsoku/>
              <w:wordWrap/>
              <w:overflowPunct/>
              <w:topLinePunct w:val="0"/>
              <w:autoSpaceDE/>
              <w:autoSpaceDN/>
              <w:bidi w:val="0"/>
              <w:adjustRightInd/>
              <w:snapToGrid/>
              <w:spacing w:before="188" w:line="400" w:lineRule="exact"/>
              <w:ind w:left="753"/>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31"/>
                <w:sz w:val="21"/>
                <w:szCs w:val="21"/>
              </w:rPr>
              <w:t>枪</w:t>
            </w:r>
            <w:r>
              <w:rPr>
                <w:rFonts w:hint="eastAsia" w:asciiTheme="minorEastAsia" w:hAnsiTheme="minorEastAsia" w:eastAsiaTheme="minorEastAsia" w:cstheme="minorEastAsia"/>
                <w:spacing w:val="3"/>
                <w:sz w:val="21"/>
                <w:szCs w:val="21"/>
              </w:rPr>
              <w:t xml:space="preserve">      </w:t>
            </w:r>
            <w:r>
              <w:rPr>
                <w:rFonts w:hint="eastAsia" w:asciiTheme="minorEastAsia" w:hAnsiTheme="minorEastAsia" w:eastAsiaTheme="minorEastAsia" w:cstheme="minorEastAsia"/>
                <w:spacing w:val="31"/>
                <w:sz w:val="21"/>
                <w:szCs w:val="21"/>
              </w:rPr>
              <w:t>术</w:t>
            </w:r>
          </w:p>
        </w:tc>
        <w:tc>
          <w:tcPr>
            <w:tcW w:w="604" w:type="dxa"/>
            <w:textDirection w:val="tbRlV"/>
            <w:vAlign w:val="top"/>
          </w:tcPr>
          <w:p w14:paraId="5B6B3125">
            <w:pPr>
              <w:keepNext w:val="0"/>
              <w:keepLines w:val="0"/>
              <w:pageBreakBefore w:val="0"/>
              <w:widowControl w:val="0"/>
              <w:kinsoku/>
              <w:wordWrap/>
              <w:overflowPunct/>
              <w:topLinePunct w:val="0"/>
              <w:autoSpaceDE/>
              <w:autoSpaceDN/>
              <w:bidi w:val="0"/>
              <w:adjustRightInd/>
              <w:snapToGrid/>
              <w:spacing w:before="188" w:line="400" w:lineRule="exact"/>
              <w:ind w:left="753"/>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31"/>
                <w:sz w:val="21"/>
                <w:szCs w:val="21"/>
              </w:rPr>
              <w:t>剑</w:t>
            </w:r>
            <w:r>
              <w:rPr>
                <w:rFonts w:hint="eastAsia" w:asciiTheme="minorEastAsia" w:hAnsiTheme="minorEastAsia" w:eastAsiaTheme="minorEastAsia" w:cstheme="minorEastAsia"/>
                <w:spacing w:val="3"/>
                <w:sz w:val="21"/>
                <w:szCs w:val="21"/>
              </w:rPr>
              <w:t xml:space="preserve">      </w:t>
            </w:r>
            <w:r>
              <w:rPr>
                <w:rFonts w:hint="eastAsia" w:asciiTheme="minorEastAsia" w:hAnsiTheme="minorEastAsia" w:eastAsiaTheme="minorEastAsia" w:cstheme="minorEastAsia"/>
                <w:spacing w:val="31"/>
                <w:sz w:val="21"/>
                <w:szCs w:val="21"/>
              </w:rPr>
              <w:t>术</w:t>
            </w:r>
          </w:p>
        </w:tc>
        <w:tc>
          <w:tcPr>
            <w:tcW w:w="604" w:type="dxa"/>
            <w:textDirection w:val="tbRlV"/>
            <w:vAlign w:val="top"/>
          </w:tcPr>
          <w:p w14:paraId="4F15785E">
            <w:pPr>
              <w:keepNext w:val="0"/>
              <w:keepLines w:val="0"/>
              <w:pageBreakBefore w:val="0"/>
              <w:widowControl w:val="0"/>
              <w:kinsoku/>
              <w:wordWrap/>
              <w:overflowPunct/>
              <w:topLinePunct w:val="0"/>
              <w:autoSpaceDE/>
              <w:autoSpaceDN/>
              <w:bidi w:val="0"/>
              <w:adjustRightInd/>
              <w:snapToGrid/>
              <w:spacing w:before="188" w:line="400" w:lineRule="exact"/>
              <w:ind w:left="778"/>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3"/>
                <w:sz w:val="21"/>
                <w:szCs w:val="21"/>
              </w:rPr>
              <w:t>刀</w:t>
            </w:r>
            <w:r>
              <w:rPr>
                <w:rFonts w:hint="eastAsia" w:asciiTheme="minorEastAsia" w:hAnsiTheme="minorEastAsia" w:eastAsiaTheme="minorEastAsia" w:cstheme="minorEastAsia"/>
                <w:spacing w:val="8"/>
                <w:sz w:val="21"/>
                <w:szCs w:val="21"/>
              </w:rPr>
              <w:t xml:space="preserve">      </w:t>
            </w:r>
            <w:r>
              <w:rPr>
                <w:rFonts w:hint="eastAsia" w:asciiTheme="minorEastAsia" w:hAnsiTheme="minorEastAsia" w:eastAsiaTheme="minorEastAsia" w:cstheme="minorEastAsia"/>
                <w:spacing w:val="3"/>
                <w:sz w:val="21"/>
                <w:szCs w:val="21"/>
              </w:rPr>
              <w:t>术</w:t>
            </w:r>
          </w:p>
        </w:tc>
        <w:tc>
          <w:tcPr>
            <w:tcW w:w="604" w:type="dxa"/>
            <w:textDirection w:val="tbRlV"/>
            <w:vAlign w:val="top"/>
          </w:tcPr>
          <w:p w14:paraId="1DC47213">
            <w:pPr>
              <w:keepNext w:val="0"/>
              <w:keepLines w:val="0"/>
              <w:pageBreakBefore w:val="0"/>
              <w:widowControl w:val="0"/>
              <w:kinsoku/>
              <w:wordWrap/>
              <w:overflowPunct/>
              <w:topLinePunct w:val="0"/>
              <w:autoSpaceDE/>
              <w:autoSpaceDN/>
              <w:bidi w:val="0"/>
              <w:adjustRightInd/>
              <w:snapToGrid/>
              <w:spacing w:before="187" w:line="400" w:lineRule="exact"/>
              <w:ind w:left="753"/>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31"/>
                <w:sz w:val="21"/>
                <w:szCs w:val="21"/>
              </w:rPr>
              <w:t>棍</w:t>
            </w:r>
            <w:r>
              <w:rPr>
                <w:rFonts w:hint="eastAsia" w:asciiTheme="minorEastAsia" w:hAnsiTheme="minorEastAsia" w:eastAsiaTheme="minorEastAsia" w:cstheme="minorEastAsia"/>
                <w:spacing w:val="3"/>
                <w:sz w:val="21"/>
                <w:szCs w:val="21"/>
              </w:rPr>
              <w:t xml:space="preserve">      </w:t>
            </w:r>
            <w:r>
              <w:rPr>
                <w:rFonts w:hint="eastAsia" w:asciiTheme="minorEastAsia" w:hAnsiTheme="minorEastAsia" w:eastAsiaTheme="minorEastAsia" w:cstheme="minorEastAsia"/>
                <w:spacing w:val="31"/>
                <w:sz w:val="21"/>
                <w:szCs w:val="21"/>
              </w:rPr>
              <w:t>术</w:t>
            </w:r>
          </w:p>
        </w:tc>
        <w:tc>
          <w:tcPr>
            <w:tcW w:w="604" w:type="dxa"/>
            <w:textDirection w:val="tbRlV"/>
            <w:vAlign w:val="top"/>
          </w:tcPr>
          <w:p w14:paraId="0BD18415">
            <w:pPr>
              <w:keepNext w:val="0"/>
              <w:keepLines w:val="0"/>
              <w:pageBreakBefore w:val="0"/>
              <w:widowControl w:val="0"/>
              <w:kinsoku/>
              <w:wordWrap/>
              <w:overflowPunct/>
              <w:topLinePunct w:val="0"/>
              <w:autoSpaceDE/>
              <w:autoSpaceDN/>
              <w:bidi w:val="0"/>
              <w:adjustRightInd/>
              <w:snapToGrid/>
              <w:spacing w:before="189" w:line="400" w:lineRule="exact"/>
              <w:ind w:left="204"/>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14"/>
                <w:sz w:val="21"/>
                <w:szCs w:val="21"/>
              </w:rPr>
              <w:t>三</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pacing w:val="14"/>
                <w:sz w:val="21"/>
                <w:szCs w:val="21"/>
              </w:rPr>
              <w:t>人</w:t>
            </w:r>
            <w:r>
              <w:rPr>
                <w:rFonts w:hint="eastAsia" w:asciiTheme="minorEastAsia" w:hAnsiTheme="minorEastAsia" w:eastAsiaTheme="minorEastAsia" w:cstheme="minorEastAsia"/>
                <w:spacing w:val="3"/>
                <w:sz w:val="21"/>
                <w:szCs w:val="21"/>
              </w:rPr>
              <w:t xml:space="preserve">  </w:t>
            </w:r>
            <w:r>
              <w:rPr>
                <w:rFonts w:hint="eastAsia" w:asciiTheme="minorEastAsia" w:hAnsiTheme="minorEastAsia" w:eastAsiaTheme="minorEastAsia" w:cstheme="minorEastAsia"/>
                <w:spacing w:val="14"/>
                <w:sz w:val="21"/>
                <w:szCs w:val="21"/>
              </w:rPr>
              <w:t>对</w:t>
            </w:r>
            <w:r>
              <w:rPr>
                <w:rFonts w:hint="eastAsia" w:asciiTheme="minorEastAsia" w:hAnsiTheme="minorEastAsia" w:eastAsiaTheme="minorEastAsia" w:cstheme="minorEastAsia"/>
                <w:spacing w:val="4"/>
                <w:sz w:val="21"/>
                <w:szCs w:val="21"/>
              </w:rPr>
              <w:t xml:space="preserve"> </w:t>
            </w:r>
            <w:r>
              <w:rPr>
                <w:rFonts w:hint="eastAsia" w:asciiTheme="minorEastAsia" w:hAnsiTheme="minorEastAsia" w:eastAsiaTheme="minorEastAsia" w:cstheme="minorEastAsia"/>
                <w:spacing w:val="4"/>
                <w:sz w:val="21"/>
                <w:szCs w:val="21"/>
                <w:lang w:val="en-US" w:eastAsia="zh-CN"/>
              </w:rPr>
              <w:t xml:space="preserve"> </w:t>
            </w:r>
            <w:r>
              <w:rPr>
                <w:rFonts w:hint="eastAsia" w:asciiTheme="minorEastAsia" w:hAnsiTheme="minorEastAsia" w:eastAsiaTheme="minorEastAsia" w:cstheme="minorEastAsia"/>
                <w:spacing w:val="14"/>
                <w:sz w:val="21"/>
                <w:szCs w:val="21"/>
              </w:rPr>
              <w:t>练</w:t>
            </w:r>
          </w:p>
        </w:tc>
        <w:tc>
          <w:tcPr>
            <w:tcW w:w="605" w:type="dxa"/>
            <w:textDirection w:val="tbRlV"/>
            <w:vAlign w:val="top"/>
          </w:tcPr>
          <w:p w14:paraId="16020B8C">
            <w:pPr>
              <w:keepNext w:val="0"/>
              <w:keepLines w:val="0"/>
              <w:pageBreakBefore w:val="0"/>
              <w:widowControl w:val="0"/>
              <w:kinsoku/>
              <w:wordWrap/>
              <w:overflowPunct/>
              <w:topLinePunct w:val="0"/>
              <w:autoSpaceDE/>
              <w:autoSpaceDN/>
              <w:bidi w:val="0"/>
              <w:adjustRightInd/>
              <w:snapToGrid/>
              <w:spacing w:before="189" w:line="400" w:lineRule="exact"/>
              <w:ind w:left="212"/>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5"/>
                <w:sz w:val="21"/>
                <w:szCs w:val="21"/>
              </w:rPr>
              <w:t>二</w:t>
            </w:r>
            <w:r>
              <w:rPr>
                <w:rFonts w:hint="eastAsia" w:asciiTheme="minorEastAsia" w:hAnsiTheme="minorEastAsia" w:eastAsiaTheme="minorEastAsia" w:cstheme="minorEastAsia"/>
                <w:spacing w:val="1"/>
                <w:sz w:val="21"/>
                <w:szCs w:val="21"/>
              </w:rPr>
              <w:t xml:space="preserve"> </w:t>
            </w:r>
            <w:r>
              <w:rPr>
                <w:rFonts w:hint="eastAsia" w:asciiTheme="minorEastAsia" w:hAnsiTheme="minorEastAsia" w:eastAsiaTheme="minorEastAsia" w:cstheme="minorEastAsia"/>
                <w:spacing w:val="1"/>
                <w:sz w:val="21"/>
                <w:szCs w:val="21"/>
                <w:lang w:val="en-US" w:eastAsia="zh-CN"/>
              </w:rPr>
              <w:t xml:space="preserve"> </w:t>
            </w:r>
            <w:r>
              <w:rPr>
                <w:rFonts w:hint="eastAsia" w:asciiTheme="minorEastAsia" w:hAnsiTheme="minorEastAsia" w:eastAsiaTheme="minorEastAsia" w:cstheme="minorEastAsia"/>
                <w:spacing w:val="5"/>
                <w:sz w:val="21"/>
                <w:szCs w:val="21"/>
              </w:rPr>
              <w:t>人  对  练</w:t>
            </w:r>
          </w:p>
        </w:tc>
        <w:tc>
          <w:tcPr>
            <w:tcW w:w="753" w:type="dxa"/>
            <w:vMerge w:val="continue"/>
            <w:tcBorders>
              <w:top w:val="nil"/>
            </w:tcBorders>
            <w:vAlign w:val="top"/>
          </w:tcPr>
          <w:p w14:paraId="78ACAE05">
            <w:pPr>
              <w:pStyle w:val="12"/>
            </w:pPr>
          </w:p>
        </w:tc>
      </w:tr>
      <w:tr w14:paraId="4B2204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6" w:hRule="atLeast"/>
        </w:trPr>
        <w:tc>
          <w:tcPr>
            <w:tcW w:w="568" w:type="dxa"/>
            <w:vAlign w:val="top"/>
          </w:tcPr>
          <w:p w14:paraId="74BDFFEA">
            <w:pPr>
              <w:spacing w:before="222" w:line="195" w:lineRule="auto"/>
              <w:ind w:left="246"/>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306" w:type="dxa"/>
            <w:vAlign w:val="top"/>
          </w:tcPr>
          <w:p w14:paraId="6A414117">
            <w:pPr>
              <w:pStyle w:val="12"/>
            </w:pPr>
          </w:p>
        </w:tc>
        <w:tc>
          <w:tcPr>
            <w:tcW w:w="611" w:type="dxa"/>
            <w:vAlign w:val="top"/>
          </w:tcPr>
          <w:p w14:paraId="336F294D">
            <w:pPr>
              <w:pStyle w:val="12"/>
            </w:pPr>
          </w:p>
        </w:tc>
        <w:tc>
          <w:tcPr>
            <w:tcW w:w="711" w:type="dxa"/>
            <w:vAlign w:val="top"/>
          </w:tcPr>
          <w:p w14:paraId="1791AA92">
            <w:pPr>
              <w:pStyle w:val="12"/>
            </w:pPr>
          </w:p>
        </w:tc>
        <w:tc>
          <w:tcPr>
            <w:tcW w:w="966" w:type="dxa"/>
            <w:vAlign w:val="top"/>
          </w:tcPr>
          <w:p w14:paraId="523BD923">
            <w:pPr>
              <w:pStyle w:val="12"/>
            </w:pPr>
          </w:p>
        </w:tc>
        <w:tc>
          <w:tcPr>
            <w:tcW w:w="567" w:type="dxa"/>
            <w:vAlign w:val="top"/>
          </w:tcPr>
          <w:p w14:paraId="48C4C312">
            <w:pPr>
              <w:pStyle w:val="12"/>
            </w:pPr>
          </w:p>
        </w:tc>
        <w:tc>
          <w:tcPr>
            <w:tcW w:w="533" w:type="dxa"/>
            <w:vAlign w:val="top"/>
          </w:tcPr>
          <w:p w14:paraId="2EB82063">
            <w:pPr>
              <w:pStyle w:val="12"/>
            </w:pPr>
          </w:p>
        </w:tc>
        <w:tc>
          <w:tcPr>
            <w:tcW w:w="556" w:type="dxa"/>
            <w:vAlign w:val="top"/>
          </w:tcPr>
          <w:p w14:paraId="51FC6AC3">
            <w:pPr>
              <w:pStyle w:val="12"/>
            </w:pPr>
          </w:p>
        </w:tc>
        <w:tc>
          <w:tcPr>
            <w:tcW w:w="589" w:type="dxa"/>
            <w:vAlign w:val="top"/>
          </w:tcPr>
          <w:p w14:paraId="24CE84F7">
            <w:pPr>
              <w:pStyle w:val="12"/>
            </w:pPr>
          </w:p>
        </w:tc>
        <w:tc>
          <w:tcPr>
            <w:tcW w:w="833" w:type="dxa"/>
            <w:vAlign w:val="top"/>
          </w:tcPr>
          <w:p w14:paraId="1C79FB9A">
            <w:pPr>
              <w:pStyle w:val="12"/>
            </w:pPr>
          </w:p>
        </w:tc>
        <w:tc>
          <w:tcPr>
            <w:tcW w:w="600" w:type="dxa"/>
            <w:vAlign w:val="top"/>
          </w:tcPr>
          <w:p w14:paraId="403194BA">
            <w:pPr>
              <w:pStyle w:val="12"/>
            </w:pPr>
          </w:p>
        </w:tc>
        <w:tc>
          <w:tcPr>
            <w:tcW w:w="556" w:type="dxa"/>
            <w:vAlign w:val="top"/>
          </w:tcPr>
          <w:p w14:paraId="236D3828">
            <w:pPr>
              <w:pStyle w:val="12"/>
            </w:pPr>
          </w:p>
        </w:tc>
        <w:tc>
          <w:tcPr>
            <w:tcW w:w="689" w:type="dxa"/>
            <w:vAlign w:val="top"/>
          </w:tcPr>
          <w:p w14:paraId="087E0186">
            <w:pPr>
              <w:pStyle w:val="12"/>
            </w:pPr>
          </w:p>
        </w:tc>
        <w:tc>
          <w:tcPr>
            <w:tcW w:w="777" w:type="dxa"/>
            <w:vAlign w:val="top"/>
          </w:tcPr>
          <w:p w14:paraId="45CB3981">
            <w:pPr>
              <w:pStyle w:val="12"/>
            </w:pPr>
          </w:p>
        </w:tc>
        <w:tc>
          <w:tcPr>
            <w:tcW w:w="734" w:type="dxa"/>
            <w:vAlign w:val="top"/>
          </w:tcPr>
          <w:p w14:paraId="51E7E6FC">
            <w:pPr>
              <w:pStyle w:val="12"/>
            </w:pPr>
          </w:p>
        </w:tc>
        <w:tc>
          <w:tcPr>
            <w:tcW w:w="694" w:type="dxa"/>
            <w:vAlign w:val="top"/>
          </w:tcPr>
          <w:p w14:paraId="1F8CA5A2">
            <w:pPr>
              <w:pStyle w:val="12"/>
            </w:pPr>
          </w:p>
        </w:tc>
        <w:tc>
          <w:tcPr>
            <w:tcW w:w="604" w:type="dxa"/>
            <w:vAlign w:val="top"/>
          </w:tcPr>
          <w:p w14:paraId="65021E2B">
            <w:pPr>
              <w:pStyle w:val="12"/>
            </w:pPr>
          </w:p>
        </w:tc>
        <w:tc>
          <w:tcPr>
            <w:tcW w:w="604" w:type="dxa"/>
            <w:vAlign w:val="top"/>
          </w:tcPr>
          <w:p w14:paraId="4F090059">
            <w:pPr>
              <w:pStyle w:val="12"/>
            </w:pPr>
          </w:p>
        </w:tc>
        <w:tc>
          <w:tcPr>
            <w:tcW w:w="604" w:type="dxa"/>
            <w:vAlign w:val="top"/>
          </w:tcPr>
          <w:p w14:paraId="3E31EAAE">
            <w:pPr>
              <w:pStyle w:val="12"/>
            </w:pPr>
          </w:p>
        </w:tc>
        <w:tc>
          <w:tcPr>
            <w:tcW w:w="604" w:type="dxa"/>
            <w:vAlign w:val="top"/>
          </w:tcPr>
          <w:p w14:paraId="263A821D">
            <w:pPr>
              <w:pStyle w:val="12"/>
            </w:pPr>
          </w:p>
        </w:tc>
        <w:tc>
          <w:tcPr>
            <w:tcW w:w="605" w:type="dxa"/>
            <w:vAlign w:val="top"/>
          </w:tcPr>
          <w:p w14:paraId="0EECDF20">
            <w:pPr>
              <w:pStyle w:val="12"/>
            </w:pPr>
          </w:p>
        </w:tc>
        <w:tc>
          <w:tcPr>
            <w:tcW w:w="753" w:type="dxa"/>
            <w:vAlign w:val="top"/>
          </w:tcPr>
          <w:p w14:paraId="79A89478">
            <w:pPr>
              <w:pStyle w:val="12"/>
            </w:pPr>
          </w:p>
        </w:tc>
      </w:tr>
      <w:tr w14:paraId="22CDD0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2" w:hRule="atLeast"/>
        </w:trPr>
        <w:tc>
          <w:tcPr>
            <w:tcW w:w="568" w:type="dxa"/>
            <w:vAlign w:val="top"/>
          </w:tcPr>
          <w:p w14:paraId="0B6C172C">
            <w:pPr>
              <w:spacing w:before="224" w:line="195" w:lineRule="auto"/>
              <w:ind w:left="226"/>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306" w:type="dxa"/>
            <w:vAlign w:val="top"/>
          </w:tcPr>
          <w:p w14:paraId="7C3760AD">
            <w:pPr>
              <w:pStyle w:val="12"/>
            </w:pPr>
          </w:p>
        </w:tc>
        <w:tc>
          <w:tcPr>
            <w:tcW w:w="611" w:type="dxa"/>
            <w:vAlign w:val="top"/>
          </w:tcPr>
          <w:p w14:paraId="0EDBC85C">
            <w:pPr>
              <w:pStyle w:val="12"/>
            </w:pPr>
          </w:p>
        </w:tc>
        <w:tc>
          <w:tcPr>
            <w:tcW w:w="711" w:type="dxa"/>
            <w:vAlign w:val="top"/>
          </w:tcPr>
          <w:p w14:paraId="28F15DF4">
            <w:pPr>
              <w:pStyle w:val="12"/>
            </w:pPr>
          </w:p>
        </w:tc>
        <w:tc>
          <w:tcPr>
            <w:tcW w:w="966" w:type="dxa"/>
            <w:vAlign w:val="top"/>
          </w:tcPr>
          <w:p w14:paraId="3CBFA8C3">
            <w:pPr>
              <w:pStyle w:val="12"/>
            </w:pPr>
          </w:p>
        </w:tc>
        <w:tc>
          <w:tcPr>
            <w:tcW w:w="567" w:type="dxa"/>
            <w:vAlign w:val="top"/>
          </w:tcPr>
          <w:p w14:paraId="5BDE13E2">
            <w:pPr>
              <w:pStyle w:val="12"/>
            </w:pPr>
          </w:p>
        </w:tc>
        <w:tc>
          <w:tcPr>
            <w:tcW w:w="533" w:type="dxa"/>
            <w:vAlign w:val="top"/>
          </w:tcPr>
          <w:p w14:paraId="4A0D8CF5">
            <w:pPr>
              <w:pStyle w:val="12"/>
            </w:pPr>
          </w:p>
        </w:tc>
        <w:tc>
          <w:tcPr>
            <w:tcW w:w="556" w:type="dxa"/>
            <w:vAlign w:val="top"/>
          </w:tcPr>
          <w:p w14:paraId="38B6D713">
            <w:pPr>
              <w:pStyle w:val="12"/>
            </w:pPr>
          </w:p>
        </w:tc>
        <w:tc>
          <w:tcPr>
            <w:tcW w:w="589" w:type="dxa"/>
            <w:vAlign w:val="top"/>
          </w:tcPr>
          <w:p w14:paraId="2F1E80AA">
            <w:pPr>
              <w:pStyle w:val="12"/>
            </w:pPr>
          </w:p>
        </w:tc>
        <w:tc>
          <w:tcPr>
            <w:tcW w:w="833" w:type="dxa"/>
            <w:vAlign w:val="top"/>
          </w:tcPr>
          <w:p w14:paraId="69BD5BBC">
            <w:pPr>
              <w:pStyle w:val="12"/>
            </w:pPr>
          </w:p>
        </w:tc>
        <w:tc>
          <w:tcPr>
            <w:tcW w:w="600" w:type="dxa"/>
            <w:vAlign w:val="top"/>
          </w:tcPr>
          <w:p w14:paraId="07999691">
            <w:pPr>
              <w:pStyle w:val="12"/>
            </w:pPr>
          </w:p>
        </w:tc>
        <w:tc>
          <w:tcPr>
            <w:tcW w:w="556" w:type="dxa"/>
            <w:vAlign w:val="top"/>
          </w:tcPr>
          <w:p w14:paraId="702AF5B7">
            <w:pPr>
              <w:pStyle w:val="12"/>
            </w:pPr>
          </w:p>
        </w:tc>
        <w:tc>
          <w:tcPr>
            <w:tcW w:w="689" w:type="dxa"/>
            <w:vAlign w:val="top"/>
          </w:tcPr>
          <w:p w14:paraId="17BAE50D">
            <w:pPr>
              <w:pStyle w:val="12"/>
            </w:pPr>
          </w:p>
        </w:tc>
        <w:tc>
          <w:tcPr>
            <w:tcW w:w="777" w:type="dxa"/>
            <w:vAlign w:val="top"/>
          </w:tcPr>
          <w:p w14:paraId="23897AEA">
            <w:pPr>
              <w:pStyle w:val="12"/>
            </w:pPr>
          </w:p>
        </w:tc>
        <w:tc>
          <w:tcPr>
            <w:tcW w:w="734" w:type="dxa"/>
            <w:vAlign w:val="top"/>
          </w:tcPr>
          <w:p w14:paraId="3675FAF2">
            <w:pPr>
              <w:pStyle w:val="12"/>
            </w:pPr>
          </w:p>
        </w:tc>
        <w:tc>
          <w:tcPr>
            <w:tcW w:w="694" w:type="dxa"/>
            <w:vAlign w:val="top"/>
          </w:tcPr>
          <w:p w14:paraId="1F7CA69F">
            <w:pPr>
              <w:pStyle w:val="12"/>
            </w:pPr>
          </w:p>
        </w:tc>
        <w:tc>
          <w:tcPr>
            <w:tcW w:w="604" w:type="dxa"/>
            <w:vAlign w:val="top"/>
          </w:tcPr>
          <w:p w14:paraId="42228E51">
            <w:pPr>
              <w:pStyle w:val="12"/>
            </w:pPr>
          </w:p>
        </w:tc>
        <w:tc>
          <w:tcPr>
            <w:tcW w:w="604" w:type="dxa"/>
            <w:vAlign w:val="top"/>
          </w:tcPr>
          <w:p w14:paraId="7D98027A">
            <w:pPr>
              <w:pStyle w:val="12"/>
            </w:pPr>
          </w:p>
        </w:tc>
        <w:tc>
          <w:tcPr>
            <w:tcW w:w="604" w:type="dxa"/>
            <w:vAlign w:val="top"/>
          </w:tcPr>
          <w:p w14:paraId="58E39744">
            <w:pPr>
              <w:pStyle w:val="12"/>
            </w:pPr>
          </w:p>
        </w:tc>
        <w:tc>
          <w:tcPr>
            <w:tcW w:w="604" w:type="dxa"/>
            <w:vAlign w:val="top"/>
          </w:tcPr>
          <w:p w14:paraId="0EF8C14E">
            <w:pPr>
              <w:pStyle w:val="12"/>
            </w:pPr>
          </w:p>
        </w:tc>
        <w:tc>
          <w:tcPr>
            <w:tcW w:w="605" w:type="dxa"/>
            <w:vAlign w:val="top"/>
          </w:tcPr>
          <w:p w14:paraId="00299C65">
            <w:pPr>
              <w:pStyle w:val="12"/>
            </w:pPr>
          </w:p>
        </w:tc>
        <w:tc>
          <w:tcPr>
            <w:tcW w:w="753" w:type="dxa"/>
            <w:vAlign w:val="top"/>
          </w:tcPr>
          <w:p w14:paraId="224FB0C0">
            <w:pPr>
              <w:pStyle w:val="12"/>
            </w:pPr>
          </w:p>
        </w:tc>
      </w:tr>
      <w:tr w14:paraId="4FE43F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8" w:hRule="atLeast"/>
        </w:trPr>
        <w:tc>
          <w:tcPr>
            <w:tcW w:w="568" w:type="dxa"/>
            <w:vAlign w:val="top"/>
          </w:tcPr>
          <w:p w14:paraId="29DEE371">
            <w:pPr>
              <w:spacing w:before="227" w:line="195" w:lineRule="auto"/>
              <w:ind w:left="230"/>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306" w:type="dxa"/>
            <w:vAlign w:val="top"/>
          </w:tcPr>
          <w:p w14:paraId="10D0470F">
            <w:pPr>
              <w:pStyle w:val="12"/>
            </w:pPr>
          </w:p>
        </w:tc>
        <w:tc>
          <w:tcPr>
            <w:tcW w:w="611" w:type="dxa"/>
            <w:vAlign w:val="top"/>
          </w:tcPr>
          <w:p w14:paraId="03FAF1AE">
            <w:pPr>
              <w:pStyle w:val="12"/>
            </w:pPr>
          </w:p>
        </w:tc>
        <w:tc>
          <w:tcPr>
            <w:tcW w:w="711" w:type="dxa"/>
            <w:vAlign w:val="top"/>
          </w:tcPr>
          <w:p w14:paraId="2F941FCF">
            <w:pPr>
              <w:pStyle w:val="12"/>
            </w:pPr>
          </w:p>
        </w:tc>
        <w:tc>
          <w:tcPr>
            <w:tcW w:w="966" w:type="dxa"/>
            <w:vAlign w:val="top"/>
          </w:tcPr>
          <w:p w14:paraId="34BD24BB">
            <w:pPr>
              <w:pStyle w:val="12"/>
            </w:pPr>
          </w:p>
        </w:tc>
        <w:tc>
          <w:tcPr>
            <w:tcW w:w="567" w:type="dxa"/>
            <w:vAlign w:val="top"/>
          </w:tcPr>
          <w:p w14:paraId="506B07F2">
            <w:pPr>
              <w:pStyle w:val="12"/>
            </w:pPr>
          </w:p>
        </w:tc>
        <w:tc>
          <w:tcPr>
            <w:tcW w:w="533" w:type="dxa"/>
            <w:vAlign w:val="top"/>
          </w:tcPr>
          <w:p w14:paraId="334BCD2C">
            <w:pPr>
              <w:pStyle w:val="12"/>
            </w:pPr>
          </w:p>
        </w:tc>
        <w:tc>
          <w:tcPr>
            <w:tcW w:w="556" w:type="dxa"/>
            <w:vAlign w:val="top"/>
          </w:tcPr>
          <w:p w14:paraId="21B26FCC">
            <w:pPr>
              <w:pStyle w:val="12"/>
            </w:pPr>
          </w:p>
        </w:tc>
        <w:tc>
          <w:tcPr>
            <w:tcW w:w="589" w:type="dxa"/>
            <w:vAlign w:val="top"/>
          </w:tcPr>
          <w:p w14:paraId="1A974541">
            <w:pPr>
              <w:pStyle w:val="12"/>
            </w:pPr>
          </w:p>
        </w:tc>
        <w:tc>
          <w:tcPr>
            <w:tcW w:w="833" w:type="dxa"/>
            <w:vAlign w:val="top"/>
          </w:tcPr>
          <w:p w14:paraId="282054E7">
            <w:pPr>
              <w:pStyle w:val="12"/>
            </w:pPr>
          </w:p>
        </w:tc>
        <w:tc>
          <w:tcPr>
            <w:tcW w:w="600" w:type="dxa"/>
            <w:vAlign w:val="top"/>
          </w:tcPr>
          <w:p w14:paraId="5B41C3FC">
            <w:pPr>
              <w:pStyle w:val="12"/>
            </w:pPr>
          </w:p>
        </w:tc>
        <w:tc>
          <w:tcPr>
            <w:tcW w:w="556" w:type="dxa"/>
            <w:vAlign w:val="top"/>
          </w:tcPr>
          <w:p w14:paraId="3686A2AC">
            <w:pPr>
              <w:pStyle w:val="12"/>
            </w:pPr>
          </w:p>
        </w:tc>
        <w:tc>
          <w:tcPr>
            <w:tcW w:w="689" w:type="dxa"/>
            <w:vAlign w:val="top"/>
          </w:tcPr>
          <w:p w14:paraId="2030AFF3">
            <w:pPr>
              <w:pStyle w:val="12"/>
            </w:pPr>
          </w:p>
        </w:tc>
        <w:tc>
          <w:tcPr>
            <w:tcW w:w="777" w:type="dxa"/>
            <w:vAlign w:val="top"/>
          </w:tcPr>
          <w:p w14:paraId="75CE6DCB">
            <w:pPr>
              <w:pStyle w:val="12"/>
            </w:pPr>
          </w:p>
        </w:tc>
        <w:tc>
          <w:tcPr>
            <w:tcW w:w="734" w:type="dxa"/>
            <w:vAlign w:val="top"/>
          </w:tcPr>
          <w:p w14:paraId="6045E1D1">
            <w:pPr>
              <w:pStyle w:val="12"/>
            </w:pPr>
          </w:p>
        </w:tc>
        <w:tc>
          <w:tcPr>
            <w:tcW w:w="694" w:type="dxa"/>
            <w:vAlign w:val="top"/>
          </w:tcPr>
          <w:p w14:paraId="6F3B9AF9">
            <w:pPr>
              <w:pStyle w:val="12"/>
            </w:pPr>
          </w:p>
        </w:tc>
        <w:tc>
          <w:tcPr>
            <w:tcW w:w="604" w:type="dxa"/>
            <w:vAlign w:val="top"/>
          </w:tcPr>
          <w:p w14:paraId="68B8CF4B">
            <w:pPr>
              <w:pStyle w:val="12"/>
            </w:pPr>
          </w:p>
        </w:tc>
        <w:tc>
          <w:tcPr>
            <w:tcW w:w="604" w:type="dxa"/>
            <w:vAlign w:val="top"/>
          </w:tcPr>
          <w:p w14:paraId="7B53D89D">
            <w:pPr>
              <w:pStyle w:val="12"/>
            </w:pPr>
          </w:p>
        </w:tc>
        <w:tc>
          <w:tcPr>
            <w:tcW w:w="604" w:type="dxa"/>
            <w:vAlign w:val="top"/>
          </w:tcPr>
          <w:p w14:paraId="3FDFC7D3">
            <w:pPr>
              <w:pStyle w:val="12"/>
            </w:pPr>
          </w:p>
        </w:tc>
        <w:tc>
          <w:tcPr>
            <w:tcW w:w="604" w:type="dxa"/>
            <w:vAlign w:val="top"/>
          </w:tcPr>
          <w:p w14:paraId="189967AF">
            <w:pPr>
              <w:pStyle w:val="12"/>
            </w:pPr>
          </w:p>
        </w:tc>
        <w:tc>
          <w:tcPr>
            <w:tcW w:w="605" w:type="dxa"/>
            <w:vAlign w:val="top"/>
          </w:tcPr>
          <w:p w14:paraId="7136BFAC">
            <w:pPr>
              <w:pStyle w:val="12"/>
            </w:pPr>
          </w:p>
        </w:tc>
        <w:tc>
          <w:tcPr>
            <w:tcW w:w="753" w:type="dxa"/>
            <w:vAlign w:val="top"/>
          </w:tcPr>
          <w:p w14:paraId="66B818C5">
            <w:pPr>
              <w:pStyle w:val="12"/>
            </w:pPr>
          </w:p>
        </w:tc>
      </w:tr>
      <w:tr w14:paraId="081640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9" w:hRule="atLeast"/>
        </w:trPr>
        <w:tc>
          <w:tcPr>
            <w:tcW w:w="568" w:type="dxa"/>
            <w:vAlign w:val="top"/>
          </w:tcPr>
          <w:p w14:paraId="00630381">
            <w:pPr>
              <w:spacing w:before="226" w:line="195" w:lineRule="auto"/>
              <w:ind w:left="22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1306" w:type="dxa"/>
            <w:vAlign w:val="top"/>
          </w:tcPr>
          <w:p w14:paraId="71DF5C6B">
            <w:pPr>
              <w:pStyle w:val="12"/>
            </w:pPr>
          </w:p>
        </w:tc>
        <w:tc>
          <w:tcPr>
            <w:tcW w:w="611" w:type="dxa"/>
            <w:vAlign w:val="top"/>
          </w:tcPr>
          <w:p w14:paraId="6E62FBB1">
            <w:pPr>
              <w:pStyle w:val="12"/>
            </w:pPr>
          </w:p>
        </w:tc>
        <w:tc>
          <w:tcPr>
            <w:tcW w:w="711" w:type="dxa"/>
            <w:vAlign w:val="top"/>
          </w:tcPr>
          <w:p w14:paraId="70DD914A">
            <w:pPr>
              <w:pStyle w:val="12"/>
            </w:pPr>
          </w:p>
        </w:tc>
        <w:tc>
          <w:tcPr>
            <w:tcW w:w="966" w:type="dxa"/>
            <w:vAlign w:val="top"/>
          </w:tcPr>
          <w:p w14:paraId="3FFA0708">
            <w:pPr>
              <w:pStyle w:val="12"/>
            </w:pPr>
          </w:p>
        </w:tc>
        <w:tc>
          <w:tcPr>
            <w:tcW w:w="567" w:type="dxa"/>
            <w:vAlign w:val="top"/>
          </w:tcPr>
          <w:p w14:paraId="0EB6FBBF">
            <w:pPr>
              <w:pStyle w:val="12"/>
            </w:pPr>
          </w:p>
        </w:tc>
        <w:tc>
          <w:tcPr>
            <w:tcW w:w="533" w:type="dxa"/>
            <w:vAlign w:val="top"/>
          </w:tcPr>
          <w:p w14:paraId="3392F904">
            <w:pPr>
              <w:pStyle w:val="12"/>
            </w:pPr>
          </w:p>
        </w:tc>
        <w:tc>
          <w:tcPr>
            <w:tcW w:w="556" w:type="dxa"/>
            <w:vAlign w:val="top"/>
          </w:tcPr>
          <w:p w14:paraId="3A748B85">
            <w:pPr>
              <w:pStyle w:val="12"/>
            </w:pPr>
          </w:p>
        </w:tc>
        <w:tc>
          <w:tcPr>
            <w:tcW w:w="589" w:type="dxa"/>
            <w:vAlign w:val="top"/>
          </w:tcPr>
          <w:p w14:paraId="702C2AF5">
            <w:pPr>
              <w:pStyle w:val="12"/>
            </w:pPr>
          </w:p>
        </w:tc>
        <w:tc>
          <w:tcPr>
            <w:tcW w:w="833" w:type="dxa"/>
            <w:vAlign w:val="top"/>
          </w:tcPr>
          <w:p w14:paraId="0571ED92">
            <w:pPr>
              <w:pStyle w:val="12"/>
            </w:pPr>
          </w:p>
        </w:tc>
        <w:tc>
          <w:tcPr>
            <w:tcW w:w="600" w:type="dxa"/>
            <w:vAlign w:val="top"/>
          </w:tcPr>
          <w:p w14:paraId="7734F6EA">
            <w:pPr>
              <w:pStyle w:val="12"/>
            </w:pPr>
          </w:p>
        </w:tc>
        <w:tc>
          <w:tcPr>
            <w:tcW w:w="556" w:type="dxa"/>
            <w:vAlign w:val="top"/>
          </w:tcPr>
          <w:p w14:paraId="6A253608">
            <w:pPr>
              <w:pStyle w:val="12"/>
            </w:pPr>
          </w:p>
        </w:tc>
        <w:tc>
          <w:tcPr>
            <w:tcW w:w="689" w:type="dxa"/>
            <w:vAlign w:val="top"/>
          </w:tcPr>
          <w:p w14:paraId="2C56A44E">
            <w:pPr>
              <w:pStyle w:val="12"/>
            </w:pPr>
          </w:p>
        </w:tc>
        <w:tc>
          <w:tcPr>
            <w:tcW w:w="777" w:type="dxa"/>
            <w:vAlign w:val="top"/>
          </w:tcPr>
          <w:p w14:paraId="2BE9BC24">
            <w:pPr>
              <w:pStyle w:val="12"/>
            </w:pPr>
          </w:p>
        </w:tc>
        <w:tc>
          <w:tcPr>
            <w:tcW w:w="734" w:type="dxa"/>
            <w:vAlign w:val="top"/>
          </w:tcPr>
          <w:p w14:paraId="4C1C854F">
            <w:pPr>
              <w:pStyle w:val="12"/>
            </w:pPr>
          </w:p>
        </w:tc>
        <w:tc>
          <w:tcPr>
            <w:tcW w:w="694" w:type="dxa"/>
            <w:vAlign w:val="top"/>
          </w:tcPr>
          <w:p w14:paraId="75F2488F">
            <w:pPr>
              <w:pStyle w:val="12"/>
            </w:pPr>
          </w:p>
        </w:tc>
        <w:tc>
          <w:tcPr>
            <w:tcW w:w="604" w:type="dxa"/>
            <w:vAlign w:val="top"/>
          </w:tcPr>
          <w:p w14:paraId="15F4173A">
            <w:pPr>
              <w:pStyle w:val="12"/>
            </w:pPr>
          </w:p>
        </w:tc>
        <w:tc>
          <w:tcPr>
            <w:tcW w:w="604" w:type="dxa"/>
            <w:vAlign w:val="top"/>
          </w:tcPr>
          <w:p w14:paraId="4982F903">
            <w:pPr>
              <w:pStyle w:val="12"/>
            </w:pPr>
          </w:p>
        </w:tc>
        <w:tc>
          <w:tcPr>
            <w:tcW w:w="604" w:type="dxa"/>
            <w:vAlign w:val="top"/>
          </w:tcPr>
          <w:p w14:paraId="1000EBAE">
            <w:pPr>
              <w:pStyle w:val="12"/>
            </w:pPr>
          </w:p>
        </w:tc>
        <w:tc>
          <w:tcPr>
            <w:tcW w:w="604" w:type="dxa"/>
            <w:vAlign w:val="top"/>
          </w:tcPr>
          <w:p w14:paraId="062B13DE">
            <w:pPr>
              <w:pStyle w:val="12"/>
            </w:pPr>
          </w:p>
        </w:tc>
        <w:tc>
          <w:tcPr>
            <w:tcW w:w="605" w:type="dxa"/>
            <w:vAlign w:val="top"/>
          </w:tcPr>
          <w:p w14:paraId="4D53DD25">
            <w:pPr>
              <w:pStyle w:val="12"/>
            </w:pPr>
          </w:p>
        </w:tc>
        <w:tc>
          <w:tcPr>
            <w:tcW w:w="753" w:type="dxa"/>
            <w:vAlign w:val="top"/>
          </w:tcPr>
          <w:p w14:paraId="47C49645">
            <w:pPr>
              <w:pStyle w:val="12"/>
            </w:pPr>
          </w:p>
        </w:tc>
      </w:tr>
      <w:tr w14:paraId="6D1E7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568" w:type="dxa"/>
            <w:vAlign w:val="top"/>
          </w:tcPr>
          <w:p w14:paraId="3C58BC8C">
            <w:pPr>
              <w:spacing w:before="231" w:line="192" w:lineRule="auto"/>
              <w:ind w:left="232"/>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306" w:type="dxa"/>
            <w:vAlign w:val="top"/>
          </w:tcPr>
          <w:p w14:paraId="5F75274E">
            <w:pPr>
              <w:pStyle w:val="12"/>
            </w:pPr>
          </w:p>
        </w:tc>
        <w:tc>
          <w:tcPr>
            <w:tcW w:w="611" w:type="dxa"/>
            <w:vAlign w:val="top"/>
          </w:tcPr>
          <w:p w14:paraId="4D87031F">
            <w:pPr>
              <w:pStyle w:val="12"/>
            </w:pPr>
          </w:p>
        </w:tc>
        <w:tc>
          <w:tcPr>
            <w:tcW w:w="711" w:type="dxa"/>
            <w:vAlign w:val="top"/>
          </w:tcPr>
          <w:p w14:paraId="577C8440">
            <w:pPr>
              <w:pStyle w:val="12"/>
            </w:pPr>
          </w:p>
        </w:tc>
        <w:tc>
          <w:tcPr>
            <w:tcW w:w="966" w:type="dxa"/>
            <w:vAlign w:val="top"/>
          </w:tcPr>
          <w:p w14:paraId="7DBE7D46">
            <w:pPr>
              <w:pStyle w:val="12"/>
            </w:pPr>
          </w:p>
        </w:tc>
        <w:tc>
          <w:tcPr>
            <w:tcW w:w="567" w:type="dxa"/>
            <w:vAlign w:val="top"/>
          </w:tcPr>
          <w:p w14:paraId="34097411">
            <w:pPr>
              <w:pStyle w:val="12"/>
            </w:pPr>
          </w:p>
        </w:tc>
        <w:tc>
          <w:tcPr>
            <w:tcW w:w="533" w:type="dxa"/>
            <w:vAlign w:val="top"/>
          </w:tcPr>
          <w:p w14:paraId="1ED056C2">
            <w:pPr>
              <w:pStyle w:val="12"/>
            </w:pPr>
          </w:p>
        </w:tc>
        <w:tc>
          <w:tcPr>
            <w:tcW w:w="556" w:type="dxa"/>
            <w:vAlign w:val="top"/>
          </w:tcPr>
          <w:p w14:paraId="0D8A74DA">
            <w:pPr>
              <w:pStyle w:val="12"/>
            </w:pPr>
          </w:p>
        </w:tc>
        <w:tc>
          <w:tcPr>
            <w:tcW w:w="589" w:type="dxa"/>
            <w:vAlign w:val="top"/>
          </w:tcPr>
          <w:p w14:paraId="34C67242">
            <w:pPr>
              <w:pStyle w:val="12"/>
            </w:pPr>
          </w:p>
        </w:tc>
        <w:tc>
          <w:tcPr>
            <w:tcW w:w="833" w:type="dxa"/>
            <w:vAlign w:val="top"/>
          </w:tcPr>
          <w:p w14:paraId="2F4FA883">
            <w:pPr>
              <w:pStyle w:val="12"/>
            </w:pPr>
          </w:p>
        </w:tc>
        <w:tc>
          <w:tcPr>
            <w:tcW w:w="600" w:type="dxa"/>
            <w:vAlign w:val="top"/>
          </w:tcPr>
          <w:p w14:paraId="79E1FFD6">
            <w:pPr>
              <w:pStyle w:val="12"/>
            </w:pPr>
          </w:p>
        </w:tc>
        <w:tc>
          <w:tcPr>
            <w:tcW w:w="556" w:type="dxa"/>
            <w:vAlign w:val="top"/>
          </w:tcPr>
          <w:p w14:paraId="7AEA4189">
            <w:pPr>
              <w:pStyle w:val="12"/>
            </w:pPr>
          </w:p>
        </w:tc>
        <w:tc>
          <w:tcPr>
            <w:tcW w:w="689" w:type="dxa"/>
            <w:vAlign w:val="top"/>
          </w:tcPr>
          <w:p w14:paraId="664D45A2">
            <w:pPr>
              <w:pStyle w:val="12"/>
            </w:pPr>
          </w:p>
        </w:tc>
        <w:tc>
          <w:tcPr>
            <w:tcW w:w="777" w:type="dxa"/>
            <w:vAlign w:val="top"/>
          </w:tcPr>
          <w:p w14:paraId="6F308F28">
            <w:pPr>
              <w:pStyle w:val="12"/>
            </w:pPr>
          </w:p>
        </w:tc>
        <w:tc>
          <w:tcPr>
            <w:tcW w:w="734" w:type="dxa"/>
            <w:vAlign w:val="top"/>
          </w:tcPr>
          <w:p w14:paraId="4C9C4973">
            <w:pPr>
              <w:pStyle w:val="12"/>
            </w:pPr>
          </w:p>
        </w:tc>
        <w:tc>
          <w:tcPr>
            <w:tcW w:w="694" w:type="dxa"/>
            <w:vAlign w:val="top"/>
          </w:tcPr>
          <w:p w14:paraId="47793B9C">
            <w:pPr>
              <w:pStyle w:val="12"/>
            </w:pPr>
          </w:p>
        </w:tc>
        <w:tc>
          <w:tcPr>
            <w:tcW w:w="604" w:type="dxa"/>
            <w:vAlign w:val="top"/>
          </w:tcPr>
          <w:p w14:paraId="5532AE07">
            <w:pPr>
              <w:pStyle w:val="12"/>
            </w:pPr>
          </w:p>
        </w:tc>
        <w:tc>
          <w:tcPr>
            <w:tcW w:w="604" w:type="dxa"/>
            <w:vAlign w:val="top"/>
          </w:tcPr>
          <w:p w14:paraId="1CCBEDA4">
            <w:pPr>
              <w:pStyle w:val="12"/>
            </w:pPr>
          </w:p>
        </w:tc>
        <w:tc>
          <w:tcPr>
            <w:tcW w:w="604" w:type="dxa"/>
            <w:vAlign w:val="top"/>
          </w:tcPr>
          <w:p w14:paraId="29BFCE42">
            <w:pPr>
              <w:pStyle w:val="12"/>
            </w:pPr>
          </w:p>
        </w:tc>
        <w:tc>
          <w:tcPr>
            <w:tcW w:w="604" w:type="dxa"/>
            <w:vAlign w:val="top"/>
          </w:tcPr>
          <w:p w14:paraId="00EE75BE">
            <w:pPr>
              <w:pStyle w:val="12"/>
            </w:pPr>
          </w:p>
        </w:tc>
        <w:tc>
          <w:tcPr>
            <w:tcW w:w="605" w:type="dxa"/>
            <w:vAlign w:val="top"/>
          </w:tcPr>
          <w:p w14:paraId="293B5FE2">
            <w:pPr>
              <w:pStyle w:val="12"/>
            </w:pPr>
          </w:p>
        </w:tc>
        <w:tc>
          <w:tcPr>
            <w:tcW w:w="753" w:type="dxa"/>
            <w:vAlign w:val="top"/>
          </w:tcPr>
          <w:p w14:paraId="3E374C5A">
            <w:pPr>
              <w:pStyle w:val="12"/>
            </w:pPr>
          </w:p>
        </w:tc>
      </w:tr>
      <w:tr w14:paraId="27C670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568" w:type="dxa"/>
            <w:vAlign w:val="top"/>
          </w:tcPr>
          <w:p w14:paraId="7AFA9D1D">
            <w:pPr>
              <w:spacing w:before="228" w:line="195" w:lineRule="auto"/>
              <w:ind w:left="231"/>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306" w:type="dxa"/>
            <w:vAlign w:val="top"/>
          </w:tcPr>
          <w:p w14:paraId="3EA9A44B">
            <w:pPr>
              <w:pStyle w:val="12"/>
            </w:pPr>
          </w:p>
        </w:tc>
        <w:tc>
          <w:tcPr>
            <w:tcW w:w="611" w:type="dxa"/>
            <w:vAlign w:val="top"/>
          </w:tcPr>
          <w:p w14:paraId="42762F93">
            <w:pPr>
              <w:pStyle w:val="12"/>
            </w:pPr>
          </w:p>
        </w:tc>
        <w:tc>
          <w:tcPr>
            <w:tcW w:w="711" w:type="dxa"/>
            <w:vAlign w:val="top"/>
          </w:tcPr>
          <w:p w14:paraId="11344DC5">
            <w:pPr>
              <w:pStyle w:val="12"/>
            </w:pPr>
          </w:p>
        </w:tc>
        <w:tc>
          <w:tcPr>
            <w:tcW w:w="966" w:type="dxa"/>
            <w:vAlign w:val="top"/>
          </w:tcPr>
          <w:p w14:paraId="15FBD97C">
            <w:pPr>
              <w:pStyle w:val="12"/>
            </w:pPr>
          </w:p>
        </w:tc>
        <w:tc>
          <w:tcPr>
            <w:tcW w:w="567" w:type="dxa"/>
            <w:vAlign w:val="top"/>
          </w:tcPr>
          <w:p w14:paraId="40B684D8">
            <w:pPr>
              <w:pStyle w:val="12"/>
            </w:pPr>
          </w:p>
        </w:tc>
        <w:tc>
          <w:tcPr>
            <w:tcW w:w="533" w:type="dxa"/>
            <w:vAlign w:val="top"/>
          </w:tcPr>
          <w:p w14:paraId="5B9F53F9">
            <w:pPr>
              <w:pStyle w:val="12"/>
            </w:pPr>
          </w:p>
        </w:tc>
        <w:tc>
          <w:tcPr>
            <w:tcW w:w="556" w:type="dxa"/>
            <w:vAlign w:val="top"/>
          </w:tcPr>
          <w:p w14:paraId="49400BE9">
            <w:pPr>
              <w:pStyle w:val="12"/>
            </w:pPr>
          </w:p>
        </w:tc>
        <w:tc>
          <w:tcPr>
            <w:tcW w:w="589" w:type="dxa"/>
            <w:vAlign w:val="top"/>
          </w:tcPr>
          <w:p w14:paraId="1BD4BA6F">
            <w:pPr>
              <w:pStyle w:val="12"/>
            </w:pPr>
          </w:p>
        </w:tc>
        <w:tc>
          <w:tcPr>
            <w:tcW w:w="833" w:type="dxa"/>
            <w:vAlign w:val="top"/>
          </w:tcPr>
          <w:p w14:paraId="3649BD1C">
            <w:pPr>
              <w:pStyle w:val="12"/>
            </w:pPr>
          </w:p>
        </w:tc>
        <w:tc>
          <w:tcPr>
            <w:tcW w:w="600" w:type="dxa"/>
            <w:vAlign w:val="top"/>
          </w:tcPr>
          <w:p w14:paraId="125D7367">
            <w:pPr>
              <w:pStyle w:val="12"/>
            </w:pPr>
          </w:p>
        </w:tc>
        <w:tc>
          <w:tcPr>
            <w:tcW w:w="556" w:type="dxa"/>
            <w:vAlign w:val="top"/>
          </w:tcPr>
          <w:p w14:paraId="5501F5F9">
            <w:pPr>
              <w:pStyle w:val="12"/>
            </w:pPr>
          </w:p>
        </w:tc>
        <w:tc>
          <w:tcPr>
            <w:tcW w:w="689" w:type="dxa"/>
            <w:vAlign w:val="top"/>
          </w:tcPr>
          <w:p w14:paraId="54A3F085">
            <w:pPr>
              <w:pStyle w:val="12"/>
            </w:pPr>
          </w:p>
        </w:tc>
        <w:tc>
          <w:tcPr>
            <w:tcW w:w="777" w:type="dxa"/>
            <w:vAlign w:val="top"/>
          </w:tcPr>
          <w:p w14:paraId="5AF56B44">
            <w:pPr>
              <w:pStyle w:val="12"/>
            </w:pPr>
          </w:p>
        </w:tc>
        <w:tc>
          <w:tcPr>
            <w:tcW w:w="734" w:type="dxa"/>
            <w:vAlign w:val="top"/>
          </w:tcPr>
          <w:p w14:paraId="35A068E2">
            <w:pPr>
              <w:pStyle w:val="12"/>
            </w:pPr>
          </w:p>
        </w:tc>
        <w:tc>
          <w:tcPr>
            <w:tcW w:w="694" w:type="dxa"/>
            <w:vAlign w:val="top"/>
          </w:tcPr>
          <w:p w14:paraId="1FCE33B1">
            <w:pPr>
              <w:pStyle w:val="12"/>
            </w:pPr>
          </w:p>
        </w:tc>
        <w:tc>
          <w:tcPr>
            <w:tcW w:w="604" w:type="dxa"/>
            <w:vAlign w:val="top"/>
          </w:tcPr>
          <w:p w14:paraId="1E6A731F">
            <w:pPr>
              <w:pStyle w:val="12"/>
            </w:pPr>
          </w:p>
        </w:tc>
        <w:tc>
          <w:tcPr>
            <w:tcW w:w="604" w:type="dxa"/>
            <w:vAlign w:val="top"/>
          </w:tcPr>
          <w:p w14:paraId="184C44E3">
            <w:pPr>
              <w:pStyle w:val="12"/>
            </w:pPr>
          </w:p>
        </w:tc>
        <w:tc>
          <w:tcPr>
            <w:tcW w:w="604" w:type="dxa"/>
            <w:vAlign w:val="top"/>
          </w:tcPr>
          <w:p w14:paraId="79ED79EB">
            <w:pPr>
              <w:pStyle w:val="12"/>
            </w:pPr>
          </w:p>
        </w:tc>
        <w:tc>
          <w:tcPr>
            <w:tcW w:w="604" w:type="dxa"/>
            <w:vAlign w:val="top"/>
          </w:tcPr>
          <w:p w14:paraId="585B23BA">
            <w:pPr>
              <w:pStyle w:val="12"/>
            </w:pPr>
          </w:p>
        </w:tc>
        <w:tc>
          <w:tcPr>
            <w:tcW w:w="605" w:type="dxa"/>
            <w:vAlign w:val="top"/>
          </w:tcPr>
          <w:p w14:paraId="67782FEA">
            <w:pPr>
              <w:pStyle w:val="12"/>
            </w:pPr>
          </w:p>
        </w:tc>
        <w:tc>
          <w:tcPr>
            <w:tcW w:w="753" w:type="dxa"/>
            <w:vAlign w:val="top"/>
          </w:tcPr>
          <w:p w14:paraId="0B303A2C">
            <w:pPr>
              <w:pStyle w:val="12"/>
            </w:pPr>
          </w:p>
        </w:tc>
      </w:tr>
      <w:tr w14:paraId="4679C6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568" w:type="dxa"/>
            <w:vAlign w:val="top"/>
          </w:tcPr>
          <w:p w14:paraId="19E9F29C">
            <w:pPr>
              <w:spacing w:before="233" w:line="192" w:lineRule="auto"/>
              <w:ind w:left="230"/>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1306" w:type="dxa"/>
            <w:vAlign w:val="top"/>
          </w:tcPr>
          <w:p w14:paraId="4A0205CB">
            <w:pPr>
              <w:pStyle w:val="12"/>
            </w:pPr>
          </w:p>
        </w:tc>
        <w:tc>
          <w:tcPr>
            <w:tcW w:w="611" w:type="dxa"/>
            <w:vAlign w:val="top"/>
          </w:tcPr>
          <w:p w14:paraId="62CB08C2">
            <w:pPr>
              <w:pStyle w:val="12"/>
            </w:pPr>
          </w:p>
        </w:tc>
        <w:tc>
          <w:tcPr>
            <w:tcW w:w="711" w:type="dxa"/>
            <w:vAlign w:val="top"/>
          </w:tcPr>
          <w:p w14:paraId="57E249DA">
            <w:pPr>
              <w:pStyle w:val="12"/>
            </w:pPr>
          </w:p>
        </w:tc>
        <w:tc>
          <w:tcPr>
            <w:tcW w:w="966" w:type="dxa"/>
            <w:vAlign w:val="top"/>
          </w:tcPr>
          <w:p w14:paraId="75474982">
            <w:pPr>
              <w:pStyle w:val="12"/>
            </w:pPr>
          </w:p>
        </w:tc>
        <w:tc>
          <w:tcPr>
            <w:tcW w:w="567" w:type="dxa"/>
            <w:vAlign w:val="top"/>
          </w:tcPr>
          <w:p w14:paraId="6648643C">
            <w:pPr>
              <w:pStyle w:val="12"/>
            </w:pPr>
          </w:p>
        </w:tc>
        <w:tc>
          <w:tcPr>
            <w:tcW w:w="533" w:type="dxa"/>
            <w:vAlign w:val="top"/>
          </w:tcPr>
          <w:p w14:paraId="6B1637C8">
            <w:pPr>
              <w:pStyle w:val="12"/>
            </w:pPr>
          </w:p>
        </w:tc>
        <w:tc>
          <w:tcPr>
            <w:tcW w:w="556" w:type="dxa"/>
            <w:vAlign w:val="top"/>
          </w:tcPr>
          <w:p w14:paraId="6298AB62">
            <w:pPr>
              <w:pStyle w:val="12"/>
            </w:pPr>
          </w:p>
        </w:tc>
        <w:tc>
          <w:tcPr>
            <w:tcW w:w="589" w:type="dxa"/>
            <w:vAlign w:val="top"/>
          </w:tcPr>
          <w:p w14:paraId="023FD4BD">
            <w:pPr>
              <w:pStyle w:val="12"/>
            </w:pPr>
          </w:p>
        </w:tc>
        <w:tc>
          <w:tcPr>
            <w:tcW w:w="833" w:type="dxa"/>
            <w:vAlign w:val="top"/>
          </w:tcPr>
          <w:p w14:paraId="26F4CD87">
            <w:pPr>
              <w:pStyle w:val="12"/>
            </w:pPr>
          </w:p>
        </w:tc>
        <w:tc>
          <w:tcPr>
            <w:tcW w:w="600" w:type="dxa"/>
            <w:vAlign w:val="top"/>
          </w:tcPr>
          <w:p w14:paraId="7D82CF24">
            <w:pPr>
              <w:pStyle w:val="12"/>
            </w:pPr>
          </w:p>
        </w:tc>
        <w:tc>
          <w:tcPr>
            <w:tcW w:w="556" w:type="dxa"/>
            <w:vAlign w:val="top"/>
          </w:tcPr>
          <w:p w14:paraId="23463339">
            <w:pPr>
              <w:pStyle w:val="12"/>
            </w:pPr>
          </w:p>
        </w:tc>
        <w:tc>
          <w:tcPr>
            <w:tcW w:w="689" w:type="dxa"/>
            <w:vAlign w:val="top"/>
          </w:tcPr>
          <w:p w14:paraId="4DAAA9BB">
            <w:pPr>
              <w:pStyle w:val="12"/>
            </w:pPr>
          </w:p>
        </w:tc>
        <w:tc>
          <w:tcPr>
            <w:tcW w:w="777" w:type="dxa"/>
            <w:vAlign w:val="top"/>
          </w:tcPr>
          <w:p w14:paraId="775E91ED">
            <w:pPr>
              <w:pStyle w:val="12"/>
            </w:pPr>
          </w:p>
        </w:tc>
        <w:tc>
          <w:tcPr>
            <w:tcW w:w="734" w:type="dxa"/>
            <w:vAlign w:val="top"/>
          </w:tcPr>
          <w:p w14:paraId="68D5846D">
            <w:pPr>
              <w:pStyle w:val="12"/>
            </w:pPr>
          </w:p>
        </w:tc>
        <w:tc>
          <w:tcPr>
            <w:tcW w:w="694" w:type="dxa"/>
            <w:vAlign w:val="top"/>
          </w:tcPr>
          <w:p w14:paraId="304CDFF6">
            <w:pPr>
              <w:pStyle w:val="12"/>
            </w:pPr>
          </w:p>
        </w:tc>
        <w:tc>
          <w:tcPr>
            <w:tcW w:w="604" w:type="dxa"/>
            <w:vAlign w:val="top"/>
          </w:tcPr>
          <w:p w14:paraId="0B96DBDB">
            <w:pPr>
              <w:pStyle w:val="12"/>
            </w:pPr>
          </w:p>
        </w:tc>
        <w:tc>
          <w:tcPr>
            <w:tcW w:w="604" w:type="dxa"/>
            <w:vAlign w:val="top"/>
          </w:tcPr>
          <w:p w14:paraId="551A45FF">
            <w:pPr>
              <w:pStyle w:val="12"/>
            </w:pPr>
          </w:p>
        </w:tc>
        <w:tc>
          <w:tcPr>
            <w:tcW w:w="604" w:type="dxa"/>
            <w:vAlign w:val="top"/>
          </w:tcPr>
          <w:p w14:paraId="40449BBE">
            <w:pPr>
              <w:pStyle w:val="12"/>
            </w:pPr>
          </w:p>
        </w:tc>
        <w:tc>
          <w:tcPr>
            <w:tcW w:w="604" w:type="dxa"/>
            <w:vAlign w:val="top"/>
          </w:tcPr>
          <w:p w14:paraId="545D48A3">
            <w:pPr>
              <w:pStyle w:val="12"/>
            </w:pPr>
          </w:p>
        </w:tc>
        <w:tc>
          <w:tcPr>
            <w:tcW w:w="605" w:type="dxa"/>
            <w:vAlign w:val="top"/>
          </w:tcPr>
          <w:p w14:paraId="15230E92">
            <w:pPr>
              <w:pStyle w:val="12"/>
            </w:pPr>
          </w:p>
        </w:tc>
        <w:tc>
          <w:tcPr>
            <w:tcW w:w="753" w:type="dxa"/>
            <w:vAlign w:val="top"/>
          </w:tcPr>
          <w:p w14:paraId="477C1A1C">
            <w:pPr>
              <w:pStyle w:val="12"/>
            </w:pPr>
          </w:p>
        </w:tc>
      </w:tr>
    </w:tbl>
    <w:p w14:paraId="2B46B694">
      <w:pPr>
        <w:pStyle w:val="4"/>
        <w:keepNext w:val="0"/>
        <w:keepLines w:val="0"/>
        <w:pageBreakBefore w:val="0"/>
        <w:kinsoku/>
        <w:wordWrap/>
        <w:overflowPunct/>
        <w:topLinePunct w:val="0"/>
        <w:autoSpaceDE/>
        <w:autoSpaceDN/>
        <w:bidi w:val="0"/>
        <w:adjustRightInd/>
        <w:spacing w:before="86" w:line="560" w:lineRule="exact"/>
        <w:ind w:left="571"/>
        <w:textAlignment w:val="auto"/>
        <w:rPr>
          <w:sz w:val="20"/>
          <w:szCs w:val="20"/>
        </w:rPr>
      </w:pPr>
      <w:r>
        <w:rPr>
          <w:spacing w:val="4"/>
          <w:sz w:val="20"/>
          <w:szCs w:val="20"/>
        </w:rPr>
        <w:t>运动队（公章</w:t>
      </w:r>
      <w:r>
        <w:rPr>
          <w:spacing w:val="11"/>
          <w:sz w:val="20"/>
          <w:szCs w:val="20"/>
        </w:rPr>
        <w:t>）：</w:t>
      </w:r>
      <w:r>
        <w:rPr>
          <w:sz w:val="20"/>
          <w:szCs w:val="20"/>
        </w:rPr>
        <w:t xml:space="preserve">                </w:t>
      </w:r>
      <w:r>
        <w:rPr>
          <w:spacing w:val="4"/>
          <w:sz w:val="20"/>
          <w:szCs w:val="20"/>
        </w:rPr>
        <w:t>领队：         联系电话：</w:t>
      </w:r>
      <w:r>
        <w:rPr>
          <w:spacing w:val="2"/>
          <w:sz w:val="20"/>
          <w:szCs w:val="20"/>
        </w:rPr>
        <w:t xml:space="preserve">         </w:t>
      </w:r>
      <w:r>
        <w:rPr>
          <w:rFonts w:hint="eastAsia"/>
          <w:spacing w:val="2"/>
          <w:sz w:val="20"/>
          <w:szCs w:val="20"/>
          <w:lang w:val="en-US" w:eastAsia="zh-CN"/>
        </w:rPr>
        <w:t xml:space="preserve">                     </w:t>
      </w:r>
      <w:r>
        <w:rPr>
          <w:spacing w:val="1"/>
          <w:sz w:val="20"/>
          <w:szCs w:val="20"/>
        </w:rPr>
        <w:t xml:space="preserve"> </w:t>
      </w:r>
      <w:r>
        <w:rPr>
          <w:spacing w:val="4"/>
          <w:sz w:val="20"/>
          <w:szCs w:val="20"/>
        </w:rPr>
        <w:t>教练员：               联系电话：</w:t>
      </w:r>
    </w:p>
    <w:p w14:paraId="5F9891CF">
      <w:pPr>
        <w:keepNext w:val="0"/>
        <w:keepLines w:val="0"/>
        <w:pageBreakBefore w:val="0"/>
        <w:widowControl w:val="0"/>
        <w:kinsoku/>
        <w:wordWrap/>
        <w:overflowPunct/>
        <w:topLinePunct w:val="0"/>
        <w:autoSpaceDE/>
        <w:autoSpaceDN/>
        <w:bidi w:val="0"/>
        <w:adjustRightInd/>
        <w:snapToGrid/>
        <w:spacing w:before="235" w:line="400" w:lineRule="exact"/>
        <w:ind w:left="580"/>
        <w:textAlignment w:val="auto"/>
        <w:rPr>
          <w:rFonts w:ascii="黑体" w:hAnsi="黑体" w:eastAsia="黑体" w:cs="黑体"/>
          <w:sz w:val="24"/>
          <w:szCs w:val="24"/>
        </w:rPr>
      </w:pPr>
      <w:r>
        <w:rPr>
          <w:rFonts w:ascii="黑体" w:hAnsi="黑体" w:eastAsia="黑体" w:cs="黑体"/>
          <w:spacing w:val="-1"/>
          <w:position w:val="23"/>
          <w:sz w:val="24"/>
          <w:szCs w:val="24"/>
        </w:rPr>
        <w:t>注：</w:t>
      </w:r>
      <w:r>
        <w:rPr>
          <w:rFonts w:ascii="Times New Roman" w:hAnsi="Times New Roman" w:eastAsia="Times New Roman" w:cs="Times New Roman"/>
          <w:spacing w:val="-1"/>
          <w:position w:val="23"/>
          <w:sz w:val="24"/>
          <w:szCs w:val="24"/>
        </w:rPr>
        <w:t>1.</w:t>
      </w:r>
      <w:r>
        <w:rPr>
          <w:rFonts w:ascii="黑体" w:hAnsi="黑体" w:eastAsia="黑体" w:cs="黑体"/>
          <w:spacing w:val="-1"/>
          <w:position w:val="23"/>
          <w:sz w:val="24"/>
          <w:szCs w:val="24"/>
        </w:rPr>
        <w:t>运动员参赛项目均在对应栏中打</w:t>
      </w:r>
      <w:r>
        <w:rPr>
          <w:rFonts w:ascii="Times New Roman" w:hAnsi="Times New Roman" w:eastAsia="Times New Roman" w:cs="Times New Roman"/>
          <w:spacing w:val="-1"/>
          <w:position w:val="23"/>
          <w:sz w:val="24"/>
          <w:szCs w:val="24"/>
        </w:rPr>
        <w:t>“√”</w:t>
      </w:r>
      <w:r>
        <w:rPr>
          <w:rFonts w:ascii="黑体" w:hAnsi="黑体" w:eastAsia="黑体" w:cs="黑体"/>
          <w:spacing w:val="-1"/>
          <w:position w:val="23"/>
          <w:sz w:val="24"/>
          <w:szCs w:val="24"/>
        </w:rPr>
        <w:t>。</w:t>
      </w:r>
    </w:p>
    <w:p w14:paraId="0DA22C64">
      <w:pPr>
        <w:keepNext w:val="0"/>
        <w:keepLines w:val="0"/>
        <w:pageBreakBefore w:val="0"/>
        <w:widowControl w:val="0"/>
        <w:kinsoku/>
        <w:wordWrap/>
        <w:overflowPunct/>
        <w:topLinePunct w:val="0"/>
        <w:autoSpaceDE/>
        <w:autoSpaceDN/>
        <w:bidi w:val="0"/>
        <w:adjustRightInd/>
        <w:snapToGrid/>
        <w:spacing w:line="400" w:lineRule="exact"/>
        <w:ind w:firstLine="1180" w:firstLineChars="500"/>
        <w:textAlignment w:val="auto"/>
        <w:rPr>
          <w:rFonts w:ascii="黑体" w:hAnsi="黑体" w:eastAsia="黑体" w:cs="黑体"/>
          <w:sz w:val="24"/>
          <w:szCs w:val="24"/>
        </w:rPr>
      </w:pPr>
      <w:r>
        <w:rPr>
          <w:rFonts w:ascii="Times New Roman" w:hAnsi="Times New Roman" w:eastAsia="Times New Roman" w:cs="Times New Roman"/>
          <w:spacing w:val="-2"/>
          <w:sz w:val="24"/>
          <w:szCs w:val="24"/>
        </w:rPr>
        <w:t>2.</w:t>
      </w:r>
      <w:r>
        <w:rPr>
          <w:rFonts w:ascii="Times New Roman" w:hAnsi="Times New Roman" w:eastAsia="Times New Roman" w:cs="Times New Roman"/>
          <w:spacing w:val="-25"/>
          <w:sz w:val="24"/>
          <w:szCs w:val="24"/>
        </w:rPr>
        <w:t xml:space="preserve"> </w:t>
      </w:r>
      <w:r>
        <w:rPr>
          <w:rFonts w:ascii="黑体" w:hAnsi="黑体" w:eastAsia="黑体" w:cs="黑体"/>
          <w:spacing w:val="-2"/>
          <w:sz w:val="24"/>
          <w:szCs w:val="24"/>
        </w:rPr>
        <w:t>出生日期按</w:t>
      </w:r>
      <w:r>
        <w:rPr>
          <w:rFonts w:ascii="Times New Roman" w:hAnsi="Times New Roman" w:eastAsia="Times New Roman" w:cs="Times New Roman"/>
          <w:spacing w:val="-2"/>
          <w:sz w:val="24"/>
          <w:szCs w:val="24"/>
        </w:rPr>
        <w:t>“200X.X.X”</w:t>
      </w:r>
      <w:r>
        <w:rPr>
          <w:rFonts w:ascii="黑体" w:hAnsi="黑体" w:eastAsia="黑体" w:cs="黑体"/>
          <w:spacing w:val="-2"/>
          <w:sz w:val="24"/>
          <w:szCs w:val="24"/>
        </w:rPr>
        <w:t>填写。</w:t>
      </w:r>
    </w:p>
    <w:p w14:paraId="44C46A61">
      <w:pPr>
        <w:keepNext w:val="0"/>
        <w:keepLines w:val="0"/>
        <w:pageBreakBefore w:val="0"/>
        <w:kinsoku/>
        <w:wordWrap/>
        <w:overflowPunct/>
        <w:topLinePunct w:val="0"/>
        <w:autoSpaceDE/>
        <w:autoSpaceDN/>
        <w:bidi w:val="0"/>
        <w:adjustRightInd/>
        <w:spacing w:line="560" w:lineRule="exact"/>
        <w:textAlignment w:val="auto"/>
        <w:rPr>
          <w:rFonts w:ascii="黑体" w:hAnsi="黑体" w:eastAsia="黑体" w:cs="黑体"/>
          <w:sz w:val="24"/>
          <w:szCs w:val="24"/>
        </w:rPr>
        <w:sectPr>
          <w:footerReference r:id="rId4" w:type="default"/>
          <w:pgSz w:w="16839" w:h="11906"/>
          <w:pgMar w:top="1012" w:right="851" w:bottom="926" w:left="907" w:header="0" w:footer="593" w:gutter="0"/>
          <w:cols w:space="720" w:num="1"/>
        </w:sectPr>
      </w:pPr>
    </w:p>
    <w:p w14:paraId="1F2BCAB5">
      <w:pPr>
        <w:keepNext w:val="0"/>
        <w:keepLines w:val="0"/>
        <w:pageBreakBefore w:val="0"/>
        <w:widowControl w:val="0"/>
        <w:kinsoku/>
        <w:wordWrap/>
        <w:overflowPunct/>
        <w:topLinePunct w:val="0"/>
        <w:autoSpaceDE/>
        <w:autoSpaceDN/>
        <w:bidi w:val="0"/>
        <w:adjustRightInd/>
        <w:snapToGrid/>
        <w:spacing w:after="0" w:line="560" w:lineRule="exact"/>
        <w:jc w:val="left"/>
        <w:textAlignment w:val="auto"/>
        <w:outlineLvl w:val="9"/>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附件3</w:t>
      </w:r>
    </w:p>
    <w:p w14:paraId="1F102F18">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outlineLvl w:val="9"/>
        <w:rPr>
          <w:rFonts w:hint="eastAsia" w:ascii="Times New Roman" w:hAnsi="Times New Roman" w:eastAsia="方正小标宋简体" w:cs="Times New Roman"/>
          <w:sz w:val="44"/>
          <w:szCs w:val="44"/>
          <w:lang w:val="en-US" w:eastAsia="zh-CN"/>
        </w:rPr>
      </w:pPr>
    </w:p>
    <w:p w14:paraId="767EF945">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outlineLvl w:val="9"/>
        <w:rPr>
          <w:rFonts w:hint="default" w:ascii="Times New Roman" w:hAnsi="Times New Roman" w:eastAsia="方正小标宋简体" w:cs="Times New Roman"/>
          <w:sz w:val="44"/>
          <w:szCs w:val="44"/>
          <w:lang w:val="en-US" w:eastAsia="zh-CN"/>
        </w:rPr>
      </w:pPr>
      <w:r>
        <w:rPr>
          <w:rFonts w:hint="eastAsia" w:ascii="Times New Roman" w:hAnsi="Times New Roman" w:eastAsia="方正小标宋简体" w:cs="Times New Roman"/>
          <w:sz w:val="44"/>
          <w:szCs w:val="44"/>
          <w:lang w:val="en-US" w:eastAsia="zh-CN"/>
        </w:rPr>
        <w:t>A</w:t>
      </w:r>
      <w:r>
        <w:rPr>
          <w:rFonts w:hint="default" w:ascii="Times New Roman" w:hAnsi="Times New Roman" w:eastAsia="方正小标宋简体" w:cs="Times New Roman"/>
          <w:sz w:val="44"/>
          <w:szCs w:val="44"/>
          <w:lang w:val="en-US" w:eastAsia="zh-CN"/>
        </w:rPr>
        <w:t>级难度动作名称</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3086"/>
        <w:gridCol w:w="4016"/>
      </w:tblGrid>
      <w:tr w14:paraId="62AF5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10" w:type="dxa"/>
            <w:noWrap w:val="0"/>
            <w:vAlign w:val="top"/>
          </w:tcPr>
          <w:p w14:paraId="757AF3C2">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outlineLvl w:val="9"/>
              <w:rPr>
                <w:rFonts w:hint="default" w:ascii="Times New Roman" w:hAnsi="Times New Roman" w:eastAsia="仿宋_GB2312" w:cs="Times New Roman"/>
                <w:b/>
                <w:bCs/>
                <w:sz w:val="32"/>
                <w:szCs w:val="32"/>
                <w:vertAlign w:val="baseline"/>
                <w:lang w:val="en-US" w:eastAsia="zh-CN"/>
              </w:rPr>
            </w:pPr>
            <w:r>
              <w:rPr>
                <w:rFonts w:hint="default" w:ascii="Times New Roman" w:hAnsi="Times New Roman" w:eastAsia="仿宋_GB2312" w:cs="Times New Roman"/>
                <w:b/>
                <w:bCs/>
                <w:sz w:val="32"/>
                <w:szCs w:val="32"/>
                <w:vertAlign w:val="baseline"/>
                <w:lang w:val="en-US" w:eastAsia="zh-CN"/>
              </w:rPr>
              <w:t>套路名称</w:t>
            </w:r>
          </w:p>
        </w:tc>
        <w:tc>
          <w:tcPr>
            <w:tcW w:w="4674" w:type="dxa"/>
            <w:noWrap w:val="0"/>
            <w:vAlign w:val="top"/>
          </w:tcPr>
          <w:p w14:paraId="5DF8181F">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outlineLvl w:val="9"/>
              <w:rPr>
                <w:rFonts w:hint="default" w:ascii="Times New Roman" w:hAnsi="Times New Roman" w:eastAsia="仿宋_GB2312" w:cs="Times New Roman"/>
                <w:b/>
                <w:bCs/>
                <w:sz w:val="32"/>
                <w:szCs w:val="32"/>
                <w:vertAlign w:val="baseline"/>
                <w:lang w:val="en-US" w:eastAsia="zh-CN"/>
              </w:rPr>
            </w:pPr>
            <w:r>
              <w:rPr>
                <w:rFonts w:hint="default" w:ascii="Times New Roman" w:hAnsi="Times New Roman" w:eastAsia="仿宋_GB2312" w:cs="Times New Roman"/>
                <w:b/>
                <w:bCs/>
                <w:sz w:val="32"/>
                <w:szCs w:val="32"/>
                <w:vertAlign w:val="baseline"/>
                <w:lang w:val="en-US" w:eastAsia="zh-CN"/>
              </w:rPr>
              <w:t>拳术、剑术、刀术、棍术、枪术</w:t>
            </w:r>
          </w:p>
        </w:tc>
        <w:tc>
          <w:tcPr>
            <w:tcW w:w="6330" w:type="dxa"/>
            <w:noWrap w:val="0"/>
            <w:vAlign w:val="top"/>
          </w:tcPr>
          <w:p w14:paraId="27C40390">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outlineLvl w:val="9"/>
              <w:rPr>
                <w:rFonts w:hint="default" w:ascii="Times New Roman" w:hAnsi="Times New Roman" w:eastAsia="仿宋_GB2312" w:cs="Times New Roman"/>
                <w:b/>
                <w:bCs/>
                <w:sz w:val="32"/>
                <w:szCs w:val="32"/>
                <w:vertAlign w:val="baseline"/>
                <w:lang w:val="en-US" w:eastAsia="zh-CN"/>
              </w:rPr>
            </w:pPr>
            <w:r>
              <w:rPr>
                <w:rFonts w:hint="default" w:ascii="Times New Roman" w:hAnsi="Times New Roman" w:eastAsia="仿宋_GB2312" w:cs="Times New Roman"/>
                <w:b/>
                <w:bCs/>
                <w:sz w:val="32"/>
                <w:szCs w:val="32"/>
                <w:vertAlign w:val="baseline"/>
                <w:lang w:val="en-US" w:eastAsia="zh-CN"/>
              </w:rPr>
              <w:t>南拳、南刀、南棍</w:t>
            </w:r>
          </w:p>
        </w:tc>
      </w:tr>
      <w:tr w14:paraId="2BC4E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2110" w:type="dxa"/>
            <w:vMerge w:val="restart"/>
            <w:noWrap w:val="0"/>
            <w:vAlign w:val="top"/>
          </w:tcPr>
          <w:p w14:paraId="71581886">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outlineLvl w:val="9"/>
              <w:rPr>
                <w:rFonts w:hint="default" w:ascii="Times New Roman" w:hAnsi="Times New Roman" w:eastAsia="仿宋_GB2312" w:cs="Times New Roman"/>
                <w:b/>
                <w:bCs/>
                <w:sz w:val="30"/>
                <w:szCs w:val="30"/>
                <w:vertAlign w:val="baseline"/>
                <w:lang w:val="en-US" w:eastAsia="zh-CN"/>
              </w:rPr>
            </w:pPr>
          </w:p>
          <w:p w14:paraId="51754EE1">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outlineLvl w:val="9"/>
              <w:rPr>
                <w:rFonts w:hint="default" w:ascii="Times New Roman" w:hAnsi="Times New Roman" w:eastAsia="仿宋_GB2312" w:cs="Times New Roman"/>
                <w:b/>
                <w:bCs/>
                <w:sz w:val="30"/>
                <w:szCs w:val="30"/>
                <w:vertAlign w:val="baseline"/>
                <w:lang w:val="en-US" w:eastAsia="zh-CN"/>
              </w:rPr>
            </w:pPr>
          </w:p>
          <w:p w14:paraId="138D3E57">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outlineLvl w:val="9"/>
              <w:rPr>
                <w:rFonts w:hint="default" w:ascii="Times New Roman" w:hAnsi="Times New Roman" w:eastAsia="仿宋_GB2312" w:cs="Times New Roman"/>
                <w:b/>
                <w:bCs/>
                <w:sz w:val="30"/>
                <w:szCs w:val="30"/>
                <w:vertAlign w:val="baseline"/>
                <w:lang w:val="en-US" w:eastAsia="zh-CN"/>
              </w:rPr>
            </w:pPr>
          </w:p>
          <w:p w14:paraId="05DDCD4B">
            <w:pPr>
              <w:keepNext w:val="0"/>
              <w:keepLines w:val="0"/>
              <w:pageBreakBefore w:val="0"/>
              <w:widowControl w:val="0"/>
              <w:kinsoku/>
              <w:wordWrap/>
              <w:overflowPunct/>
              <w:topLinePunct w:val="0"/>
              <w:autoSpaceDE/>
              <w:autoSpaceDN/>
              <w:bidi w:val="0"/>
              <w:adjustRightInd/>
              <w:snapToGrid/>
              <w:spacing w:after="0" w:line="560" w:lineRule="exact"/>
              <w:jc w:val="both"/>
              <w:textAlignment w:val="auto"/>
              <w:outlineLvl w:val="9"/>
              <w:rPr>
                <w:rFonts w:hint="default" w:ascii="Times New Roman" w:hAnsi="Times New Roman" w:eastAsia="仿宋_GB2312" w:cs="Times New Roman"/>
                <w:b/>
                <w:bCs/>
                <w:sz w:val="30"/>
                <w:szCs w:val="30"/>
                <w:vertAlign w:val="baseline"/>
                <w:lang w:val="en-US" w:eastAsia="zh-CN"/>
              </w:rPr>
            </w:pPr>
          </w:p>
          <w:p w14:paraId="1773991B">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outlineLvl w:val="9"/>
              <w:rPr>
                <w:rFonts w:hint="default" w:ascii="Times New Roman" w:hAnsi="Times New Roman" w:eastAsia="仿宋_GB2312" w:cs="Times New Roman"/>
                <w:b/>
                <w:bCs/>
                <w:sz w:val="30"/>
                <w:szCs w:val="30"/>
                <w:vertAlign w:val="baseline"/>
                <w:lang w:val="en-US" w:eastAsia="zh-CN"/>
              </w:rPr>
            </w:pPr>
          </w:p>
          <w:p w14:paraId="6F171833">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outlineLvl w:val="9"/>
              <w:rPr>
                <w:rFonts w:hint="default" w:ascii="Times New Roman" w:hAnsi="Times New Roman" w:eastAsia="仿宋_GB2312" w:cs="Times New Roman"/>
                <w:b/>
                <w:bCs/>
                <w:sz w:val="30"/>
                <w:szCs w:val="30"/>
                <w:vertAlign w:val="baseline"/>
                <w:lang w:val="en-US" w:eastAsia="zh-CN"/>
              </w:rPr>
            </w:pPr>
          </w:p>
          <w:p w14:paraId="15D710DF">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outlineLvl w:val="9"/>
              <w:rPr>
                <w:rFonts w:hint="default" w:ascii="Times New Roman" w:hAnsi="Times New Roman" w:eastAsia="仿宋_GB2312" w:cs="Times New Roman"/>
                <w:b/>
                <w:bCs/>
                <w:sz w:val="30"/>
                <w:szCs w:val="30"/>
                <w:vertAlign w:val="baseline"/>
                <w:lang w:val="en-US" w:eastAsia="zh-CN"/>
              </w:rPr>
            </w:pPr>
            <w:r>
              <w:rPr>
                <w:rFonts w:hint="default" w:ascii="Times New Roman" w:hAnsi="Times New Roman" w:eastAsia="仿宋_GB2312" w:cs="Times New Roman"/>
                <w:b/>
                <w:bCs/>
                <w:sz w:val="30"/>
                <w:szCs w:val="30"/>
                <w:vertAlign w:val="baseline"/>
                <w:lang w:val="en-US" w:eastAsia="zh-CN"/>
              </w:rPr>
              <w:t>动作名称</w:t>
            </w:r>
          </w:p>
        </w:tc>
        <w:tc>
          <w:tcPr>
            <w:tcW w:w="4674" w:type="dxa"/>
            <w:noWrap w:val="0"/>
            <w:vAlign w:val="top"/>
          </w:tcPr>
          <w:p w14:paraId="396DD163">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前扫腿540°+坐盘</w:t>
            </w:r>
          </w:p>
        </w:tc>
        <w:tc>
          <w:tcPr>
            <w:tcW w:w="6330" w:type="dxa"/>
            <w:noWrap w:val="0"/>
            <w:vAlign w:val="top"/>
          </w:tcPr>
          <w:p w14:paraId="095FBB93">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腾空飞脚+提膝独立</w:t>
            </w:r>
          </w:p>
        </w:tc>
      </w:tr>
      <w:tr w14:paraId="2E039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10" w:type="dxa"/>
            <w:vMerge w:val="continue"/>
            <w:noWrap w:val="0"/>
            <w:vAlign w:val="top"/>
          </w:tcPr>
          <w:p w14:paraId="489C7C9B">
            <w:pPr>
              <w:keepNext w:val="0"/>
              <w:keepLines w:val="0"/>
              <w:pageBreakBefore w:val="0"/>
              <w:widowControl w:val="0"/>
              <w:kinsoku/>
              <w:wordWrap/>
              <w:overflowPunct/>
              <w:topLinePunct w:val="0"/>
              <w:autoSpaceDE/>
              <w:autoSpaceDN/>
              <w:bidi w:val="0"/>
              <w:adjustRightInd/>
              <w:snapToGrid/>
              <w:spacing w:after="0" w:line="560" w:lineRule="exact"/>
              <w:jc w:val="both"/>
              <w:textAlignment w:val="auto"/>
              <w:outlineLvl w:val="9"/>
              <w:rPr>
                <w:rFonts w:hint="default" w:ascii="Times New Roman" w:hAnsi="Times New Roman" w:eastAsia="仿宋_GB2312" w:cs="Times New Roman"/>
                <w:sz w:val="30"/>
                <w:szCs w:val="30"/>
                <w:vertAlign w:val="baseline"/>
                <w:lang w:val="en-US" w:eastAsia="zh-CN"/>
              </w:rPr>
            </w:pPr>
          </w:p>
        </w:tc>
        <w:tc>
          <w:tcPr>
            <w:tcW w:w="4674" w:type="dxa"/>
            <w:noWrap w:val="0"/>
            <w:vAlign w:val="top"/>
          </w:tcPr>
          <w:p w14:paraId="7FF50F59">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腾空飞脚+坐盘</w:t>
            </w:r>
          </w:p>
        </w:tc>
        <w:tc>
          <w:tcPr>
            <w:tcW w:w="6330" w:type="dxa"/>
            <w:noWrap w:val="0"/>
            <w:vAlign w:val="top"/>
          </w:tcPr>
          <w:p w14:paraId="64E3FF7C">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旋风脚360°+单蝶步</w:t>
            </w:r>
          </w:p>
        </w:tc>
      </w:tr>
      <w:tr w14:paraId="28363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0" w:type="dxa"/>
            <w:vMerge w:val="continue"/>
            <w:noWrap w:val="0"/>
            <w:vAlign w:val="top"/>
          </w:tcPr>
          <w:p w14:paraId="64EBD399">
            <w:pPr>
              <w:keepNext w:val="0"/>
              <w:keepLines w:val="0"/>
              <w:pageBreakBefore w:val="0"/>
              <w:widowControl w:val="0"/>
              <w:kinsoku/>
              <w:wordWrap/>
              <w:overflowPunct/>
              <w:topLinePunct w:val="0"/>
              <w:autoSpaceDE/>
              <w:autoSpaceDN/>
              <w:bidi w:val="0"/>
              <w:adjustRightInd/>
              <w:snapToGrid/>
              <w:spacing w:after="0" w:line="560" w:lineRule="exact"/>
              <w:jc w:val="both"/>
              <w:textAlignment w:val="auto"/>
              <w:outlineLvl w:val="9"/>
              <w:rPr>
                <w:rFonts w:hint="default" w:ascii="Times New Roman" w:hAnsi="Times New Roman" w:eastAsia="仿宋_GB2312" w:cs="Times New Roman"/>
                <w:sz w:val="30"/>
                <w:szCs w:val="30"/>
                <w:vertAlign w:val="baseline"/>
                <w:lang w:val="en-US" w:eastAsia="zh-CN"/>
              </w:rPr>
            </w:pPr>
          </w:p>
        </w:tc>
        <w:tc>
          <w:tcPr>
            <w:tcW w:w="4674" w:type="dxa"/>
            <w:noWrap w:val="0"/>
            <w:vAlign w:val="top"/>
          </w:tcPr>
          <w:p w14:paraId="6DA8DE50">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腾空飞脚+侧空翻（1步之内）</w:t>
            </w:r>
          </w:p>
        </w:tc>
        <w:tc>
          <w:tcPr>
            <w:tcW w:w="6330" w:type="dxa"/>
            <w:noWrap w:val="0"/>
            <w:vAlign w:val="top"/>
          </w:tcPr>
          <w:p w14:paraId="11331EEA">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腾空外摆腿360°+马步</w:t>
            </w:r>
          </w:p>
        </w:tc>
      </w:tr>
      <w:tr w14:paraId="3E357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2110" w:type="dxa"/>
            <w:vMerge w:val="continue"/>
            <w:noWrap w:val="0"/>
            <w:vAlign w:val="top"/>
          </w:tcPr>
          <w:p w14:paraId="37D7DEB0">
            <w:pPr>
              <w:keepNext w:val="0"/>
              <w:keepLines w:val="0"/>
              <w:pageBreakBefore w:val="0"/>
              <w:widowControl w:val="0"/>
              <w:kinsoku/>
              <w:wordWrap/>
              <w:overflowPunct/>
              <w:topLinePunct w:val="0"/>
              <w:autoSpaceDE/>
              <w:autoSpaceDN/>
              <w:bidi w:val="0"/>
              <w:adjustRightInd/>
              <w:snapToGrid/>
              <w:spacing w:after="0" w:line="560" w:lineRule="exact"/>
              <w:jc w:val="both"/>
              <w:textAlignment w:val="auto"/>
              <w:outlineLvl w:val="9"/>
              <w:rPr>
                <w:rFonts w:hint="default" w:ascii="Times New Roman" w:hAnsi="Times New Roman" w:eastAsia="仿宋_GB2312" w:cs="Times New Roman"/>
                <w:sz w:val="30"/>
                <w:szCs w:val="30"/>
                <w:vertAlign w:val="baseline"/>
                <w:lang w:val="en-US" w:eastAsia="zh-CN"/>
              </w:rPr>
            </w:pPr>
          </w:p>
        </w:tc>
        <w:tc>
          <w:tcPr>
            <w:tcW w:w="4674" w:type="dxa"/>
            <w:noWrap w:val="0"/>
            <w:vAlign w:val="top"/>
          </w:tcPr>
          <w:p w14:paraId="2ECDE9D1">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旋风脚360°+马步</w:t>
            </w:r>
          </w:p>
        </w:tc>
        <w:tc>
          <w:tcPr>
            <w:tcW w:w="6330" w:type="dxa"/>
            <w:noWrap w:val="0"/>
            <w:vAlign w:val="top"/>
          </w:tcPr>
          <w:p w14:paraId="04232D2E">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侧空翻+剪势</w:t>
            </w:r>
          </w:p>
        </w:tc>
      </w:tr>
      <w:tr w14:paraId="43FA6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110" w:type="dxa"/>
            <w:vMerge w:val="continue"/>
            <w:noWrap w:val="0"/>
            <w:vAlign w:val="top"/>
          </w:tcPr>
          <w:p w14:paraId="64439A69">
            <w:pPr>
              <w:keepNext w:val="0"/>
              <w:keepLines w:val="0"/>
              <w:pageBreakBefore w:val="0"/>
              <w:widowControl w:val="0"/>
              <w:kinsoku/>
              <w:wordWrap/>
              <w:overflowPunct/>
              <w:topLinePunct w:val="0"/>
              <w:autoSpaceDE/>
              <w:autoSpaceDN/>
              <w:bidi w:val="0"/>
              <w:adjustRightInd/>
              <w:snapToGrid/>
              <w:spacing w:after="0" w:line="560" w:lineRule="exact"/>
              <w:jc w:val="both"/>
              <w:textAlignment w:val="auto"/>
              <w:outlineLvl w:val="9"/>
              <w:rPr>
                <w:rFonts w:hint="default" w:ascii="Times New Roman" w:hAnsi="Times New Roman" w:eastAsia="仿宋_GB2312" w:cs="Times New Roman"/>
                <w:sz w:val="30"/>
                <w:szCs w:val="30"/>
                <w:vertAlign w:val="baseline"/>
                <w:lang w:val="en-US" w:eastAsia="zh-CN"/>
              </w:rPr>
            </w:pPr>
          </w:p>
        </w:tc>
        <w:tc>
          <w:tcPr>
            <w:tcW w:w="4674" w:type="dxa"/>
            <w:noWrap w:val="0"/>
            <w:vAlign w:val="top"/>
          </w:tcPr>
          <w:p w14:paraId="569E6CA5">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旋风脚360°+跌竖叉</w:t>
            </w:r>
          </w:p>
        </w:tc>
        <w:tc>
          <w:tcPr>
            <w:tcW w:w="6330" w:type="dxa"/>
            <w:noWrap w:val="0"/>
            <w:vAlign w:val="top"/>
          </w:tcPr>
          <w:p w14:paraId="2527ECF1">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原地后空翻+蝶步</w:t>
            </w:r>
          </w:p>
        </w:tc>
      </w:tr>
      <w:tr w14:paraId="59352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0" w:type="dxa"/>
            <w:vMerge w:val="continue"/>
            <w:noWrap w:val="0"/>
            <w:vAlign w:val="top"/>
          </w:tcPr>
          <w:p w14:paraId="2C23A782">
            <w:pPr>
              <w:keepNext w:val="0"/>
              <w:keepLines w:val="0"/>
              <w:pageBreakBefore w:val="0"/>
              <w:widowControl w:val="0"/>
              <w:kinsoku/>
              <w:wordWrap/>
              <w:overflowPunct/>
              <w:topLinePunct w:val="0"/>
              <w:autoSpaceDE/>
              <w:autoSpaceDN/>
              <w:bidi w:val="0"/>
              <w:adjustRightInd/>
              <w:snapToGrid/>
              <w:spacing w:after="0" w:line="560" w:lineRule="exact"/>
              <w:jc w:val="both"/>
              <w:textAlignment w:val="auto"/>
              <w:outlineLvl w:val="9"/>
              <w:rPr>
                <w:rFonts w:hint="default" w:ascii="Times New Roman" w:hAnsi="Times New Roman" w:eastAsia="仿宋_GB2312" w:cs="Times New Roman"/>
                <w:sz w:val="30"/>
                <w:szCs w:val="30"/>
                <w:vertAlign w:val="baseline"/>
                <w:lang w:val="en-US" w:eastAsia="zh-CN"/>
              </w:rPr>
            </w:pPr>
          </w:p>
        </w:tc>
        <w:tc>
          <w:tcPr>
            <w:tcW w:w="4674" w:type="dxa"/>
            <w:noWrap w:val="0"/>
            <w:vAlign w:val="top"/>
          </w:tcPr>
          <w:p w14:paraId="17965690">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旋风脚360°+坐盘</w:t>
            </w:r>
          </w:p>
        </w:tc>
        <w:tc>
          <w:tcPr>
            <w:tcW w:w="6330" w:type="dxa"/>
            <w:noWrap w:val="0"/>
            <w:vAlign w:val="top"/>
          </w:tcPr>
          <w:p w14:paraId="2B50E260">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outlineLvl w:val="9"/>
              <w:rPr>
                <w:rFonts w:hint="eastAsia" w:ascii="仿宋_GB2312" w:hAnsi="仿宋_GB2312" w:eastAsia="仿宋_GB2312" w:cs="仿宋_GB2312"/>
                <w:sz w:val="28"/>
                <w:szCs w:val="28"/>
                <w:vertAlign w:val="baseline"/>
                <w:lang w:val="en-US" w:eastAsia="zh-CN"/>
              </w:rPr>
            </w:pPr>
          </w:p>
        </w:tc>
      </w:tr>
      <w:tr w14:paraId="18E91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0" w:type="dxa"/>
            <w:vMerge w:val="continue"/>
            <w:noWrap w:val="0"/>
            <w:vAlign w:val="top"/>
          </w:tcPr>
          <w:p w14:paraId="36006AC2">
            <w:pPr>
              <w:keepNext w:val="0"/>
              <w:keepLines w:val="0"/>
              <w:pageBreakBefore w:val="0"/>
              <w:widowControl w:val="0"/>
              <w:kinsoku/>
              <w:wordWrap/>
              <w:overflowPunct/>
              <w:topLinePunct w:val="0"/>
              <w:autoSpaceDE/>
              <w:autoSpaceDN/>
              <w:bidi w:val="0"/>
              <w:adjustRightInd/>
              <w:snapToGrid/>
              <w:spacing w:after="0" w:line="560" w:lineRule="exact"/>
              <w:jc w:val="both"/>
              <w:textAlignment w:val="auto"/>
              <w:outlineLvl w:val="9"/>
              <w:rPr>
                <w:rFonts w:hint="default" w:ascii="Times New Roman" w:hAnsi="Times New Roman" w:eastAsia="仿宋_GB2312" w:cs="Times New Roman"/>
                <w:sz w:val="30"/>
                <w:szCs w:val="30"/>
                <w:vertAlign w:val="baseline"/>
                <w:lang w:val="en-US" w:eastAsia="zh-CN"/>
              </w:rPr>
            </w:pPr>
          </w:p>
        </w:tc>
        <w:tc>
          <w:tcPr>
            <w:tcW w:w="4674" w:type="dxa"/>
            <w:noWrap w:val="0"/>
            <w:vAlign w:val="top"/>
          </w:tcPr>
          <w:p w14:paraId="54EB3EA6">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腾空摆莲360°+跌竖叉</w:t>
            </w:r>
          </w:p>
        </w:tc>
        <w:tc>
          <w:tcPr>
            <w:tcW w:w="6330" w:type="dxa"/>
            <w:noWrap w:val="0"/>
            <w:vAlign w:val="top"/>
          </w:tcPr>
          <w:p w14:paraId="121ECB5B">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outlineLvl w:val="9"/>
              <w:rPr>
                <w:rFonts w:hint="eastAsia" w:ascii="仿宋_GB2312" w:hAnsi="仿宋_GB2312" w:eastAsia="仿宋_GB2312" w:cs="仿宋_GB2312"/>
                <w:sz w:val="28"/>
                <w:szCs w:val="28"/>
                <w:vertAlign w:val="baseline"/>
                <w:lang w:val="en-US" w:eastAsia="zh-CN"/>
              </w:rPr>
            </w:pPr>
          </w:p>
        </w:tc>
      </w:tr>
      <w:tr w14:paraId="62114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0" w:type="dxa"/>
            <w:vMerge w:val="continue"/>
            <w:noWrap w:val="0"/>
            <w:vAlign w:val="top"/>
          </w:tcPr>
          <w:p w14:paraId="383C907F">
            <w:pPr>
              <w:keepNext w:val="0"/>
              <w:keepLines w:val="0"/>
              <w:pageBreakBefore w:val="0"/>
              <w:widowControl w:val="0"/>
              <w:kinsoku/>
              <w:wordWrap/>
              <w:overflowPunct/>
              <w:topLinePunct w:val="0"/>
              <w:autoSpaceDE/>
              <w:autoSpaceDN/>
              <w:bidi w:val="0"/>
              <w:adjustRightInd/>
              <w:snapToGrid/>
              <w:spacing w:after="0" w:line="560" w:lineRule="exact"/>
              <w:jc w:val="both"/>
              <w:textAlignment w:val="auto"/>
              <w:outlineLvl w:val="9"/>
              <w:rPr>
                <w:rFonts w:hint="default" w:ascii="Times New Roman" w:hAnsi="Times New Roman" w:eastAsia="仿宋_GB2312" w:cs="Times New Roman"/>
                <w:sz w:val="30"/>
                <w:szCs w:val="30"/>
                <w:vertAlign w:val="baseline"/>
                <w:lang w:val="en-US" w:eastAsia="zh-CN"/>
              </w:rPr>
            </w:pPr>
          </w:p>
        </w:tc>
        <w:tc>
          <w:tcPr>
            <w:tcW w:w="4674" w:type="dxa"/>
            <w:noWrap w:val="0"/>
            <w:vAlign w:val="top"/>
          </w:tcPr>
          <w:p w14:paraId="7791320A">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腾空摆莲360°+坐盘</w:t>
            </w:r>
          </w:p>
        </w:tc>
        <w:tc>
          <w:tcPr>
            <w:tcW w:w="6330" w:type="dxa"/>
            <w:noWrap w:val="0"/>
            <w:vAlign w:val="top"/>
          </w:tcPr>
          <w:p w14:paraId="75230093">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outlineLvl w:val="9"/>
              <w:rPr>
                <w:rFonts w:hint="eastAsia" w:ascii="仿宋_GB2312" w:hAnsi="仿宋_GB2312" w:eastAsia="仿宋_GB2312" w:cs="仿宋_GB2312"/>
                <w:sz w:val="28"/>
                <w:szCs w:val="28"/>
                <w:vertAlign w:val="baseline"/>
                <w:lang w:val="en-US" w:eastAsia="zh-CN"/>
              </w:rPr>
            </w:pPr>
          </w:p>
        </w:tc>
      </w:tr>
      <w:tr w14:paraId="461C3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0" w:type="dxa"/>
            <w:vMerge w:val="continue"/>
            <w:noWrap w:val="0"/>
            <w:vAlign w:val="top"/>
          </w:tcPr>
          <w:p w14:paraId="67CD2753">
            <w:pPr>
              <w:keepNext w:val="0"/>
              <w:keepLines w:val="0"/>
              <w:pageBreakBefore w:val="0"/>
              <w:widowControl w:val="0"/>
              <w:kinsoku/>
              <w:wordWrap/>
              <w:overflowPunct/>
              <w:topLinePunct w:val="0"/>
              <w:autoSpaceDE/>
              <w:autoSpaceDN/>
              <w:bidi w:val="0"/>
              <w:adjustRightInd/>
              <w:snapToGrid/>
              <w:spacing w:after="0" w:line="560" w:lineRule="exact"/>
              <w:jc w:val="both"/>
              <w:textAlignment w:val="auto"/>
              <w:outlineLvl w:val="9"/>
              <w:rPr>
                <w:rFonts w:hint="default" w:ascii="Times New Roman" w:hAnsi="Times New Roman" w:eastAsia="仿宋_GB2312" w:cs="Times New Roman"/>
                <w:sz w:val="30"/>
                <w:szCs w:val="30"/>
                <w:vertAlign w:val="baseline"/>
                <w:lang w:val="en-US" w:eastAsia="zh-CN"/>
              </w:rPr>
            </w:pPr>
          </w:p>
        </w:tc>
        <w:tc>
          <w:tcPr>
            <w:tcW w:w="4674" w:type="dxa"/>
            <w:noWrap w:val="0"/>
            <w:vAlign w:val="top"/>
          </w:tcPr>
          <w:p w14:paraId="1DEBA872">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腾空摆莲360°+弓步</w:t>
            </w:r>
          </w:p>
        </w:tc>
        <w:tc>
          <w:tcPr>
            <w:tcW w:w="6330" w:type="dxa"/>
            <w:noWrap w:val="0"/>
            <w:vAlign w:val="top"/>
          </w:tcPr>
          <w:p w14:paraId="6E80EF09">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outlineLvl w:val="9"/>
              <w:rPr>
                <w:rFonts w:hint="eastAsia" w:ascii="仿宋_GB2312" w:hAnsi="仿宋_GB2312" w:eastAsia="仿宋_GB2312" w:cs="仿宋_GB2312"/>
                <w:sz w:val="28"/>
                <w:szCs w:val="28"/>
                <w:vertAlign w:val="baseline"/>
                <w:lang w:val="en-US" w:eastAsia="zh-CN"/>
              </w:rPr>
            </w:pPr>
          </w:p>
        </w:tc>
      </w:tr>
      <w:tr w14:paraId="1F398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0" w:type="dxa"/>
            <w:vMerge w:val="continue"/>
            <w:noWrap w:val="0"/>
            <w:vAlign w:val="top"/>
          </w:tcPr>
          <w:p w14:paraId="35DB5C62">
            <w:pPr>
              <w:keepNext w:val="0"/>
              <w:keepLines w:val="0"/>
              <w:pageBreakBefore w:val="0"/>
              <w:widowControl w:val="0"/>
              <w:kinsoku/>
              <w:wordWrap/>
              <w:overflowPunct/>
              <w:topLinePunct w:val="0"/>
              <w:autoSpaceDE/>
              <w:autoSpaceDN/>
              <w:bidi w:val="0"/>
              <w:adjustRightInd/>
              <w:snapToGrid/>
              <w:spacing w:after="0" w:line="560" w:lineRule="exact"/>
              <w:jc w:val="both"/>
              <w:textAlignment w:val="auto"/>
              <w:outlineLvl w:val="9"/>
              <w:rPr>
                <w:rFonts w:hint="default" w:ascii="Times New Roman" w:hAnsi="Times New Roman" w:eastAsia="仿宋_GB2312" w:cs="Times New Roman"/>
                <w:sz w:val="30"/>
                <w:szCs w:val="30"/>
                <w:vertAlign w:val="baseline"/>
                <w:lang w:val="en-US" w:eastAsia="zh-CN"/>
              </w:rPr>
            </w:pPr>
          </w:p>
        </w:tc>
        <w:tc>
          <w:tcPr>
            <w:tcW w:w="4674" w:type="dxa"/>
            <w:noWrap w:val="0"/>
            <w:vAlign w:val="top"/>
          </w:tcPr>
          <w:p w14:paraId="66E67D49">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旋子+坐盘</w:t>
            </w:r>
          </w:p>
        </w:tc>
        <w:tc>
          <w:tcPr>
            <w:tcW w:w="6330" w:type="dxa"/>
            <w:noWrap w:val="0"/>
            <w:vAlign w:val="top"/>
          </w:tcPr>
          <w:p w14:paraId="25CC5563">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outlineLvl w:val="9"/>
              <w:rPr>
                <w:rFonts w:hint="eastAsia" w:ascii="仿宋_GB2312" w:hAnsi="仿宋_GB2312" w:eastAsia="仿宋_GB2312" w:cs="仿宋_GB2312"/>
                <w:sz w:val="28"/>
                <w:szCs w:val="28"/>
                <w:vertAlign w:val="baseline"/>
                <w:lang w:val="en-US" w:eastAsia="zh-CN"/>
              </w:rPr>
            </w:pPr>
          </w:p>
        </w:tc>
      </w:tr>
      <w:tr w14:paraId="6F63E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0" w:type="dxa"/>
            <w:vMerge w:val="continue"/>
            <w:noWrap w:val="0"/>
            <w:vAlign w:val="top"/>
          </w:tcPr>
          <w:p w14:paraId="0C74D395">
            <w:pPr>
              <w:keepNext w:val="0"/>
              <w:keepLines w:val="0"/>
              <w:pageBreakBefore w:val="0"/>
              <w:widowControl w:val="0"/>
              <w:kinsoku/>
              <w:wordWrap/>
              <w:overflowPunct/>
              <w:topLinePunct w:val="0"/>
              <w:autoSpaceDE/>
              <w:autoSpaceDN/>
              <w:bidi w:val="0"/>
              <w:adjustRightInd/>
              <w:snapToGrid/>
              <w:spacing w:after="0" w:line="560" w:lineRule="exact"/>
              <w:jc w:val="both"/>
              <w:textAlignment w:val="auto"/>
              <w:outlineLvl w:val="9"/>
              <w:rPr>
                <w:rFonts w:hint="default" w:ascii="Times New Roman" w:hAnsi="Times New Roman" w:eastAsia="仿宋_GB2312" w:cs="Times New Roman"/>
                <w:sz w:val="30"/>
                <w:szCs w:val="30"/>
                <w:vertAlign w:val="baseline"/>
                <w:lang w:val="en-US" w:eastAsia="zh-CN"/>
              </w:rPr>
            </w:pPr>
          </w:p>
        </w:tc>
        <w:tc>
          <w:tcPr>
            <w:tcW w:w="4674" w:type="dxa"/>
            <w:noWrap w:val="0"/>
            <w:vAlign w:val="top"/>
          </w:tcPr>
          <w:p w14:paraId="242A55A7">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侧空翻+跌竖叉</w:t>
            </w:r>
          </w:p>
        </w:tc>
        <w:tc>
          <w:tcPr>
            <w:tcW w:w="6330" w:type="dxa"/>
            <w:noWrap w:val="0"/>
            <w:vAlign w:val="top"/>
          </w:tcPr>
          <w:p w14:paraId="75FB870D">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outlineLvl w:val="9"/>
              <w:rPr>
                <w:rFonts w:hint="eastAsia" w:ascii="仿宋_GB2312" w:hAnsi="仿宋_GB2312" w:eastAsia="仿宋_GB2312" w:cs="仿宋_GB2312"/>
                <w:sz w:val="28"/>
                <w:szCs w:val="28"/>
                <w:vertAlign w:val="baseline"/>
                <w:lang w:val="en-US" w:eastAsia="zh-CN"/>
              </w:rPr>
            </w:pPr>
          </w:p>
        </w:tc>
      </w:tr>
    </w:tbl>
    <w:p w14:paraId="11194DAB">
      <w:pPr>
        <w:rPr>
          <w:rFonts w:ascii="Arial"/>
          <w:sz w:val="21"/>
        </w:rPr>
      </w:pPr>
      <w:r>
        <w:rPr>
          <w:rFonts w:ascii="Arial"/>
          <w:sz w:val="21"/>
        </w:rPr>
        <w:br w:type="page"/>
      </w:r>
    </w:p>
    <w:p w14:paraId="77CEDE27">
      <w:pPr>
        <w:keepNext w:val="0"/>
        <w:keepLines w:val="0"/>
        <w:pageBreakBefore w:val="0"/>
        <w:widowControl w:val="0"/>
        <w:kinsoku/>
        <w:wordWrap/>
        <w:overflowPunct/>
        <w:topLinePunct w:val="0"/>
        <w:autoSpaceDE/>
        <w:autoSpaceDN/>
        <w:bidi w:val="0"/>
        <w:adjustRightInd/>
        <w:snapToGrid/>
        <w:spacing w:after="0" w:line="560" w:lineRule="exact"/>
        <w:jc w:val="left"/>
        <w:textAlignment w:val="auto"/>
        <w:outlineLvl w:val="9"/>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附件4</w:t>
      </w:r>
    </w:p>
    <w:p w14:paraId="20F6FFE3">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outlineLvl w:val="9"/>
        <w:rPr>
          <w:rFonts w:hint="eastAsia" w:ascii="黑体" w:hAnsi="黑体" w:eastAsia="黑体" w:cs="黑体"/>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eastAsia="zh-CN"/>
        </w:rPr>
        <w:t>自选项目内容要求</w:t>
      </w:r>
    </w:p>
    <w:p w14:paraId="51F50570">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jc w:val="both"/>
        <w:textAlignment w:val="auto"/>
        <w:outlineLvl w:val="9"/>
        <w:rPr>
          <w:rFonts w:hint="eastAsia" w:ascii="Times New Roman" w:hAnsi="Times New Roman" w:eastAsia="仿宋_GB2312" w:cs="Times New Roman"/>
          <w:color w:val="auto"/>
          <w:sz w:val="32"/>
          <w:szCs w:val="32"/>
          <w:lang w:val="en-US" w:eastAsia="zh-CN"/>
        </w:rPr>
      </w:pPr>
    </w:p>
    <w:p w14:paraId="44CC995A">
      <w:pPr>
        <w:keepNext w:val="0"/>
        <w:keepLines w:val="0"/>
        <w:pageBreakBefore w:val="0"/>
        <w:widowControl w:val="0"/>
        <w:kinsoku/>
        <w:wordWrap/>
        <w:overflowPunct/>
        <w:topLinePunct w:val="0"/>
        <w:autoSpaceDE/>
        <w:autoSpaceDN/>
        <w:bidi w:val="0"/>
        <w:adjustRightInd/>
        <w:snapToGrid/>
        <w:spacing w:after="0" w:line="50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.长拳：拳、掌、勾三种手型，三种拳法、两种掌法、一种进攻性肘法，弓、马、扑、虚、歇五种步型，直摆、屈伸、扫转三种腿法，一种持久性平衡。</w:t>
      </w:r>
    </w:p>
    <w:p w14:paraId="5E716128">
      <w:pPr>
        <w:keepNext w:val="0"/>
        <w:keepLines w:val="0"/>
        <w:pageBreakBefore w:val="0"/>
        <w:widowControl w:val="0"/>
        <w:kinsoku/>
        <w:wordWrap/>
        <w:overflowPunct/>
        <w:topLinePunct w:val="0"/>
        <w:autoSpaceDE/>
        <w:autoSpaceDN/>
        <w:bidi w:val="0"/>
        <w:adjustRightInd/>
        <w:snapToGrid/>
        <w:spacing w:after="0" w:line="50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剑术：至少包括刺剑、挂剑、撩剑、点剑、劈剑、崩剑、截剑、剪腕花等八种剑法，必须有完整的左右挂剑接背后穿挂剑，弓、仆、虚三个步型，一种持久性平衡。</w:t>
      </w:r>
    </w:p>
    <w:p w14:paraId="605A2EEA">
      <w:pPr>
        <w:keepNext w:val="0"/>
        <w:keepLines w:val="0"/>
        <w:pageBreakBefore w:val="0"/>
        <w:widowControl w:val="0"/>
        <w:kinsoku/>
        <w:wordWrap/>
        <w:overflowPunct/>
        <w:topLinePunct w:val="0"/>
        <w:autoSpaceDE/>
        <w:autoSpaceDN/>
        <w:bidi w:val="0"/>
        <w:adjustRightInd/>
        <w:snapToGrid/>
        <w:spacing w:after="0" w:line="50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刀术：至少包括缠头、裹脑、劈刀、斩刀、扎刀、云刀、挂刀、背花刀八种刀法，必须有完整的缠头、裹脑刀，弓、仆、虚三种步型。</w:t>
      </w:r>
    </w:p>
    <w:p w14:paraId="3386121E">
      <w:pPr>
        <w:keepNext w:val="0"/>
        <w:keepLines w:val="0"/>
        <w:pageBreakBefore w:val="0"/>
        <w:widowControl w:val="0"/>
        <w:kinsoku/>
        <w:wordWrap/>
        <w:overflowPunct/>
        <w:topLinePunct w:val="0"/>
        <w:autoSpaceDE/>
        <w:autoSpaceDN/>
        <w:bidi w:val="0"/>
        <w:adjustRightInd/>
        <w:snapToGrid/>
        <w:spacing w:after="0" w:line="50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eastAsia="zh-CN"/>
        </w:rPr>
        <w:t>枪术：至少包括拦枪、拿枪、扎枪、穿枪、崩枪、舞花枪、点枪、挑把八种枪法，必须要有连续三个一次性完成的拦、拿、扎枪，弓、仆、虚三种步型。</w:t>
      </w:r>
    </w:p>
    <w:p w14:paraId="59582EB0">
      <w:pPr>
        <w:keepNext w:val="0"/>
        <w:keepLines w:val="0"/>
        <w:pageBreakBefore w:val="0"/>
        <w:widowControl w:val="0"/>
        <w:kinsoku/>
        <w:wordWrap/>
        <w:overflowPunct/>
        <w:topLinePunct w:val="0"/>
        <w:autoSpaceDE/>
        <w:autoSpaceDN/>
        <w:bidi w:val="0"/>
        <w:adjustRightInd/>
        <w:snapToGrid/>
        <w:spacing w:after="0" w:line="50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lang w:eastAsia="zh-CN"/>
        </w:rPr>
        <w:t>棍术：至少包括平抡棍、劈棍、云棍、崩棍、绞棍、戳棍、舞花棍、提撩棍八种棍法，必须要有连续三个一次完成的双手提撩花棍，弓、仆、虚三种步型。</w:t>
      </w:r>
    </w:p>
    <w:p w14:paraId="3ED52D2D">
      <w:pPr>
        <w:keepNext w:val="0"/>
        <w:keepLines w:val="0"/>
        <w:pageBreakBefore w:val="0"/>
        <w:widowControl w:val="0"/>
        <w:kinsoku/>
        <w:wordWrap/>
        <w:overflowPunct/>
        <w:topLinePunct w:val="0"/>
        <w:autoSpaceDE/>
        <w:autoSpaceDN/>
        <w:bidi w:val="0"/>
        <w:adjustRightInd/>
        <w:snapToGrid/>
        <w:spacing w:after="0" w:line="50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lang w:eastAsia="zh-CN"/>
        </w:rPr>
        <w:t>南拳：至少包括虎爪一种手型，挂盖拳、抛拳两种拳法，滚桥一种桥法，弓步、仆步、虚步、蝶步、骑龙步五种步型，麒麟步一种步法，横钉腿一种腿法。</w:t>
      </w:r>
    </w:p>
    <w:p w14:paraId="199A4BAD">
      <w:pPr>
        <w:keepNext w:val="0"/>
        <w:keepLines w:val="0"/>
        <w:pageBreakBefore w:val="0"/>
        <w:widowControl w:val="0"/>
        <w:kinsoku/>
        <w:wordWrap/>
        <w:overflowPunct/>
        <w:topLinePunct w:val="0"/>
        <w:autoSpaceDE/>
        <w:autoSpaceDN/>
        <w:bidi w:val="0"/>
        <w:adjustRightInd/>
        <w:snapToGrid/>
        <w:spacing w:after="0" w:line="50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lang w:eastAsia="zh-CN"/>
        </w:rPr>
        <w:t>.南刀：缠头、裹脑刀、抹刀、劈刀、截刀、格刀、扫刀、剪腕花八种刀法，弓步、虚步、骑龙步三种步型。</w:t>
      </w:r>
    </w:p>
    <w:p w14:paraId="0CFC0E0F">
      <w:pPr>
        <w:keepNext w:val="0"/>
        <w:keepLines w:val="0"/>
        <w:pageBreakBefore w:val="0"/>
        <w:widowControl w:val="0"/>
        <w:kinsoku/>
        <w:wordWrap/>
        <w:overflowPunct/>
        <w:topLinePunct w:val="0"/>
        <w:autoSpaceDE/>
        <w:autoSpaceDN/>
        <w:bidi w:val="0"/>
        <w:adjustRightInd/>
        <w:snapToGrid/>
        <w:spacing w:after="0" w:line="50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lang w:eastAsia="zh-CN"/>
        </w:rPr>
        <w:t>.南棍：至少包括劈棍、崩棍、绞棍、滚压棍、顶棍、格棍、击棍、抛棍八种方法，弓步、虚步、骑龙步三种步型。</w:t>
      </w:r>
    </w:p>
    <w:p w14:paraId="7BE44DD4">
      <w:pPr>
        <w:keepNext w:val="0"/>
        <w:keepLines w:val="0"/>
        <w:pageBreakBefore w:val="0"/>
        <w:widowControl w:val="0"/>
        <w:kinsoku/>
        <w:wordWrap/>
        <w:overflowPunct/>
        <w:topLinePunct w:val="0"/>
        <w:autoSpaceDE/>
        <w:autoSpaceDN/>
        <w:bidi w:val="0"/>
        <w:adjustRightInd/>
        <w:snapToGrid/>
        <w:spacing w:after="0" w:line="500" w:lineRule="exact"/>
        <w:ind w:left="0" w:leftChars="0" w:right="0" w:rightChars="0" w:firstLine="640" w:firstLineChars="200"/>
        <w:jc w:val="both"/>
        <w:textAlignment w:val="auto"/>
        <w:outlineLvl w:val="9"/>
        <w:rPr>
          <w:rFonts w:hint="default" w:ascii="仿宋_GB2312" w:hAnsi="仿宋_GB2312" w:eastAsia="仿宋_GB2312" w:cs="仿宋_GB2312"/>
          <w:color w:val="FF0000"/>
          <w:sz w:val="32"/>
          <w:szCs w:val="32"/>
          <w:highlight w:val="none"/>
          <w:lang w:val="en-US" w:eastAsia="zh-CN"/>
        </w:rPr>
      </w:pPr>
      <w:r>
        <w:rPr>
          <w:rFonts w:hint="eastAsia" w:ascii="黑体" w:hAnsi="黑体" w:eastAsia="黑体" w:cs="黑体"/>
          <w:color w:val="auto"/>
          <w:sz w:val="32"/>
          <w:szCs w:val="32"/>
          <w:lang w:eastAsia="zh-CN"/>
        </w:rPr>
        <w:t>参加个人单项比赛套路中必须完成以上内容要求，每少一个内容最后得分中扣除0.2分（累积扣）。</w:t>
      </w:r>
    </w:p>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1B0D161-B3D4-424A-95F2-48CDB859A189}"/>
  </w:font>
  <w:font w:name="黑体">
    <w:panose1 w:val="02010609060101010101"/>
    <w:charset w:val="86"/>
    <w:family w:val="auto"/>
    <w:pitch w:val="default"/>
    <w:sig w:usb0="800002BF" w:usb1="38CF7CFA" w:usb2="00000016" w:usb3="00000000" w:csb0="00040001" w:csb1="00000000"/>
    <w:embedRegular r:id="rId2" w:fontKey="{0833588A-99BB-40B8-8671-44881590C1E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embedRegular r:id="rId3" w:fontKey="{8D22A946-E9BD-436C-AA5B-C7AD6ACD089A}"/>
  </w:font>
  <w:font w:name="仿宋_GB2312">
    <w:panose1 w:val="02010609030101010101"/>
    <w:charset w:val="86"/>
    <w:family w:val="auto"/>
    <w:pitch w:val="default"/>
    <w:sig w:usb0="00000001" w:usb1="080E0000" w:usb2="00000000" w:usb3="00000000" w:csb0="00040000" w:csb1="00000000"/>
    <w:embedRegular r:id="rId4" w:fontKey="{18790ACB-2322-4B31-87EB-112304D02225}"/>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E3F609">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080EF28">
                          <w:pPr>
                            <w:pStyle w:val="5"/>
                            <w:rPr>
                              <w:rFonts w:hint="eastAsia" w:eastAsia="宋体"/>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r>
                            <w:rPr>
                              <w:rFonts w:hint="eastAsia"/>
                              <w:lang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14:paraId="0080EF28">
                    <w:pPr>
                      <w:pStyle w:val="5"/>
                      <w:rPr>
                        <w:rFonts w:hint="eastAsia" w:eastAsia="宋体"/>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r>
                      <w:rPr>
                        <w:rFonts w:hint="eastAsia"/>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2FF73">
    <w:pPr>
      <w:pStyle w:val="4"/>
      <w:spacing w:before="1" w:line="160" w:lineRule="auto"/>
      <w:ind w:left="566"/>
      <w:rPr>
        <w:sz w:val="28"/>
        <w:szCs w:val="28"/>
      </w:rPr>
    </w:pPr>
    <w:r>
      <w:rPr>
        <w:spacing w:val="-19"/>
        <w:w w:val="98"/>
        <w:sz w:val="28"/>
        <w:szCs w:val="28"/>
      </w:rPr>
      <w:t>—</w:t>
    </w:r>
    <w:r>
      <w:rPr>
        <w:spacing w:val="79"/>
        <w:sz w:val="28"/>
        <w:szCs w:val="28"/>
      </w:rPr>
      <w:t xml:space="preserve"> </w:t>
    </w:r>
    <w:r>
      <w:rPr>
        <w:spacing w:val="-19"/>
        <w:w w:val="98"/>
        <w:sz w:val="28"/>
        <w:szCs w:val="28"/>
      </w:rPr>
      <w:t>10</w:t>
    </w:r>
    <w:r>
      <w:rPr>
        <w:spacing w:val="58"/>
        <w:sz w:val="28"/>
        <w:szCs w:val="28"/>
      </w:rPr>
      <w:t xml:space="preserve"> </w:t>
    </w:r>
    <w:r>
      <w:rPr>
        <w:spacing w:val="-19"/>
        <w:w w:val="98"/>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7DB1D4">
    <w:pPr>
      <w:spacing w:line="189" w:lineRule="auto"/>
      <w:jc w:val="right"/>
      <w:rPr>
        <w:rFonts w:ascii="Arial" w:hAnsi="Arial" w:eastAsia="Arial" w:cs="Arial"/>
        <w:sz w:val="28"/>
        <w:szCs w:val="28"/>
      </w:rPr>
    </w:pPr>
    <w:r>
      <w:rPr>
        <w:rFonts w:ascii="Arial" w:hAnsi="Arial" w:eastAsia="Arial" w:cs="Arial"/>
        <w:spacing w:val="-18"/>
        <w:sz w:val="28"/>
        <w:szCs w:val="28"/>
      </w:rPr>
      <w:t>—</w:t>
    </w:r>
    <w:r>
      <w:rPr>
        <w:rFonts w:ascii="Arial" w:hAnsi="Arial" w:eastAsia="Arial" w:cs="Arial"/>
        <w:spacing w:val="2"/>
        <w:sz w:val="28"/>
        <w:szCs w:val="28"/>
      </w:rPr>
      <w:t xml:space="preserve">  </w:t>
    </w:r>
    <w:r>
      <w:rPr>
        <w:rFonts w:ascii="Arial" w:hAnsi="Arial" w:eastAsia="Arial" w:cs="Arial"/>
        <w:spacing w:val="-18"/>
        <w:sz w:val="28"/>
        <w:szCs w:val="28"/>
      </w:rPr>
      <w:t>1</w:t>
    </w:r>
    <w:r>
      <w:rPr>
        <w:rFonts w:ascii="Arial" w:hAnsi="Arial" w:eastAsia="Arial" w:cs="Arial"/>
        <w:spacing w:val="63"/>
        <w:sz w:val="28"/>
        <w:szCs w:val="28"/>
      </w:rPr>
      <w:t xml:space="preserve"> </w:t>
    </w:r>
    <w:r>
      <w:rPr>
        <w:rFonts w:ascii="Arial" w:hAnsi="Arial" w:eastAsia="Arial" w:cs="Arial"/>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5OWM1NDQxZWEyMGMyMmU5OTA4ZWJjYjQxM2IyMmEifQ=="/>
  </w:docVars>
  <w:rsids>
    <w:rsidRoot w:val="00000000"/>
    <w:rsid w:val="0012448A"/>
    <w:rsid w:val="01692F05"/>
    <w:rsid w:val="02267CCF"/>
    <w:rsid w:val="03483CDF"/>
    <w:rsid w:val="03716D43"/>
    <w:rsid w:val="0451447E"/>
    <w:rsid w:val="06631E3F"/>
    <w:rsid w:val="0670751E"/>
    <w:rsid w:val="0A703AE6"/>
    <w:rsid w:val="0CCA74C4"/>
    <w:rsid w:val="12030CDE"/>
    <w:rsid w:val="14DE38FD"/>
    <w:rsid w:val="22D87DED"/>
    <w:rsid w:val="299E05AA"/>
    <w:rsid w:val="2A293624"/>
    <w:rsid w:val="2DC13479"/>
    <w:rsid w:val="37C74599"/>
    <w:rsid w:val="38013F10"/>
    <w:rsid w:val="49CB1105"/>
    <w:rsid w:val="543071D9"/>
    <w:rsid w:val="54CD1A7C"/>
    <w:rsid w:val="55693DEE"/>
    <w:rsid w:val="55A737D5"/>
    <w:rsid w:val="5C1A6426"/>
    <w:rsid w:val="6B9E1955"/>
    <w:rsid w:val="6CCB7647"/>
    <w:rsid w:val="782B02EE"/>
    <w:rsid w:val="7A3D0D2D"/>
    <w:rsid w:val="7D4A0F45"/>
    <w:rsid w:val="7ED61509"/>
    <w:rsid w:val="7F3B06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正文-公1"/>
    <w:basedOn w:val="1"/>
    <w:next w:val="3"/>
    <w:qFormat/>
    <w:uiPriority w:val="0"/>
    <w:pPr>
      <w:ind w:firstLine="200" w:firstLineChars="200"/>
    </w:pPr>
    <w:rPr>
      <w:color w:val="000000"/>
    </w:rPr>
  </w:style>
  <w:style w:type="paragraph" w:customStyle="1" w:styleId="3">
    <w:name w:val="页眉 New"/>
    <w:basedOn w:val="1"/>
    <w:qFormat/>
    <w:uiPriority w:val="0"/>
    <w:pPr>
      <w:pBdr>
        <w:top w:val="none" w:color="auto" w:sz="0" w:space="1"/>
        <w:left w:val="none" w:color="auto" w:sz="0" w:space="4"/>
        <w:bottom w:val="none" w:color="auto" w:sz="0" w:space="1"/>
        <w:right w:val="none" w:color="auto" w:sz="0" w:space="4"/>
      </w:pBdr>
      <w:snapToGrid w:val="0"/>
    </w:pPr>
    <w:rPr>
      <w:rFonts w:ascii="Calibri" w:hAnsi="Calibri" w:eastAsia="宋体" w:cs="黑体"/>
      <w:sz w:val="18"/>
      <w:szCs w:val="24"/>
    </w:rPr>
  </w:style>
  <w:style w:type="paragraph" w:styleId="4">
    <w:name w:val="Body Text"/>
    <w:basedOn w:val="1"/>
    <w:semiHidden/>
    <w:qFormat/>
    <w:uiPriority w:val="0"/>
    <w:rPr>
      <w:rFonts w:ascii="微软雅黑" w:hAnsi="微软雅黑" w:eastAsia="微软雅黑" w:cs="微软雅黑"/>
      <w:sz w:val="31"/>
      <w:szCs w:val="31"/>
      <w:lang w:val="en-US" w:eastAsia="en-US" w:bidi="ar-SA"/>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BodyText2"/>
    <w:basedOn w:val="1"/>
    <w:qFormat/>
    <w:uiPriority w:val="0"/>
    <w:pPr>
      <w:textAlignment w:val="baseline"/>
    </w:pPr>
    <w:rPr>
      <w:rFonts w:eastAsia="仿宋_GB2312"/>
      <w:sz w:val="32"/>
      <w:szCs w:val="32"/>
    </w:r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3c7a70e1-9ff5-45ac-b1f8-b587e957f448</errorID>
      <errorWord>套路</errorWord>
      <group>L1_Official</group>
      <groupName>公文问题</groupName>
      <ability>L2_Official</ability>
      <abilityName>公文问题</abilityName>
      <candidateList/>
      <explain>公文中禁止出现该词语</explain>
      <paraID>5D668647</paraID>
      <start>10</start>
      <end>12</end>
      <status>ignored</status>
      <modifiedWord/>
      <trackRevisions>false</trackRevisions>
    </reviewItem>
    <reviewItem>
      <errorID>87febd11-3f6f-49a6-b1c1-ff42364edc62</errorID>
      <errorWord>套路</errorWord>
      <group>L1_Official</group>
      <groupName>公文问题</groupName>
      <ability>L2_Official</ability>
      <abilityName>公文问题</abilityName>
      <candidateList/>
      <explain>公文中禁止出现该词语</explain>
      <paraID> 76FEBB1</paraID>
      <start>9</start>
      <end>11</end>
      <status>ignored</status>
      <modifiedWord/>
      <trackRevisions>false</trackRevisions>
    </reviewItem>
    <reviewItem>
      <errorID>0a897216-9195-4601-b091-7b4d0c051620</errorID>
      <errorWord>套路</errorWord>
      <group>L1_Official</group>
      <groupName>公文问题</groupName>
      <ability>L2_Official</ability>
      <abilityName>公文问题</abilityName>
      <candidateList/>
      <explain>公文中禁止出现该词语</explain>
      <paraID>2102688A</paraID>
      <start>34</start>
      <end>36</end>
      <status>ignored</status>
      <modifiedWord/>
      <trackRevisions>false</trackRevisions>
    </reviewItem>
    <reviewItem>
      <errorID>1bc127e9-dcf9-4555-89c0-f123339e1f08</errorID>
      <errorWord>套路</errorWord>
      <group>L1_Official</group>
      <groupName>公文问题</groupName>
      <ability>L2_Official</ability>
      <abilityName>公文问题</abilityName>
      <candidateList/>
      <explain>公文中禁止出现该词语</explain>
      <paraID>385618B2</paraID>
      <start>17</start>
      <end>19</end>
      <status>ignored</status>
      <modifiedWord/>
      <trackRevisions>false</trackRevisions>
    </reviewItem>
    <reviewItem>
      <errorID>92e567b5-b5ba-4618-8308-297a45eb168f</errorID>
      <errorWord>套路</errorWord>
      <group>L1_Official</group>
      <groupName>公文问题</groupName>
      <ability>L2_Official</ability>
      <abilityName>公文问题</abilityName>
      <candidateList/>
      <explain>公文中禁止出现该词语</explain>
      <paraID>5AD414A4</paraID>
      <start>28</start>
      <end>30</end>
      <status>ignored</status>
      <modifiedWord/>
      <trackRevisions>false</trackRevisions>
    </reviewItem>
    <reviewItem>
      <errorID>de2e33ac-e5f4-4a78-b71c-ac7ee6491060</errorID>
      <errorWord>套路</errorWord>
      <group>L1_Official</group>
      <groupName>公文问题</groupName>
      <ability>L2_Official</ability>
      <abilityName>公文问题</abilityName>
      <candidateList/>
      <explain>公文中禁止出现该词语</explain>
      <paraID>5AD414A4</paraID>
      <start>33</start>
      <end>35</end>
      <status>ignored</status>
      <modifiedWord/>
      <trackRevisions>false</trackRevisions>
    </reviewItem>
    <reviewItem>
      <errorID>a81de04e-ef5f-408e-ba4f-4601a0e9f17c</errorID>
      <errorWord>套路</errorWord>
      <group>L1_Official</group>
      <groupName>公文问题</groupName>
      <ability>L2_Official</ability>
      <abilityName>公文问题</abilityName>
      <candidateList/>
      <explain>公文中禁止出现该词语</explain>
      <paraID>5AD414A4</paraID>
      <start>46</start>
      <end>48</end>
      <status>ignored</status>
      <modifiedWord/>
      <trackRevisions>false</trackRevisions>
    </reviewItem>
    <reviewItem>
      <errorID>bf09ce34-f177-45b2-8116-9d811a817e8c</errorID>
      <errorWord>套路</errorWord>
      <group>L1_Official</group>
      <groupName>公文问题</groupName>
      <ability>L2_Official</ability>
      <abilityName>公文问题</abilityName>
      <candidateList/>
      <explain>公文中禁止出现该词语</explain>
      <paraID>5AD414A4</paraID>
      <start>55</start>
      <end>57</end>
      <status>ignored</status>
      <modifiedWord/>
      <trackRevisions>false</trackRevisions>
    </reviewItem>
    <reviewItem>
      <errorID>4fbea2b8-7a79-48e9-98eb-a26040af0869</errorID>
      <errorWord>套路</errorWord>
      <group>L1_Official</group>
      <groupName>公文问题</groupName>
      <ability>L2_Official</ability>
      <abilityName>公文问题</abilityName>
      <candidateList/>
      <explain>公文中禁止出现该词语</explain>
      <paraID>23D29522</paraID>
      <start>5</start>
      <end>7</end>
      <status>ignored</status>
      <modifiedWord/>
      <trackRevisions>false</trackRevisions>
    </reviewItem>
    <reviewItem>
      <errorID>af173bd3-177a-4e46-a979-ec61e89af695</errorID>
      <errorWord>套路</errorWord>
      <group>L1_Official</group>
      <groupName>公文问题</groupName>
      <ability>L2_Official</ability>
      <abilityName>公文问题</abilityName>
      <candidateList/>
      <explain>公文中禁止出现该词语</explain>
      <paraID> 7332BE1</paraID>
      <start>6</start>
      <end>8</end>
      <status>ignored</status>
      <modifiedWord/>
      <trackRevisions>false</trackRevisions>
    </reviewItem>
    <reviewItem>
      <errorID>103ddd6d-4617-4096-b8a3-cab78c730384</errorID>
      <errorWord>套路</errorWord>
      <group>L1_Official</group>
      <groupName>公文问题</groupName>
      <ability>L2_Official</ability>
      <abilityName>公文问题</abilityName>
      <candidateList/>
      <explain>公文中禁止出现该词语</explain>
      <paraID> AA9D9E1</paraID>
      <start>8</start>
      <end>10</end>
      <status>ignored</status>
      <modifiedWord/>
      <trackRevisions>false</trackRevisions>
    </reviewItem>
    <reviewItem>
      <errorID>14297842-284e-46f9-b8be-f9fb4aafb32e</errorID>
      <errorWord>套路</errorWord>
      <group>L1_Official</group>
      <groupName>公文问题</groupName>
      <ability>L2_Official</ability>
      <abilityName>公文问题</abilityName>
      <candidateList/>
      <explain>公文中禁止出现该词语</explain>
      <paraID>656BEA7E</paraID>
      <start>5</start>
      <end>7</end>
      <status>ignored</status>
      <modifiedWord/>
      <trackRevisions>false</trackRevisions>
    </reviewItem>
    <reviewItem>
      <errorID>f81927b4-7c7f-40ec-aaa5-f8887e1c8162</errorID>
      <errorWord>下午17：00</errorWord>
      <group>L1_Knowledge</group>
      <groupName>知识性问题</groupName>
      <ability>L2_Time</ability>
      <abilityName>日期时间</abilityName>
      <candidateList>
        <item>17:00</item>
      </candidateList>
      <explain>24小时制的时间，不需要强调“下午”，并且冒号应使用半角。</explain>
      <paraID>415F8841</paraID>
      <start>17</start>
      <end>22</end>
      <status>modified</status>
      <modifiedWord>17:00</modifiedWord>
      <trackRevisions>false</trackRevisions>
    </reviewItem>
    <reviewItem>
      <errorID>b315afdb-05c3-4e9a-a9e2-af0cadda4849</errorID>
      <errorWord>套路</errorWord>
      <group>L1_Official</group>
      <groupName>公文问题</groupName>
      <ability>L2_Official</ability>
      <abilityName>公文问题</abilityName>
      <candidateList/>
      <explain>公文中禁止出现该词语</explain>
      <paraID> 7D50F9E</paraID>
      <start>48</start>
      <end>50</end>
      <status>ignored</status>
      <modifiedWord/>
      <trackRevisions>false</trackRevisions>
    </reviewItem>
    <reviewItem>
      <errorID>235d9118-d37c-48f2-beff-b492c141b135</errorID>
      <errorWord>套路</errorWord>
      <group>L1_Official</group>
      <groupName>公文问题</groupName>
      <ability>L2_Official</ability>
      <abilityName>公文问题</abilityName>
      <candidateList/>
      <explain>公文中禁止出现该词语</explain>
      <paraID> 7D50F9E</paraID>
      <start>93</start>
      <end>95</end>
      <status>ignored</status>
      <modifiedWord/>
      <trackRevisions>false</trackRevisions>
    </reviewItem>
    <reviewItem>
      <errorID>a7c79e22-697a-468f-826c-cf84039f70e8</errorID>
      <errorWord>套路</errorWord>
      <group>L1_Official</group>
      <groupName>公文问题</groupName>
      <ability>L2_Official</ability>
      <abilityName>公文问题</abilityName>
      <candidateList/>
      <explain>公文中禁止出现该词语</explain>
      <paraID>4DE8D67C</paraID>
      <start>30</start>
      <end>32</end>
      <status>ignored</status>
      <modifiedWord/>
      <trackRevisions>false</trackRevisions>
    </reviewItem>
    <reviewItem>
      <errorID>7057ff7b-3c14-421e-a8aa-ed2ea5b02dbf</errorID>
      <errorWord>套路</errorWord>
      <group>L1_Official</group>
      <groupName>公文问题</groupName>
      <ability>L2_Official</ability>
      <abilityName>公文问题</abilityName>
      <candidateList/>
      <explain>公文中禁止出现该词语</explain>
      <paraID>3660BA70</paraID>
      <start>12</start>
      <end>14</end>
      <status>ignored</status>
      <modifiedWord/>
      <trackRevisions>false</trackRevisions>
    </reviewItem>
    <reviewItem>
      <errorID>7adb1d58-cb41-4d29-8c0b-bc7405236902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5C6AF171</paraID>
      <start>0</start>
      <end>2</end>
      <status>ignored</status>
      <modifiedWord/>
      <trackRevisions>false</trackRevisions>
    </reviewItem>
    <reviewItem>
      <errorID>d55d944e-0235-41df-9fe4-cdb207aac73c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56602EEC</paraID>
      <start>0</start>
      <end>2</end>
      <status>ignored</status>
      <modifiedWord/>
      <trackRevisions>false</trackRevisions>
    </reviewItem>
    <reviewItem>
      <errorID>c37caf75-2e03-4a7c-9d2d-6600d85cc3c7</errorID>
      <errorWord>办</errorWord>
      <group>L1_Word</group>
      <groupName>字词问题</groupName>
      <ability>L2_Typo</ability>
      <abilityName>字词错误</abilityName>
      <candidateList>
        <item>办方</item>
      </candidateList>
      <explain/>
      <paraID>56602EEC</paraID>
      <start>3</start>
      <end>5</end>
      <status>modified</status>
      <modifiedWord>办方</modifiedWord>
      <trackRevisions>false</trackRevisions>
    </reviewItem>
    <reviewItem>
      <errorID>b6ab8953-a7aa-4611-ba39-63314bce32a6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74DF73EA</paraID>
      <start>0</start>
      <end>2</end>
      <status>ignored</status>
      <modifiedWord/>
      <trackRevisions>false</trackRevisions>
    </reviewItem>
    <reviewItem>
      <errorID>549012f3-191f-423c-8659-4c3434f66a68</errorID>
      <errorWord>摄取</errorWord>
      <group>L1_Word</group>
      <groupName>字词问题</groupName>
      <ability>L2_Typo</ability>
      <abilityName>字词错误</abilityName>
      <candidateList>
        <item>摄入</item>
      </candidateList>
      <explain/>
      <paraID>74DF73EA</paraID>
      <start>11</start>
      <end>13</end>
      <status>ignored</status>
      <modifiedWord/>
      <trackRevisions>false</trackRevisions>
    </reviewItem>
    <reviewItem>
      <errorID>25730652-94a2-4626-9cf9-d646b733074a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14408E56</paraID>
      <start>0</start>
      <end>2</end>
      <status>ignored</status>
      <modifiedWord/>
      <trackRevisions>false</trackRevisions>
    </reviewItem>
    <reviewItem>
      <errorID>20359f14-20d4-4fdd-aadd-36f70defaaad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8F6B6AB</paraID>
      <start>0</start>
      <end>2</end>
      <status>ignored</status>
      <modifiedWord/>
      <trackRevisions>false</trackRevisions>
    </reviewItem>
    <reviewItem>
      <errorID>44e01251-4f66-4747-8056-3356773910be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1B816C57</paraID>
      <start>0</start>
      <end>2</end>
      <status>ignored</status>
      <modifiedWord/>
      <trackRevisions>false</trackRevisions>
    </reviewItem>
    <reviewItem>
      <errorID>bf6a8b9a-e70b-4b8b-a95e-4dc2231bb0de</errorID>
      <errorWord>办</errorWord>
      <group>L1_Word</group>
      <groupName>字词问题</groupName>
      <ability>L2_Typo</ability>
      <abilityName>字词错误</abilityName>
      <candidateList>
        <item>办方</item>
      </candidateList>
      <explain/>
      <paraID>1B816C57</paraID>
      <start>44</start>
      <end>45</end>
      <status>unmodified</status>
      <modifiedWord/>
      <trackRevisions>false</trackRevisions>
    </reviewItem>
    <reviewItem>
      <errorID>0904db79-76b2-4a9e-bdcf-61aee106941e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4C6C580B</paraID>
      <start>0</start>
      <end>2</end>
      <status>ignored</status>
      <modifiedWord/>
      <trackRevisions>false</trackRevisions>
    </reviewItem>
    <reviewItem>
      <errorID>fd1748d0-8f1a-40a4-acf8-4ff0441a9fd6</errorID>
      <errorWord>楚</errorWord>
      <group>L1_Word</group>
      <groupName>字词问题</groupName>
      <ability>L2_Typo</ability>
      <abilityName>字词错误</abilityName>
      <candidateList>
        <item>楚地</item>
      </candidateList>
      <explain/>
      <paraID>4C6C580B</paraID>
      <start>3</start>
      <end>4</end>
      <status>ignored</status>
      <modifiedWord/>
      <trackRevisions>false</trackRevisions>
    </reviewItem>
    <reviewItem>
      <errorID>77bd6b9f-7d40-40ab-a2a9-ceee35b54ec6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2FC8EC06</paraID>
      <start>0</start>
      <end>2</end>
      <status>ignored</status>
      <modifiedWord/>
      <trackRevisions>false</trackRevisions>
    </reviewItem>
    <reviewItem>
      <errorID>e8830b76-2ef7-4d0a-90af-a454d08af8a8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343BF84D</paraID>
      <start>0</start>
      <end>2</end>
      <status>ignored</status>
      <modifiedWord/>
      <trackRevisions>false</trackRevisions>
    </reviewItem>
    <reviewItem>
      <errorID>2aa372a7-1ed0-4ce9-90f5-02f78bdc23a0</errorID>
      <errorWord>以</errorWord>
      <group>L1_Word</group>
      <groupName>字词问题</groupName>
      <ability>L2_Typo</ability>
      <abilityName>字词错误</abilityName>
      <candidateList>
        <item>以及</item>
      </candidateList>
      <explain>〈连〉连接并列的词或词组（“以及”前面往往是主要的）：院子里种着大丽花、矢车菊、夹竹桃～其他的花木。</explain>
      <paraID>343BF84D</paraID>
      <start>110</start>
      <end>111</end>
      <status>ignored</status>
      <modifiedWord/>
      <trackRevisions>false</trackRevisions>
    </reviewItem>
    <reviewItem>
      <errorID>4cf0f7d3-5f5f-48bf-a9ba-f4252771a906</errorID>
      <errorWord>做</errorWord>
      <group>L1_Word</group>
      <groupName>字词问题</groupName>
      <ability>L2_Typo</ability>
      <abilityName>字词错误</abilityName>
      <candidateList>
        <item>作</item>
      </candidateList>
      <explain>❶起：振～｜日出而～｜一鼓～气｜枪声大～。❷〈动〉从事某种活动：～孽｜～报告｜自～自受。❸〈动〉写作：著～｜～曲｜～书（写信）。❹作品：佳～｜杰～｜成功之～。❺装：～态｜装模～样。❻〈动〉当成；作为：～保｜～废｜认贼～父。❼发作：～呕｜～怪。</explain>
      <paraID>343BF84D</paraID>
      <start>148</start>
      <end>149</end>
      <status>ignored</status>
      <modifiedWord/>
      <trackRevisions>false</trackRevisions>
    </reviewItem>
    <reviewItem>
      <errorID>31702e5a-2f62-4da3-9b4b-51cdc9f349bb</errorID>
      <errorWord>套路</errorWord>
      <group>L1_Official</group>
      <groupName>公文问题</groupName>
      <ability>L2_Official</ability>
      <abilityName>公文问题</abilityName>
      <candidateList/>
      <explain>公文中禁止出现该词语</explain>
      <paraID>1D5E7854</paraID>
      <start>10</start>
      <end>12</end>
      <status>unmodified</status>
      <modifiedWord/>
      <trackRevisions>false</trackRevisions>
    </reviewItem>
    <reviewItem>
      <errorID>06eeb070-26e9-4081-acbe-54b75d1056f1</errorID>
      <errorWord>套路</errorWord>
      <group>L1_Official</group>
      <groupName>公文问题</groupName>
      <ability>L2_Official</ability>
      <abilityName>公文问题</abilityName>
      <candidateList/>
      <explain>公文中禁止出现该词语</explain>
      <paraID>757AF3C2</paraID>
      <start>0</start>
      <end>2</end>
      <status>unmodified</status>
      <modifiedWord/>
      <trackRevisions>false</trackRevisions>
    </reviewItem>
    <reviewItem>
      <errorID>d347b26e-1b2b-43f2-9fc4-d830f5c334d0</errorID>
      <errorWord>必须要</errorWord>
      <group>L1_Word</group>
      <groupName>字词问题</groupName>
      <ability>L2_Typo</ability>
      <abilityName>字词错误</abilityName>
      <candidateList>
        <item>必须</item>
      </candidateList>
      <explain>〈副〉❶表示事理上和情理上必要；一定要：学习～刻苦钻研。❷加强命令语气：明天你～来。‖注意“必须”的否定是“无须”、“不须”或“不必”。</explain>
      <paraID>3386121E</paraID>
      <start>38</start>
      <end>41</end>
      <status>unmodified</status>
      <modifiedWord/>
      <trackRevisions>false</trackRevisions>
    </reviewItem>
    <reviewItem>
      <errorID>746a48e7-0fc7-4e40-9bfb-fe48a0f4a44e</errorID>
      <errorWord>必须要</errorWord>
      <group>L1_Word</group>
      <groupName>字词问题</groupName>
      <ability>L2_Typo</ability>
      <abilityName>字词错误</abilityName>
      <candidateList>
        <item>必须</item>
      </candidateList>
      <explain>〈副〉❶表示事理上和情理上必要；一定要：学习～刻苦钻研。❷加强命令语气：明天你～来。‖注意“必须”的否定是“无须”、“不须”或“不必”。</explain>
      <paraID>59582EB0</paraID>
      <start>40</start>
      <end>43</end>
      <status>unmodified</status>
      <modifiedWord/>
      <trackRevisions>false</trackRevisions>
    </reviewItem>
    <reviewItem>
      <errorID>9f4daf3c-0cd9-4a9a-8f5e-db182c2702e9</errorID>
      <errorWord>套路</errorWord>
      <group>L1_Official</group>
      <groupName>公文问题</groupName>
      <ability>L2_Official</ability>
      <abilityName>公文问题</abilityName>
      <candidateList/>
      <explain>公文中禁止出现该词语</explain>
      <paraID>7BE44DD4</paraID>
      <start>8</start>
      <end>10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843468-e77f-4c42-968b-7cd20423912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2728</Words>
  <Characters>2852</Characters>
  <Lines>0</Lines>
  <Paragraphs>0</Paragraphs>
  <TotalTime>383</TotalTime>
  <ScaleCrop>false</ScaleCrop>
  <LinksUpToDate>false</LinksUpToDate>
  <CharactersWithSpaces>3151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2024-06-25T02:52:00Z</dcterms:created>
  <dc:creator>安丽雅</dc:creator>
  <cp:lastModifiedBy>Skuld</cp:lastModifiedBy>
  <cp:lastPrinted>2026-03-02T07:52:00Z</cp:lastPrinted>
  <dcterms:modified xsi:type="dcterms:W3CDTF">2026-03-06T02:27:20Z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B81DED541D5F4C19A53BBB9DB366FCD6_13</vt:lpwstr>
  </property>
  <property fmtid="{D5CDD505-2E9C-101B-9397-08002B2CF9AE}" pid="4" name="KSOTemplateDocerSaveRecord">
    <vt:lpwstr>eyJoZGlkIjoiN2QyYjljYTVkZmFhZmZkNTY3Mzg0NzFhZjE0NThlZjkiLCJ1c2VySWQiOiI1MTQ3Mzc5NjQifQ==</vt:lpwstr>
  </property>
</Properties>
</file>