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22"/>
        </w:rPr>
      </w:pPr>
      <w:r>
        <w:rPr>
          <w:rFonts w:hint="eastAsia" w:ascii="仿宋_GB2312" w:hAnsi="仿宋_GB2312" w:eastAsia="仿宋_GB2312" w:cs="仿宋_GB2312"/>
          <w:sz w:val="32"/>
          <w:szCs w:val="22"/>
        </w:rPr>
        <w:t>附件1：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数智赋能场景建议表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1652"/>
        <w:gridCol w:w="2523"/>
        <w:gridCol w:w="2338"/>
      </w:tblGrid>
      <w:tr>
        <w:tc>
          <w:tcPr>
            <w:tcW w:w="5000" w:type="pct"/>
            <w:gridSpan w:val="4"/>
          </w:tcPr>
          <w:p>
            <w:pPr>
              <w:jc w:val="center"/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  <w:lang w:val="en-US" w:eastAsia="zh-CN"/>
              </w:rPr>
              <w:t>基本信息</w:t>
            </w:r>
          </w:p>
        </w:tc>
      </w:tr>
      <w:tr>
        <w:tc>
          <w:tcPr>
            <w:tcW w:w="1179" w:type="pct"/>
          </w:tcPr>
          <w:p>
            <w:pP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您是：</w:t>
            </w:r>
          </w:p>
        </w:tc>
        <w:tc>
          <w:tcPr>
            <w:tcW w:w="969" w:type="pct"/>
          </w:tcPr>
          <w:p>
            <w:pPr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自然人□</w:t>
            </w:r>
          </w:p>
        </w:tc>
        <w:tc>
          <w:tcPr>
            <w:tcW w:w="1480" w:type="pct"/>
          </w:tcPr>
          <w:p>
            <w:pPr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法人组织□</w:t>
            </w:r>
          </w:p>
        </w:tc>
        <w:tc>
          <w:tcPr>
            <w:tcW w:w="1369" w:type="pct"/>
          </w:tcPr>
          <w:p>
            <w:pPr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其他□</w:t>
            </w:r>
          </w:p>
        </w:tc>
      </w:tr>
      <w:tr>
        <w:tc>
          <w:tcPr>
            <w:tcW w:w="1179" w:type="pct"/>
          </w:tcPr>
          <w:p>
            <w:pP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3820" w:type="pct"/>
            <w:gridSpan w:val="3"/>
          </w:tcPr>
          <w:p>
            <w:pP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c>
          <w:tcPr>
            <w:tcW w:w="1179" w:type="pct"/>
          </w:tcPr>
          <w:p>
            <w:pPr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建议方向</w:t>
            </w:r>
          </w:p>
        </w:tc>
        <w:tc>
          <w:tcPr>
            <w:tcW w:w="3820" w:type="pct"/>
            <w:gridSpan w:val="3"/>
          </w:tcPr>
          <w:p>
            <w:pP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1584" w:hRule="atLeast"/>
        </w:trPr>
        <w:tc>
          <w:tcPr>
            <w:tcW w:w="5000" w:type="pct"/>
            <w:gridSpan w:val="4"/>
          </w:tcPr>
          <w:p>
            <w:pPr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聚焦的痛点难点；200字以内</w:t>
            </w:r>
          </w:p>
        </w:tc>
      </w:tr>
      <w:tr>
        <w:trPr>
          <w:trHeight w:val="8217" w:hRule="atLeast"/>
        </w:trPr>
        <w:tc>
          <w:tcPr>
            <w:tcW w:w="5000" w:type="pct"/>
            <w:gridSpan w:val="4"/>
          </w:tcPr>
          <w:p>
            <w:pPr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数智赋能场景建议内容；2000字以内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CF6C7AF"/>
    <w:rsid w:val="DCF6C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Office_4.1.0.6538_F1E327BC-269C-435d-A152-05C5408002CA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2024-11-30T13:27:00Z</dcterms:created>
  <dc:creator>zhangwei</dc:creator>
  <cp:lastModifiedBy>zhangwei</cp:lastModifiedBy>
  <dcterms:modified xsi:type="dcterms:W3CDTF">2024-11-30T13:28:53Z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2052-4.1.0.6538</vt:lpwstr>
  </property>
</Properties>
</file>